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7FD" w:rsidRPr="00A96D47" w:rsidRDefault="00FE5BFE" w:rsidP="00A96D47">
      <w:pPr>
        <w:jc w:val="center"/>
        <w:rPr>
          <w:rFonts w:ascii="Minion Pro" w:eastAsia="Times New Roman" w:hAnsi="Minion Pro"/>
          <w:sz w:val="48"/>
          <w:szCs w:val="48"/>
        </w:rPr>
      </w:pPr>
      <w:r w:rsidRPr="00A96D47">
        <w:rPr>
          <w:rFonts w:ascii="Minion Pro" w:eastAsia="Times New Roman" w:hAnsi="Minion Pro"/>
          <w:bCs/>
          <w:sz w:val="48"/>
          <w:szCs w:val="48"/>
        </w:rPr>
        <w:t>American Dante Bibliography for 1976</w:t>
      </w:r>
    </w:p>
    <w:p w:rsidR="00A96D47" w:rsidRDefault="00A96D47" w:rsidP="00A96D47">
      <w:pPr>
        <w:jc w:val="center"/>
        <w:rPr>
          <w:rFonts w:ascii="Minion Pro" w:eastAsia="Times New Roman" w:hAnsi="Minion Pro"/>
        </w:rPr>
      </w:pPr>
    </w:p>
    <w:p w:rsidR="004037FD" w:rsidRDefault="00A96D47" w:rsidP="00A96D47">
      <w:pPr>
        <w:jc w:val="center"/>
        <w:rPr>
          <w:rFonts w:ascii="Minion Pro" w:eastAsia="Times New Roman" w:hAnsi="Minion Pro"/>
          <w:sz w:val="32"/>
          <w:szCs w:val="32"/>
        </w:rPr>
      </w:pPr>
      <w:r w:rsidRPr="00A96D47">
        <w:rPr>
          <w:rFonts w:ascii="Minion Pro" w:eastAsia="Times New Roman" w:hAnsi="Minion Pro"/>
          <w:sz w:val="32"/>
          <w:szCs w:val="32"/>
        </w:rPr>
        <w:t>Anthony L. Pellegrini</w:t>
      </w:r>
    </w:p>
    <w:p w:rsidR="006C54D7" w:rsidRPr="00A96D47" w:rsidRDefault="006C54D7" w:rsidP="00A96D47">
      <w:pPr>
        <w:jc w:val="center"/>
        <w:rPr>
          <w:rFonts w:ascii="Minion Pro" w:eastAsia="Times New Roman" w:hAnsi="Minion Pro"/>
          <w:sz w:val="32"/>
          <w:szCs w:val="32"/>
        </w:rPr>
      </w:pPr>
    </w:p>
    <w:p w:rsidR="00A96D47" w:rsidRDefault="00A96D47" w:rsidP="00A96D47">
      <w:pPr>
        <w:pStyle w:val="NormalWeb"/>
        <w:spacing w:before="0" w:beforeAutospacing="0" w:after="0" w:afterAutospacing="0"/>
        <w:rPr>
          <w:rFonts w:ascii="Minion Pro" w:hAnsi="Minion Pro"/>
        </w:rPr>
      </w:pPr>
    </w:p>
    <w:p w:rsidR="006C54D7" w:rsidRPr="006C54D7" w:rsidRDefault="00FE5BFE" w:rsidP="006C54D7">
      <w:pPr>
        <w:pStyle w:val="NormalWeb"/>
        <w:spacing w:before="0" w:beforeAutospacing="0" w:after="0" w:afterAutospacing="0"/>
        <w:ind w:left="720" w:right="720"/>
        <w:rPr>
          <w:rFonts w:ascii="Minion Pro" w:hAnsi="Minion Pro"/>
          <w:sz w:val="20"/>
          <w:szCs w:val="20"/>
        </w:rPr>
      </w:pPr>
      <w:r w:rsidRPr="006C54D7">
        <w:rPr>
          <w:rFonts w:ascii="Minion Pro" w:hAnsi="Minion Pro"/>
          <w:sz w:val="20"/>
          <w:szCs w:val="20"/>
        </w:rPr>
        <w:t xml:space="preserve">This bibliography is intended to include the Dante translations published in this country in 1976 and all Dante studies and reviews published in 1976 that are in any sense American. The latter criterion is construed to include foreign reviews of American publications pertaining to Dante. </w:t>
      </w:r>
    </w:p>
    <w:p w:rsidR="004037FD" w:rsidRPr="003E2F30" w:rsidRDefault="00FE5BFE" w:rsidP="00A96D47">
      <w:pPr>
        <w:pStyle w:val="NormalWeb"/>
        <w:spacing w:before="0" w:beforeAutospacing="0" w:after="0" w:afterAutospacing="0"/>
        <w:rPr>
          <w:rFonts w:ascii="Minion Pro" w:hAnsi="Minion Pro"/>
        </w:rPr>
      </w:pPr>
      <w:r w:rsidRPr="003E2F30">
        <w:rPr>
          <w:rFonts w:ascii="Minion Pro" w:hAnsi="Minion Pro"/>
        </w:rPr>
        <w:br/>
      </w:r>
    </w:p>
    <w:p w:rsidR="004037FD" w:rsidRPr="00A96D47" w:rsidRDefault="00FE5BFE" w:rsidP="00A96D47">
      <w:pPr>
        <w:jc w:val="center"/>
        <w:rPr>
          <w:rFonts w:ascii="Minion Pro" w:eastAsia="Times New Roman" w:hAnsi="Minion Pro"/>
          <w:sz w:val="32"/>
          <w:szCs w:val="32"/>
        </w:rPr>
      </w:pPr>
      <w:r w:rsidRPr="00A96D47">
        <w:rPr>
          <w:rFonts w:ascii="Minion Pro" w:eastAsia="Times New Roman" w:hAnsi="Minion Pro"/>
          <w:i/>
          <w:iCs/>
          <w:sz w:val="32"/>
          <w:szCs w:val="32"/>
        </w:rPr>
        <w:t>Translations</w:t>
      </w:r>
    </w:p>
    <w:p w:rsidR="00A96D47" w:rsidRDefault="00A96D47" w:rsidP="00A96D47">
      <w:pPr>
        <w:pStyle w:val="NormalWeb"/>
        <w:spacing w:before="0" w:beforeAutospacing="0" w:after="0" w:afterAutospacing="0"/>
        <w:rPr>
          <w:rFonts w:ascii="Minion Pro" w:hAnsi="Minion Pro"/>
        </w:rPr>
      </w:pPr>
    </w:p>
    <w:p w:rsidR="004037FD" w:rsidRPr="003E2F30" w:rsidRDefault="00A6052F" w:rsidP="00A96D47">
      <w:pPr>
        <w:pStyle w:val="NormalWeb"/>
        <w:spacing w:before="0" w:beforeAutospacing="0" w:after="0" w:afterAutospacing="0"/>
        <w:rPr>
          <w:rFonts w:ascii="Minion Pro" w:hAnsi="Minion Pro"/>
        </w:rPr>
      </w:pPr>
      <w:r>
        <w:rPr>
          <w:rFonts w:ascii="Minion Pro" w:hAnsi="Minion Pro"/>
        </w:rPr>
        <w:t>“</w:t>
      </w:r>
      <w:r w:rsidR="00FE5BFE" w:rsidRPr="003E2F30">
        <w:rPr>
          <w:rFonts w:ascii="Minion Pro" w:hAnsi="Minion Pro"/>
        </w:rPr>
        <w:t>Dante</w:t>
      </w:r>
      <w:r w:rsidR="00DB5208">
        <w:rPr>
          <w:rFonts w:ascii="Minion Pro" w:hAnsi="Minion Pro"/>
        </w:rPr>
        <w:t>’</w:t>
      </w:r>
      <w:r w:rsidR="00FE5BFE" w:rsidRPr="003E2F30">
        <w:rPr>
          <w:rFonts w:ascii="Minion Pro" w:hAnsi="Minion Pro"/>
        </w:rPr>
        <w:t xml:space="preserve">s </w:t>
      </w:r>
      <w:r w:rsidR="00FE5BFE" w:rsidRPr="003E2F30">
        <w:rPr>
          <w:rFonts w:ascii="Minion Pro" w:hAnsi="Minion Pro"/>
          <w:i/>
          <w:iCs/>
        </w:rPr>
        <w:t>Inferno</w:t>
      </w:r>
      <w:r w:rsidR="00FE5BFE" w:rsidRPr="003E2F30">
        <w:rPr>
          <w:rFonts w:ascii="Minion Pro" w:hAnsi="Minion Pro"/>
        </w:rPr>
        <w:t xml:space="preserve"> [from Canto XXV from Canto XXVI].</w:t>
      </w:r>
      <w:r w:rsidR="00DB5208">
        <w:rPr>
          <w:rFonts w:ascii="Minion Pro" w:hAnsi="Minion Pro"/>
        </w:rPr>
        <w:t>”</w:t>
      </w:r>
      <w:r w:rsidR="00FE5BFE" w:rsidRPr="003E2F30">
        <w:rPr>
          <w:rFonts w:ascii="Minion Pro" w:hAnsi="Minion Pro"/>
        </w:rPr>
        <w:t xml:space="preserve"> [Translated by] </w:t>
      </w:r>
      <w:r w:rsidR="00FE5BFE" w:rsidRPr="00A6052F">
        <w:rPr>
          <w:rFonts w:ascii="Minion Pro" w:hAnsi="Minion Pro"/>
          <w:b/>
        </w:rPr>
        <w:t>Allen Mandelbaum</w:t>
      </w:r>
      <w:r w:rsidR="00FE5BFE" w:rsidRPr="003E2F30">
        <w:rPr>
          <w:rFonts w:ascii="Minion Pro" w:hAnsi="Minion Pro"/>
        </w:rPr>
        <w:t xml:space="preserve">. In </w:t>
      </w:r>
      <w:r w:rsidR="00FE5BFE" w:rsidRPr="003E2F30">
        <w:rPr>
          <w:rFonts w:ascii="Minion Pro" w:hAnsi="Minion Pro"/>
          <w:i/>
          <w:iCs/>
        </w:rPr>
        <w:t>Denver Quarterly</w:t>
      </w:r>
      <w:r w:rsidR="00FE5BFE" w:rsidRPr="003E2F30">
        <w:rPr>
          <w:rFonts w:ascii="Minion Pro" w:hAnsi="Minion Pro"/>
        </w:rPr>
        <w:t>, X, No.</w:t>
      </w:r>
      <w:r w:rsidR="00C52001">
        <w:rPr>
          <w:rFonts w:ascii="Minion Pro" w:hAnsi="Minion Pro"/>
        </w:rPr>
        <w:t xml:space="preserve"> </w:t>
      </w:r>
      <w:r w:rsidR="00FE5BFE" w:rsidRPr="003E2F30">
        <w:rPr>
          <w:rFonts w:ascii="Minion Pro" w:hAnsi="Minion Pro"/>
        </w:rPr>
        <w:t>4 (</w:t>
      </w:r>
      <w:r w:rsidRPr="003E2F30">
        <w:rPr>
          <w:rFonts w:ascii="Minion Pro" w:hAnsi="Minion Pro"/>
        </w:rPr>
        <w:t>1976</w:t>
      </w:r>
      <w:r w:rsidR="00FE5BFE" w:rsidRPr="003E2F30">
        <w:rPr>
          <w:rFonts w:ascii="Minion Pro" w:hAnsi="Minion Pro"/>
        </w:rPr>
        <w:t xml:space="preserve">), 51-56.  </w:t>
      </w:r>
    </w:p>
    <w:p w:rsidR="00A6052F" w:rsidRDefault="00A6052F" w:rsidP="00A96D47">
      <w:pPr>
        <w:pStyle w:val="NormalWeb"/>
        <w:spacing w:before="0" w:beforeAutospacing="0" w:after="0" w:afterAutospacing="0"/>
        <w:rPr>
          <w:rFonts w:ascii="Minion Pro" w:hAnsi="Minion Pro"/>
        </w:rPr>
      </w:pPr>
    </w:p>
    <w:p w:rsidR="00110598" w:rsidRDefault="00FE5BFE" w:rsidP="00A6052F">
      <w:pPr>
        <w:pStyle w:val="NormalWeb"/>
        <w:spacing w:before="0" w:beforeAutospacing="0" w:after="0" w:afterAutospacing="0"/>
        <w:ind w:firstLine="432"/>
        <w:rPr>
          <w:rFonts w:ascii="Minion Pro" w:hAnsi="Minion Pro"/>
        </w:rPr>
      </w:pPr>
      <w:r w:rsidRPr="003E2F30">
        <w:rPr>
          <w:rFonts w:ascii="Minion Pro" w:hAnsi="Minion Pro"/>
        </w:rPr>
        <w:t>Presented here is a sampling (</w:t>
      </w:r>
      <w:r w:rsidRPr="003E2F30">
        <w:rPr>
          <w:rFonts w:ascii="Minion Pro" w:hAnsi="Minion Pro"/>
          <w:i/>
          <w:iCs/>
        </w:rPr>
        <w:t>Inf</w:t>
      </w:r>
      <w:r w:rsidRPr="003E2F30">
        <w:rPr>
          <w:rFonts w:ascii="Minion Pro" w:hAnsi="Minion Pro"/>
        </w:rPr>
        <w:t>. XXV, 35-144, and XXVI, 64-142, of Mr. Mandelbaum</w:t>
      </w:r>
      <w:r w:rsidR="00DB5208">
        <w:rPr>
          <w:rFonts w:ascii="Minion Pro" w:hAnsi="Minion Pro"/>
        </w:rPr>
        <w:t>’</w:t>
      </w:r>
      <w:r w:rsidRPr="003E2F30">
        <w:rPr>
          <w:rFonts w:ascii="Minion Pro" w:hAnsi="Minion Pro"/>
        </w:rPr>
        <w:t>s new version of Dante</w:t>
      </w:r>
      <w:r w:rsidR="00DB5208">
        <w:rPr>
          <w:rFonts w:ascii="Minion Pro" w:hAnsi="Minion Pro"/>
        </w:rPr>
        <w:t>’</w:t>
      </w:r>
      <w:r w:rsidRPr="003E2F30">
        <w:rPr>
          <w:rFonts w:ascii="Minion Pro" w:hAnsi="Minion Pro"/>
        </w:rPr>
        <w:t xml:space="preserve">s poem englished in blank verse and observing the three-line stanza of the original. (For a critical discussion of this in a brief review-article by Burton Raffel, see below, under </w:t>
      </w:r>
      <w:r w:rsidRPr="003E2F30">
        <w:rPr>
          <w:rFonts w:ascii="Minion Pro" w:hAnsi="Minion Pro"/>
          <w:i/>
          <w:iCs/>
        </w:rPr>
        <w:t>Studies</w:t>
      </w:r>
      <w:r w:rsidRPr="003E2F30">
        <w:rPr>
          <w:rFonts w:ascii="Minion Pro" w:hAnsi="Minion Pro"/>
        </w:rPr>
        <w:t>.)</w:t>
      </w:r>
    </w:p>
    <w:p w:rsidR="00110598" w:rsidRPr="00D92E0E" w:rsidRDefault="00110598" w:rsidP="00110598">
      <w:pPr>
        <w:pStyle w:val="NormalWeb"/>
        <w:rPr>
          <w:rFonts w:ascii="Minion Pro" w:hAnsi="Minion Pro"/>
        </w:rPr>
      </w:pPr>
      <w:r w:rsidRPr="00D92E0E">
        <w:rPr>
          <w:rFonts w:ascii="Minion Pro" w:hAnsi="Minion Pro"/>
          <w:i/>
          <w:iCs/>
        </w:rPr>
        <w:t>Inferno</w:t>
      </w:r>
      <w:r w:rsidRPr="00D92E0E">
        <w:rPr>
          <w:rFonts w:ascii="Minion Pro" w:hAnsi="Minion Pro"/>
        </w:rPr>
        <w:t xml:space="preserve">. Illustrated by </w:t>
      </w:r>
      <w:r w:rsidRPr="00110598">
        <w:rPr>
          <w:rFonts w:ascii="Minion Pro" w:hAnsi="Minion Pro"/>
          <w:b/>
        </w:rPr>
        <w:t>Gustave Doré</w:t>
      </w:r>
      <w:r w:rsidRPr="00D92E0E">
        <w:rPr>
          <w:rFonts w:ascii="Minion Pro" w:hAnsi="Minion Pro"/>
        </w:rPr>
        <w:t xml:space="preserve">; with a new introduction by </w:t>
      </w:r>
      <w:r w:rsidRPr="00110598">
        <w:rPr>
          <w:rFonts w:ascii="Minion Pro" w:hAnsi="Minion Pro"/>
          <w:b/>
        </w:rPr>
        <w:t>Michael Marqusee</w:t>
      </w:r>
      <w:r w:rsidRPr="00D92E0E">
        <w:rPr>
          <w:rFonts w:ascii="Minion Pro" w:hAnsi="Minion Pro"/>
        </w:rPr>
        <w:t xml:space="preserve">. New York: Paddington Press Ltd. [and Two Continents Publishing Group], 1976. 13 + 183 p. illus. 38 leaves of plates. (Masterpieces of the Illustrated Book.) </w:t>
      </w:r>
    </w:p>
    <w:p w:rsidR="004037FD" w:rsidRPr="003E2F30" w:rsidRDefault="00110598" w:rsidP="00110598">
      <w:pPr>
        <w:pStyle w:val="NormalWeb"/>
        <w:ind w:firstLine="432"/>
        <w:rPr>
          <w:rFonts w:ascii="Minion Pro" w:hAnsi="Minion Pro"/>
        </w:rPr>
      </w:pPr>
      <w:r w:rsidRPr="00D92E0E">
        <w:rPr>
          <w:rFonts w:ascii="Minion Pro" w:hAnsi="Minion Pro"/>
        </w:rPr>
        <w:t>The translation of the text is that of Henry Francis Cary, reprinted from the 1890</w:t>
      </w:r>
      <w:r w:rsidR="00C00FC4">
        <w:rPr>
          <w:rFonts w:ascii="Minion Pro" w:hAnsi="Minion Pro"/>
        </w:rPr>
        <w:t xml:space="preserve"> </w:t>
      </w:r>
      <w:r w:rsidRPr="00D92E0E">
        <w:rPr>
          <w:rFonts w:ascii="Minion Pro" w:hAnsi="Minion Pro"/>
        </w:rPr>
        <w:t xml:space="preserve">(?) edition of the </w:t>
      </w:r>
      <w:r w:rsidRPr="00D92E0E">
        <w:rPr>
          <w:rFonts w:ascii="Minion Pro" w:hAnsi="Minion Pro"/>
          <w:i/>
          <w:iCs/>
        </w:rPr>
        <w:t>Divine Comedy</w:t>
      </w:r>
      <w:r w:rsidRPr="00D92E0E">
        <w:rPr>
          <w:rFonts w:ascii="Minion Pro" w:hAnsi="Minion Pro"/>
        </w:rPr>
        <w:t xml:space="preserve"> New York: A. L. Burt).</w:t>
      </w:r>
      <w:r w:rsidR="00FE5BFE" w:rsidRPr="003E2F30">
        <w:rPr>
          <w:rFonts w:ascii="Minion Pro" w:hAnsi="Minion Pro"/>
        </w:rPr>
        <w:br/>
      </w:r>
    </w:p>
    <w:p w:rsidR="004037FD" w:rsidRPr="00A96D47" w:rsidRDefault="00FE5BFE" w:rsidP="00A96D47">
      <w:pPr>
        <w:jc w:val="center"/>
        <w:rPr>
          <w:rFonts w:ascii="Minion Pro" w:eastAsia="Times New Roman" w:hAnsi="Minion Pro"/>
          <w:i/>
          <w:iCs/>
          <w:sz w:val="32"/>
          <w:szCs w:val="32"/>
        </w:rPr>
      </w:pPr>
      <w:r w:rsidRPr="00A96D47">
        <w:rPr>
          <w:rFonts w:ascii="Minion Pro" w:eastAsia="Times New Roman" w:hAnsi="Minion Pro"/>
          <w:i/>
          <w:iCs/>
          <w:sz w:val="32"/>
          <w:szCs w:val="32"/>
        </w:rPr>
        <w:t>Studies</w:t>
      </w:r>
    </w:p>
    <w:p w:rsidR="00A96D47" w:rsidRPr="003E2F30" w:rsidRDefault="00A96D47" w:rsidP="00A96D47">
      <w:pPr>
        <w:jc w:val="center"/>
        <w:rPr>
          <w:rFonts w:ascii="Minion Pro" w:eastAsia="Times New Roman" w:hAnsi="Minion Pro"/>
        </w:rPr>
      </w:pPr>
    </w:p>
    <w:p w:rsidR="004037FD" w:rsidRPr="003E2F30" w:rsidRDefault="00FE5BFE" w:rsidP="00A96D47">
      <w:pPr>
        <w:pStyle w:val="NormalWeb"/>
        <w:spacing w:before="0" w:beforeAutospacing="0" w:after="0" w:afterAutospacing="0"/>
        <w:rPr>
          <w:rFonts w:ascii="Minion Pro" w:hAnsi="Minion Pro"/>
        </w:rPr>
      </w:pPr>
      <w:r w:rsidRPr="003E2F30">
        <w:rPr>
          <w:rFonts w:ascii="Minion Pro" w:hAnsi="Minion Pro"/>
          <w:b/>
          <w:bCs/>
        </w:rPr>
        <w:t>Abrams, Richard.</w:t>
      </w:r>
      <w:r w:rsidRPr="003E2F30">
        <w:rPr>
          <w:rFonts w:ascii="Minion Pro" w:hAnsi="Minion Pro"/>
        </w:rPr>
        <w:t xml:space="preserve"> </w:t>
      </w:r>
      <w:r w:rsidR="00DB5208">
        <w:rPr>
          <w:rFonts w:ascii="Minion Pro" w:hAnsi="Minion Pro"/>
        </w:rPr>
        <w:t>“</w:t>
      </w:r>
      <w:r w:rsidRPr="003E2F30">
        <w:rPr>
          <w:rFonts w:ascii="Minion Pro" w:hAnsi="Minion Pro"/>
        </w:rPr>
        <w:t>Inspiration and Gluttony: The Moral Context of Dante</w:t>
      </w:r>
      <w:r w:rsidR="00DB5208">
        <w:rPr>
          <w:rFonts w:ascii="Minion Pro" w:hAnsi="Minion Pro"/>
        </w:rPr>
        <w:t>’</w:t>
      </w:r>
      <w:r w:rsidRPr="003E2F30">
        <w:rPr>
          <w:rFonts w:ascii="Minion Pro" w:hAnsi="Minion Pro"/>
        </w:rPr>
        <w:t xml:space="preserve">s Poetics of the </w:t>
      </w:r>
      <w:r w:rsidR="00DB5208">
        <w:rPr>
          <w:rFonts w:ascii="Minion Pro" w:hAnsi="Minion Pro"/>
        </w:rPr>
        <w:t>‘</w:t>
      </w:r>
      <w:r w:rsidRPr="003E2F30">
        <w:rPr>
          <w:rFonts w:ascii="Minion Pro" w:hAnsi="Minion Pro"/>
        </w:rPr>
        <w:t>Sweet New Style.</w:t>
      </w:r>
      <w:r w:rsidR="00DB5208">
        <w:rPr>
          <w:rFonts w:ascii="Minion Pro" w:hAnsi="Minion Pro"/>
        </w:rPr>
        <w:t>’”</w:t>
      </w:r>
      <w:r w:rsidRPr="003E2F30">
        <w:rPr>
          <w:rFonts w:ascii="Minion Pro" w:hAnsi="Minion Pro"/>
        </w:rPr>
        <w:t xml:space="preserve"> In </w:t>
      </w:r>
      <w:r w:rsidRPr="003E2F30">
        <w:rPr>
          <w:rFonts w:ascii="Minion Pro" w:hAnsi="Minion Pro"/>
          <w:i/>
          <w:iCs/>
        </w:rPr>
        <w:t>MLN</w:t>
      </w:r>
      <w:r w:rsidRPr="003E2F30">
        <w:rPr>
          <w:rFonts w:ascii="Minion Pro" w:hAnsi="Minion Pro"/>
        </w:rPr>
        <w:t>, XCI</w:t>
      </w:r>
      <w:r w:rsidR="00C52001">
        <w:rPr>
          <w:rFonts w:ascii="Minion Pro" w:hAnsi="Minion Pro"/>
        </w:rPr>
        <w:t xml:space="preserve"> (</w:t>
      </w:r>
      <w:r w:rsidR="00C52001" w:rsidRPr="003E2F30">
        <w:rPr>
          <w:rFonts w:ascii="Minion Pro" w:hAnsi="Minion Pro"/>
        </w:rPr>
        <w:t>1976</w:t>
      </w:r>
      <w:r w:rsidR="00C52001">
        <w:rPr>
          <w:rFonts w:ascii="Minion Pro" w:hAnsi="Minion Pro"/>
        </w:rPr>
        <w:t>)</w:t>
      </w:r>
      <w:r w:rsidRPr="003E2F30">
        <w:rPr>
          <w:rFonts w:ascii="Minion Pro" w:hAnsi="Minion Pro"/>
        </w:rPr>
        <w:t xml:space="preserve">, 30-59  </w:t>
      </w:r>
    </w:p>
    <w:p w:rsidR="00C52001" w:rsidRDefault="00C52001" w:rsidP="00A96D47">
      <w:pPr>
        <w:pStyle w:val="NormalWeb"/>
        <w:spacing w:before="0" w:beforeAutospacing="0" w:after="0" w:afterAutospacing="0"/>
        <w:rPr>
          <w:rFonts w:ascii="Minion Pro" w:hAnsi="Minion Pro"/>
        </w:rPr>
      </w:pPr>
    </w:p>
    <w:p w:rsidR="00213952" w:rsidRDefault="00FE5BFE" w:rsidP="00213952">
      <w:pPr>
        <w:pStyle w:val="NormalWeb"/>
        <w:spacing w:before="0" w:beforeAutospacing="0" w:after="0" w:afterAutospacing="0"/>
        <w:ind w:firstLine="432"/>
        <w:rPr>
          <w:rFonts w:ascii="Minion Pro" w:hAnsi="Minion Pro"/>
        </w:rPr>
      </w:pPr>
      <w:r w:rsidRPr="003E2F30">
        <w:rPr>
          <w:rFonts w:ascii="Minion Pro" w:hAnsi="Minion Pro"/>
        </w:rPr>
        <w:t xml:space="preserve">Presents an interpretation of the Bonagiunta episode in </w:t>
      </w:r>
      <w:r w:rsidRPr="003E2F30">
        <w:rPr>
          <w:rFonts w:ascii="Minion Pro" w:hAnsi="Minion Pro"/>
          <w:i/>
          <w:iCs/>
        </w:rPr>
        <w:t>Purgatorio</w:t>
      </w:r>
      <w:r w:rsidRPr="003E2F30">
        <w:rPr>
          <w:rFonts w:ascii="Minion Pro" w:hAnsi="Minion Pro"/>
        </w:rPr>
        <w:t xml:space="preserve"> XXIV, with its statement of Dante</w:t>
      </w:r>
      <w:r w:rsidR="00DB5208">
        <w:rPr>
          <w:rFonts w:ascii="Minion Pro" w:hAnsi="Minion Pro"/>
        </w:rPr>
        <w:t>’</w:t>
      </w:r>
      <w:r w:rsidRPr="003E2F30">
        <w:rPr>
          <w:rFonts w:ascii="Minion Pro" w:hAnsi="Minion Pro"/>
        </w:rPr>
        <w:t>s poetic sincerity, and of the location of this statement of poetics here on the terrace of gluttons, contending (1) that the vice of gluttony is identified with Dante</w:t>
      </w:r>
      <w:r w:rsidR="00DB5208">
        <w:rPr>
          <w:rFonts w:ascii="Minion Pro" w:hAnsi="Minion Pro"/>
        </w:rPr>
        <w:t>’</w:t>
      </w:r>
      <w:r w:rsidRPr="003E2F30">
        <w:rPr>
          <w:rFonts w:ascii="Minion Pro" w:hAnsi="Minion Pro"/>
        </w:rPr>
        <w:t xml:space="preserve">s early lyric style that he abandoned in his first </w:t>
      </w:r>
      <w:r w:rsidRPr="003E2F30">
        <w:rPr>
          <w:rFonts w:ascii="Minion Pro" w:hAnsi="Minion Pro"/>
          <w:i/>
          <w:iCs/>
        </w:rPr>
        <w:t>canzone</w:t>
      </w:r>
      <w:r w:rsidRPr="003E2F30">
        <w:rPr>
          <w:rFonts w:ascii="Minion Pro" w:hAnsi="Minion Pro"/>
        </w:rPr>
        <w:t xml:space="preserve"> of the </w:t>
      </w:r>
      <w:r w:rsidRPr="003E2F30">
        <w:rPr>
          <w:rFonts w:ascii="Minion Pro" w:hAnsi="Minion Pro"/>
          <w:i/>
          <w:iCs/>
        </w:rPr>
        <w:t>Vita Nuova, Donne ch</w:t>
      </w:r>
      <w:r w:rsidR="00DB5208">
        <w:rPr>
          <w:rFonts w:ascii="Minion Pro" w:hAnsi="Minion Pro"/>
          <w:i/>
          <w:iCs/>
        </w:rPr>
        <w:t>’</w:t>
      </w:r>
      <w:r w:rsidRPr="003E2F30">
        <w:rPr>
          <w:rFonts w:ascii="Minion Pro" w:hAnsi="Minion Pro"/>
          <w:i/>
          <w:iCs/>
        </w:rPr>
        <w:t>avete intelletto d</w:t>
      </w:r>
      <w:r w:rsidR="00DB5208">
        <w:rPr>
          <w:rFonts w:ascii="Minion Pro" w:hAnsi="Minion Pro"/>
          <w:i/>
          <w:iCs/>
        </w:rPr>
        <w:t>’</w:t>
      </w:r>
      <w:r w:rsidRPr="003E2F30">
        <w:rPr>
          <w:rFonts w:ascii="Minion Pro" w:hAnsi="Minion Pro"/>
          <w:i/>
          <w:iCs/>
        </w:rPr>
        <w:t>amore</w:t>
      </w:r>
      <w:r w:rsidRPr="003E2F30">
        <w:rPr>
          <w:rFonts w:ascii="Minion Pro" w:hAnsi="Minion Pro"/>
        </w:rPr>
        <w:t>, which has won Bonagiunta</w:t>
      </w:r>
      <w:r w:rsidR="00DB5208">
        <w:rPr>
          <w:rFonts w:ascii="Minion Pro" w:hAnsi="Minion Pro"/>
        </w:rPr>
        <w:t>’</w:t>
      </w:r>
      <w:r w:rsidRPr="003E2F30">
        <w:rPr>
          <w:rFonts w:ascii="Minion Pro" w:hAnsi="Minion Pro"/>
        </w:rPr>
        <w:t>s acclaim; (2) that Bonagiunta</w:t>
      </w:r>
      <w:r w:rsidR="00DB5208">
        <w:rPr>
          <w:rFonts w:ascii="Minion Pro" w:hAnsi="Minion Pro"/>
        </w:rPr>
        <w:t>’</w:t>
      </w:r>
      <w:r w:rsidRPr="003E2F30">
        <w:rPr>
          <w:rFonts w:ascii="Minion Pro" w:hAnsi="Minion Pro"/>
        </w:rPr>
        <w:t xml:space="preserve">s inability to achieve such a style was due to his </w:t>
      </w:r>
      <w:r w:rsidRPr="003E2F30">
        <w:rPr>
          <w:rFonts w:ascii="Minion Pro" w:hAnsi="Minion Pro"/>
        </w:rPr>
        <w:lastRenderedPageBreak/>
        <w:t>gluttony, the moral vice causing his artistic failure; and (3) that, in light of its relation to gluttony, Dante</w:t>
      </w:r>
      <w:r w:rsidR="00DB5208">
        <w:rPr>
          <w:rFonts w:ascii="Minion Pro" w:hAnsi="Minion Pro"/>
        </w:rPr>
        <w:t>’</w:t>
      </w:r>
      <w:r w:rsidRPr="003E2F30">
        <w:rPr>
          <w:rFonts w:ascii="Minion Pro" w:hAnsi="Minion Pro"/>
        </w:rPr>
        <w:t xml:space="preserve">s resolve to seek happiness in words praising his lady, marked by the composition of </w:t>
      </w:r>
      <w:r w:rsidRPr="003E2F30">
        <w:rPr>
          <w:rFonts w:ascii="Minion Pro" w:hAnsi="Minion Pro"/>
          <w:i/>
          <w:iCs/>
        </w:rPr>
        <w:t>Donne ch</w:t>
      </w:r>
      <w:r w:rsidR="00DB5208">
        <w:rPr>
          <w:rFonts w:ascii="Minion Pro" w:hAnsi="Minion Pro"/>
          <w:i/>
          <w:iCs/>
        </w:rPr>
        <w:t>’</w:t>
      </w:r>
      <w:r w:rsidRPr="003E2F30">
        <w:rPr>
          <w:rFonts w:ascii="Minion Pro" w:hAnsi="Minion Pro"/>
          <w:i/>
          <w:iCs/>
        </w:rPr>
        <w:t>avete</w:t>
      </w:r>
      <w:r w:rsidRPr="003E2F30">
        <w:rPr>
          <w:rFonts w:ascii="Minion Pro" w:hAnsi="Minion Pro"/>
        </w:rPr>
        <w:t xml:space="preserve">, provides a link of continuity between this moment of inspiration in the </w:t>
      </w:r>
      <w:r w:rsidRPr="003E2F30">
        <w:rPr>
          <w:rFonts w:ascii="Minion Pro" w:hAnsi="Minion Pro"/>
          <w:i/>
          <w:iCs/>
        </w:rPr>
        <w:t>Vita Nuova</w:t>
      </w:r>
      <w:r w:rsidRPr="003E2F30">
        <w:rPr>
          <w:rFonts w:ascii="Minion Pro" w:hAnsi="Minion Pro"/>
        </w:rPr>
        <w:t xml:space="preserve"> and Dante</w:t>
      </w:r>
      <w:r w:rsidR="00DB5208">
        <w:rPr>
          <w:rFonts w:ascii="Minion Pro" w:hAnsi="Minion Pro"/>
        </w:rPr>
        <w:t>’</w:t>
      </w:r>
      <w:r w:rsidRPr="003E2F30">
        <w:rPr>
          <w:rFonts w:ascii="Minion Pro" w:hAnsi="Minion Pro"/>
        </w:rPr>
        <w:t xml:space="preserve">s achievement in the </w:t>
      </w:r>
      <w:r w:rsidRPr="003E2F30">
        <w:rPr>
          <w:rFonts w:ascii="Minion Pro" w:hAnsi="Minion Pro"/>
          <w:i/>
          <w:iCs/>
        </w:rPr>
        <w:t>Divina Commedia</w:t>
      </w:r>
      <w:r w:rsidRPr="003E2F30">
        <w:rPr>
          <w:rFonts w:ascii="Minion Pro" w:hAnsi="Minion Pro"/>
        </w:rPr>
        <w:t xml:space="preserve">. Some of the elements considered in their contextual interrelationships are the </w:t>
      </w:r>
      <w:r w:rsidR="00DB5208">
        <w:rPr>
          <w:rFonts w:ascii="Minion Pro" w:hAnsi="Minion Pro"/>
        </w:rPr>
        <w:t>“</w:t>
      </w:r>
      <w:r w:rsidRPr="003E2F30">
        <w:rPr>
          <w:rFonts w:ascii="Minion Pro" w:hAnsi="Minion Pro"/>
        </w:rPr>
        <w:t>nodo</w:t>
      </w:r>
      <w:r w:rsidR="00DB5208">
        <w:rPr>
          <w:rFonts w:ascii="Minion Pro" w:hAnsi="Minion Pro"/>
        </w:rPr>
        <w:t>”</w:t>
      </w:r>
      <w:r w:rsidRPr="003E2F30">
        <w:rPr>
          <w:rFonts w:ascii="Minion Pro" w:hAnsi="Minion Pro"/>
        </w:rPr>
        <w:t xml:space="preserve"> and its echoes elsewhere in the poem; the focus on the mouth as both the point of receiving physical food and the point of expressing the effects of spiritually or intellectually acquired nourishment; the tree of prohibition before which the souls seem to waste away externally even as they gain internal sustenance for achieving salvation while on the terrace of gluttony in Purgatory; and other narrative developments in this area of the </w:t>
      </w:r>
      <w:r w:rsidRPr="003E2F30">
        <w:rPr>
          <w:rFonts w:ascii="Minion Pro" w:hAnsi="Minion Pro"/>
          <w:i/>
          <w:iCs/>
        </w:rPr>
        <w:t>cantica</w:t>
      </w:r>
      <w:r w:rsidRPr="003E2F30">
        <w:rPr>
          <w:rFonts w:ascii="Minion Pro" w:hAnsi="Minion Pro"/>
        </w:rPr>
        <w:t xml:space="preserve"> as well as certain connections with the </w:t>
      </w:r>
      <w:r w:rsidRPr="003E2F30">
        <w:rPr>
          <w:rFonts w:ascii="Minion Pro" w:hAnsi="Minion Pro"/>
          <w:i/>
          <w:iCs/>
        </w:rPr>
        <w:t>Vita Nuova</w:t>
      </w:r>
      <w:r w:rsidRPr="003E2F30">
        <w:rPr>
          <w:rFonts w:ascii="Minion Pro" w:hAnsi="Minion Pro"/>
        </w:rPr>
        <w:t>. In sum, the expectation of reward from the lady characteristic of the old lyric is associated with gluttonous acquisitiveness; this morally vicious situation prevented true inner inspiration in the poet-lover; Dante</w:t>
      </w:r>
      <w:r w:rsidR="00DB5208">
        <w:rPr>
          <w:rFonts w:ascii="Minion Pro" w:hAnsi="Minion Pro"/>
        </w:rPr>
        <w:t>’</w:t>
      </w:r>
      <w:r w:rsidRPr="003E2F30">
        <w:rPr>
          <w:rFonts w:ascii="Minion Pro" w:hAnsi="Minion Pro"/>
        </w:rPr>
        <w:t xml:space="preserve">s turning to the </w:t>
      </w:r>
      <w:r w:rsidR="00DB5208">
        <w:rPr>
          <w:rFonts w:ascii="Minion Pro" w:hAnsi="Minion Pro"/>
        </w:rPr>
        <w:t>“</w:t>
      </w:r>
      <w:r w:rsidRPr="003E2F30">
        <w:rPr>
          <w:rFonts w:ascii="Minion Pro" w:hAnsi="Minion Pro"/>
        </w:rPr>
        <w:t>nova matera</w:t>
      </w:r>
      <w:r w:rsidR="00DB5208">
        <w:rPr>
          <w:rFonts w:ascii="Minion Pro" w:hAnsi="Minion Pro"/>
        </w:rPr>
        <w:t>”</w:t>
      </w:r>
      <w:r w:rsidRPr="003E2F30">
        <w:rPr>
          <w:rFonts w:ascii="Minion Pro" w:hAnsi="Minion Pro"/>
        </w:rPr>
        <w:t xml:space="preserve"> of disinterested praise of his lady in the </w:t>
      </w:r>
      <w:r w:rsidRPr="003E2F30">
        <w:rPr>
          <w:rFonts w:ascii="Minion Pro" w:hAnsi="Minion Pro"/>
          <w:i/>
          <w:iCs/>
        </w:rPr>
        <w:t>Vita Nuova</w:t>
      </w:r>
      <w:r w:rsidRPr="003E2F30">
        <w:rPr>
          <w:rFonts w:ascii="Minion Pro" w:hAnsi="Minion Pro"/>
        </w:rPr>
        <w:t xml:space="preserve"> marks his break or cutting of the </w:t>
      </w:r>
      <w:r w:rsidR="00DB5208">
        <w:rPr>
          <w:rFonts w:ascii="Minion Pro" w:hAnsi="Minion Pro"/>
        </w:rPr>
        <w:t>“</w:t>
      </w:r>
      <w:r w:rsidRPr="003E2F30">
        <w:rPr>
          <w:rFonts w:ascii="Minion Pro" w:hAnsi="Minion Pro"/>
        </w:rPr>
        <w:t>nodo,</w:t>
      </w:r>
      <w:r w:rsidR="00DB5208">
        <w:rPr>
          <w:rFonts w:ascii="Minion Pro" w:hAnsi="Minion Pro"/>
        </w:rPr>
        <w:t>”</w:t>
      </w:r>
      <w:r w:rsidRPr="003E2F30">
        <w:rPr>
          <w:rFonts w:ascii="Minion Pro" w:hAnsi="Minion Pro"/>
        </w:rPr>
        <w:t xml:space="preserve"> with the old lyric mode, which thus released his inspiration for an artistic progression beginning with </w:t>
      </w:r>
      <w:r w:rsidRPr="003E2F30">
        <w:rPr>
          <w:rFonts w:ascii="Minion Pro" w:hAnsi="Minion Pro"/>
          <w:i/>
          <w:iCs/>
        </w:rPr>
        <w:t>Donne ch</w:t>
      </w:r>
      <w:r w:rsidR="00DB5208">
        <w:rPr>
          <w:rFonts w:ascii="Minion Pro" w:hAnsi="Minion Pro"/>
          <w:i/>
          <w:iCs/>
        </w:rPr>
        <w:t>’</w:t>
      </w:r>
      <w:r w:rsidRPr="003E2F30">
        <w:rPr>
          <w:rFonts w:ascii="Minion Pro" w:hAnsi="Minion Pro"/>
          <w:i/>
          <w:iCs/>
        </w:rPr>
        <w:t>avete</w:t>
      </w:r>
      <w:r w:rsidRPr="003E2F30">
        <w:rPr>
          <w:rFonts w:ascii="Minion Pro" w:hAnsi="Minion Pro"/>
        </w:rPr>
        <w:t xml:space="preserve"> and leading eventually to the </w:t>
      </w:r>
      <w:r w:rsidRPr="003E2F30">
        <w:rPr>
          <w:rFonts w:ascii="Minion Pro" w:hAnsi="Minion Pro"/>
          <w:i/>
          <w:iCs/>
        </w:rPr>
        <w:t>Commedia</w:t>
      </w:r>
      <w:r w:rsidRPr="003E2F30">
        <w:rPr>
          <w:rFonts w:ascii="Minion Pro" w:hAnsi="Minion Pro"/>
        </w:rPr>
        <w:t xml:space="preserve"> itself. </w:t>
      </w:r>
    </w:p>
    <w:p w:rsidR="00213952" w:rsidRPr="0067087F" w:rsidRDefault="00213952" w:rsidP="00213952">
      <w:pPr>
        <w:pStyle w:val="NormalWeb"/>
        <w:rPr>
          <w:rFonts w:ascii="Minion Pro" w:hAnsi="Minion Pro"/>
        </w:rPr>
      </w:pPr>
      <w:r w:rsidRPr="0067087F">
        <w:rPr>
          <w:rFonts w:ascii="Minion Pro" w:hAnsi="Minion Pro"/>
          <w:b/>
          <w:bCs/>
        </w:rPr>
        <w:t xml:space="preserve">Aronoff, Marcia. </w:t>
      </w:r>
      <w:r>
        <w:rPr>
          <w:rFonts w:ascii="Minion Pro" w:hAnsi="Minion Pro"/>
        </w:rPr>
        <w:t>“</w:t>
      </w:r>
      <w:r w:rsidRPr="0067087F">
        <w:rPr>
          <w:rFonts w:ascii="Minion Pro" w:hAnsi="Minion Pro"/>
        </w:rPr>
        <w:t>Dream and Non-Dream in Dante</w:t>
      </w:r>
      <w:r>
        <w:rPr>
          <w:rFonts w:ascii="Minion Pro" w:hAnsi="Minion Pro"/>
        </w:rPr>
        <w:t>’</w:t>
      </w:r>
      <w:r w:rsidRPr="0067087F">
        <w:rPr>
          <w:rFonts w:ascii="Minion Pro" w:hAnsi="Minion Pro"/>
        </w:rPr>
        <w:t xml:space="preserve">s </w:t>
      </w:r>
      <w:r w:rsidRPr="0067087F">
        <w:rPr>
          <w:rFonts w:ascii="Minion Pro" w:hAnsi="Minion Pro"/>
          <w:i/>
          <w:iCs/>
        </w:rPr>
        <w:t>The Vita Nuova.</w:t>
      </w:r>
      <w:r>
        <w:rPr>
          <w:rFonts w:ascii="Minion Pro" w:hAnsi="Minion Pro"/>
          <w:i/>
          <w:iCs/>
        </w:rPr>
        <w:t>”</w:t>
      </w:r>
      <w:r w:rsidRPr="0067087F">
        <w:rPr>
          <w:rFonts w:ascii="Minion Pro" w:hAnsi="Minion Pro"/>
        </w:rPr>
        <w:t xml:space="preserve"> In </w:t>
      </w:r>
      <w:r w:rsidRPr="0067087F">
        <w:rPr>
          <w:rFonts w:ascii="Minion Pro" w:hAnsi="Minion Pro"/>
          <w:i/>
          <w:iCs/>
        </w:rPr>
        <w:t>Cithara</w:t>
      </w:r>
      <w:r w:rsidRPr="0067087F">
        <w:rPr>
          <w:rFonts w:ascii="Minion Pro" w:hAnsi="Minion Pro"/>
        </w:rPr>
        <w:t xml:space="preserve"> XVI (Nov. 1976), 18-32. </w:t>
      </w:r>
    </w:p>
    <w:p w:rsidR="00213952" w:rsidRPr="0067087F" w:rsidRDefault="00213952" w:rsidP="00213952">
      <w:pPr>
        <w:pStyle w:val="NormalWeb"/>
        <w:ind w:firstLine="432"/>
        <w:rPr>
          <w:rFonts w:ascii="Minion Pro" w:hAnsi="Minion Pro"/>
        </w:rPr>
      </w:pPr>
      <w:r w:rsidRPr="0067087F">
        <w:rPr>
          <w:rFonts w:ascii="Minion Pro" w:hAnsi="Minion Pro"/>
        </w:rPr>
        <w:t xml:space="preserve">On the heels especially of J.E. Shaw, C.S. Singleton, and Jerome Mazzaro, the author further examines the various forms of dream, hallucination, and vision in the </w:t>
      </w:r>
      <w:r w:rsidRPr="0067087F">
        <w:rPr>
          <w:rFonts w:ascii="Minion Pro" w:hAnsi="Minion Pro"/>
          <w:i/>
          <w:iCs/>
        </w:rPr>
        <w:t>Vita Nuova</w:t>
      </w:r>
      <w:r w:rsidRPr="0067087F">
        <w:rPr>
          <w:rFonts w:ascii="Minion Pro" w:hAnsi="Minion Pro"/>
        </w:rPr>
        <w:t xml:space="preserve"> in the light of Freudian psychology as reflected along the way of Dante</w:t>
      </w:r>
      <w:r>
        <w:rPr>
          <w:rFonts w:ascii="Minion Pro" w:hAnsi="Minion Pro"/>
        </w:rPr>
        <w:t>’</w:t>
      </w:r>
      <w:r w:rsidRPr="0067087F">
        <w:rPr>
          <w:rFonts w:ascii="Minion Pro" w:hAnsi="Minion Pro"/>
        </w:rPr>
        <w:t xml:space="preserve">s development from sensitive perception and memory to intellectual and spiritual, to the point where the dream device is no longer necessary for turning </w:t>
      </w:r>
      <w:r>
        <w:rPr>
          <w:rFonts w:ascii="Minion Pro" w:hAnsi="Minion Pro"/>
        </w:rPr>
        <w:t>“</w:t>
      </w:r>
      <w:r w:rsidRPr="0067087F">
        <w:rPr>
          <w:rFonts w:ascii="Minion Pro" w:hAnsi="Minion Pro"/>
        </w:rPr>
        <w:t>the rationalization of the worldly into the intellectual.</w:t>
      </w:r>
      <w:r>
        <w:rPr>
          <w:rFonts w:ascii="Minion Pro" w:hAnsi="Minion Pro"/>
        </w:rPr>
        <w:t>”</w:t>
      </w:r>
      <w:r w:rsidRPr="0067087F">
        <w:rPr>
          <w:rFonts w:ascii="Minion Pro" w:hAnsi="Minion Pro"/>
        </w:rPr>
        <w:t xml:space="preserve"> </w:t>
      </w:r>
    </w:p>
    <w:p w:rsidR="004037FD" w:rsidRPr="003E2F30" w:rsidRDefault="00FE5BFE">
      <w:pPr>
        <w:pStyle w:val="NormalWeb"/>
        <w:rPr>
          <w:rFonts w:ascii="Minion Pro" w:hAnsi="Minion Pro"/>
        </w:rPr>
      </w:pPr>
      <w:r w:rsidRPr="003E2F30">
        <w:rPr>
          <w:rFonts w:ascii="Minion Pro" w:hAnsi="Minion Pro"/>
          <w:b/>
          <w:bCs/>
        </w:rPr>
        <w:t>Atchity, Kenneth John.</w:t>
      </w:r>
      <w:r w:rsidRPr="003E2F30">
        <w:rPr>
          <w:rFonts w:ascii="Minion Pro" w:hAnsi="Minion Pro"/>
        </w:rPr>
        <w:t xml:space="preserve"> </w:t>
      </w:r>
      <w:r w:rsidR="00DB5208">
        <w:rPr>
          <w:rFonts w:ascii="Minion Pro" w:hAnsi="Minion Pro"/>
        </w:rPr>
        <w:t>“</w:t>
      </w:r>
      <w:r w:rsidRPr="003E2F30">
        <w:rPr>
          <w:rFonts w:ascii="Minion Pro" w:hAnsi="Minion Pro"/>
        </w:rPr>
        <w:t>Dante</w:t>
      </w:r>
      <w:r w:rsidR="00DB5208">
        <w:rPr>
          <w:rFonts w:ascii="Minion Pro" w:hAnsi="Minion Pro"/>
        </w:rPr>
        <w:t>’</w:t>
      </w:r>
      <w:r w:rsidRPr="003E2F30">
        <w:rPr>
          <w:rFonts w:ascii="Minion Pro" w:hAnsi="Minion Pro"/>
        </w:rPr>
        <w:t xml:space="preserve">s </w:t>
      </w:r>
      <w:r w:rsidRPr="003E2F30">
        <w:rPr>
          <w:rFonts w:ascii="Minion Pro" w:hAnsi="Minion Pro"/>
          <w:i/>
          <w:iCs/>
        </w:rPr>
        <w:t>Purgatorio</w:t>
      </w:r>
      <w:r w:rsidRPr="003E2F30">
        <w:rPr>
          <w:rFonts w:ascii="Minion Pro" w:hAnsi="Minion Pro"/>
        </w:rPr>
        <w:t>: The Poem Reveals self.</w:t>
      </w:r>
      <w:r w:rsidR="00DB5208">
        <w:rPr>
          <w:rFonts w:ascii="Minion Pro" w:hAnsi="Minion Pro"/>
        </w:rPr>
        <w:t>”</w:t>
      </w:r>
      <w:r w:rsidRPr="003E2F30">
        <w:rPr>
          <w:rFonts w:ascii="Minion Pro" w:hAnsi="Minion Pro"/>
        </w:rPr>
        <w:t xml:space="preserve"> In </w:t>
      </w:r>
      <w:r w:rsidRPr="003E2F30">
        <w:rPr>
          <w:rFonts w:ascii="Minion Pro" w:hAnsi="Minion Pro"/>
          <w:i/>
          <w:iCs/>
        </w:rPr>
        <w:t>Italian Literature, Roots and Branches</w:t>
      </w:r>
      <w:r w:rsidRPr="003E2F30">
        <w:rPr>
          <w:rFonts w:ascii="Minion Pro" w:hAnsi="Minion Pro"/>
        </w:rPr>
        <w:t xml:space="preserve">, pp. 85-115. [1976] </w:t>
      </w:r>
    </w:p>
    <w:p w:rsidR="004037FD" w:rsidRDefault="00FE5BFE" w:rsidP="00BF0BB5">
      <w:pPr>
        <w:pStyle w:val="NormalWeb"/>
        <w:ind w:firstLine="432"/>
        <w:rPr>
          <w:rFonts w:ascii="Minion Pro" w:hAnsi="Minion Pro"/>
        </w:rPr>
      </w:pPr>
      <w:r w:rsidRPr="003E2F30">
        <w:rPr>
          <w:rFonts w:ascii="Minion Pro" w:hAnsi="Minion Pro"/>
        </w:rPr>
        <w:t xml:space="preserve">Focuses on the dimension of </w:t>
      </w:r>
      <w:r w:rsidR="00DB5208">
        <w:rPr>
          <w:rFonts w:ascii="Minion Pro" w:hAnsi="Minion Pro"/>
        </w:rPr>
        <w:t>“</w:t>
      </w:r>
      <w:r w:rsidRPr="003E2F30">
        <w:rPr>
          <w:rFonts w:ascii="Minion Pro" w:hAnsi="Minion Pro"/>
        </w:rPr>
        <w:t>inward-turning self-reflexiveness</w:t>
      </w:r>
      <w:r w:rsidR="00DB5208">
        <w:rPr>
          <w:rFonts w:ascii="Minion Pro" w:hAnsi="Minion Pro"/>
        </w:rPr>
        <w:t>”</w:t>
      </w:r>
      <w:r w:rsidRPr="003E2F30">
        <w:rPr>
          <w:rFonts w:ascii="Minion Pro" w:hAnsi="Minion Pro"/>
        </w:rPr>
        <w:t xml:space="preserve"> in the </w:t>
      </w:r>
      <w:r w:rsidRPr="003E2F30">
        <w:rPr>
          <w:rFonts w:ascii="Minion Pro" w:hAnsi="Minion Pro"/>
          <w:i/>
          <w:iCs/>
        </w:rPr>
        <w:t>Purgatorio</w:t>
      </w:r>
      <w:r w:rsidRPr="003E2F30">
        <w:rPr>
          <w:rFonts w:ascii="Minion Pro" w:hAnsi="Minion Pro"/>
        </w:rPr>
        <w:t>, whereby Dante</w:t>
      </w:r>
      <w:r w:rsidR="00DB5208">
        <w:rPr>
          <w:rFonts w:ascii="Minion Pro" w:hAnsi="Minion Pro"/>
        </w:rPr>
        <w:t>’</w:t>
      </w:r>
      <w:r w:rsidRPr="003E2F30">
        <w:rPr>
          <w:rFonts w:ascii="Minion Pro" w:hAnsi="Minion Pro"/>
        </w:rPr>
        <w:t xml:space="preserve">s </w:t>
      </w:r>
      <w:r w:rsidR="00DB5208">
        <w:rPr>
          <w:rFonts w:ascii="Minion Pro" w:hAnsi="Minion Pro"/>
        </w:rPr>
        <w:t>“</w:t>
      </w:r>
      <w:r w:rsidRPr="003E2F30">
        <w:rPr>
          <w:rFonts w:ascii="Minion Pro" w:hAnsi="Minion Pro"/>
        </w:rPr>
        <w:t>poema sacro</w:t>
      </w:r>
      <w:r w:rsidR="00DB5208">
        <w:rPr>
          <w:rFonts w:ascii="Minion Pro" w:hAnsi="Minion Pro"/>
        </w:rPr>
        <w:t>”</w:t>
      </w:r>
      <w:r w:rsidRPr="003E2F30">
        <w:rPr>
          <w:rFonts w:ascii="Minion Pro" w:hAnsi="Minion Pro"/>
        </w:rPr>
        <w:t xml:space="preserve"> so comments upon its own nature that artistic introspection becomes the major theme of this </w:t>
      </w:r>
      <w:r w:rsidRPr="003E2F30">
        <w:rPr>
          <w:rFonts w:ascii="Minion Pro" w:hAnsi="Minion Pro"/>
          <w:i/>
          <w:iCs/>
        </w:rPr>
        <w:t>cantica</w:t>
      </w:r>
      <w:r w:rsidRPr="003E2F30">
        <w:rPr>
          <w:rFonts w:ascii="Minion Pro" w:hAnsi="Minion Pro"/>
        </w:rPr>
        <w:t xml:space="preserve">. Examined in some detail are the role Dante lays for the reader, which is analogous to that played by Beatrice and Virgil for him, and the compelling effect the poem has upon the reader by its studied artistic self-reflexiveness. The reader is made to identify with the Pilgrim in the spiritual journey from time to eternity by a number of artistic devices through which the poem declaims its own aesthetic and moral and thereby actually communicates the beatific vision within itself. The author analyzes the invocations or addresses to the reader in their effect of getting the latter involved along with the Pilgrim in the whole spiritual experience under narration. He next analyzes the extremely evocative carvings (prompted by the classical rhetorical device of </w:t>
      </w:r>
      <w:r w:rsidRPr="003E2F30">
        <w:rPr>
          <w:rFonts w:ascii="Minion Pro" w:hAnsi="Minion Pro"/>
          <w:i/>
          <w:iCs/>
        </w:rPr>
        <w:t>ecphrasis</w:t>
      </w:r>
      <w:r w:rsidRPr="003E2F30">
        <w:rPr>
          <w:rFonts w:ascii="Minion Pro" w:hAnsi="Minion Pro"/>
        </w:rPr>
        <w:t xml:space="preserve">) which function as a poetic microcosm, an analogue of the poem itself. Lastly, the poets Virgil and Statius are examined as prototypical </w:t>
      </w:r>
      <w:r w:rsidRPr="003E2F30">
        <w:rPr>
          <w:rFonts w:ascii="Minion Pro" w:hAnsi="Minion Pro"/>
        </w:rPr>
        <w:lastRenderedPageBreak/>
        <w:t xml:space="preserve">redeemers or Christ-figures that play a double role, aesthetic and moral, of instructing Dante-Pilgrim, who as Dante-poet, however, surpasses them in the end with the completion of his poem. In sum, the divinely inspired and therefore morally sanctioned art of the </w:t>
      </w:r>
      <w:r w:rsidRPr="003E2F30">
        <w:rPr>
          <w:rFonts w:ascii="Minion Pro" w:hAnsi="Minion Pro"/>
          <w:i/>
          <w:iCs/>
        </w:rPr>
        <w:t>Commedia</w:t>
      </w:r>
      <w:r w:rsidRPr="003E2F30">
        <w:rPr>
          <w:rFonts w:ascii="Minion Pro" w:hAnsi="Minion Pro"/>
        </w:rPr>
        <w:t xml:space="preserve"> is like the Trinity of which the poem</w:t>
      </w:r>
      <w:r w:rsidR="00DB5208">
        <w:rPr>
          <w:rFonts w:ascii="Minion Pro" w:hAnsi="Minion Pro"/>
        </w:rPr>
        <w:t>’</w:t>
      </w:r>
      <w:r w:rsidRPr="003E2F30">
        <w:rPr>
          <w:rFonts w:ascii="Minion Pro" w:hAnsi="Minion Pro"/>
        </w:rPr>
        <w:t xml:space="preserve">s form is an unfathomable avatar and so must be intuited in its essence. </w:t>
      </w:r>
      <w:r w:rsidR="00DB5208">
        <w:rPr>
          <w:rFonts w:ascii="Minion Pro" w:hAnsi="Minion Pro"/>
        </w:rPr>
        <w:t>“</w:t>
      </w:r>
      <w:r w:rsidRPr="003E2F30">
        <w:rPr>
          <w:rFonts w:ascii="Minion Pro" w:hAnsi="Minion Pro"/>
        </w:rPr>
        <w:t>Yet that intuition, like the pilgrim</w:t>
      </w:r>
      <w:r w:rsidR="00DB5208">
        <w:rPr>
          <w:rFonts w:ascii="Minion Pro" w:hAnsi="Minion Pro"/>
        </w:rPr>
        <w:t>’</w:t>
      </w:r>
      <w:r w:rsidRPr="003E2F30">
        <w:rPr>
          <w:rFonts w:ascii="Minion Pro" w:hAnsi="Minion Pro"/>
        </w:rPr>
        <w:t xml:space="preserve">s faltering desire, is activated only by words: poetic words that embody moral spirit. Art is necessary to man in time; and the temporality of the </w:t>
      </w:r>
      <w:r w:rsidRPr="003E2F30">
        <w:rPr>
          <w:rFonts w:ascii="Minion Pro" w:hAnsi="Minion Pro"/>
          <w:i/>
          <w:iCs/>
        </w:rPr>
        <w:t>Purgatorio</w:t>
      </w:r>
      <w:r w:rsidRPr="003E2F30">
        <w:rPr>
          <w:rFonts w:ascii="Minion Pro" w:hAnsi="Minion Pro"/>
        </w:rPr>
        <w:t xml:space="preserve"> explains its preoccupation with art. It sees its own art and asks its optimum reader to understand and react to it as the second incarnation of the divine love that moves the universe, its motivating force the same force that moves the pilgrim and all souls from time to eternity.</w:t>
      </w:r>
      <w:r w:rsidR="00DB5208">
        <w:rPr>
          <w:rFonts w:ascii="Minion Pro" w:hAnsi="Minion Pro"/>
        </w:rPr>
        <w:t>”</w:t>
      </w:r>
    </w:p>
    <w:p w:rsidR="007F635B" w:rsidRPr="003B264D" w:rsidRDefault="007F635B" w:rsidP="007F635B">
      <w:pPr>
        <w:pStyle w:val="NormalWeb"/>
        <w:rPr>
          <w:rFonts w:ascii="Minion Pro" w:hAnsi="Minion Pro"/>
        </w:rPr>
      </w:pPr>
      <w:r w:rsidRPr="003B264D">
        <w:rPr>
          <w:rFonts w:ascii="Minion Pro" w:hAnsi="Minion Pro"/>
          <w:b/>
          <w:bCs/>
        </w:rPr>
        <w:t>Bergin, Thomas G.</w:t>
      </w:r>
      <w:r w:rsidRPr="003B264D">
        <w:rPr>
          <w:rFonts w:ascii="Minion Pro" w:hAnsi="Minion Pro"/>
        </w:rPr>
        <w:t xml:space="preserve"> </w:t>
      </w:r>
      <w:r w:rsidRPr="003B264D">
        <w:rPr>
          <w:rFonts w:ascii="Minion Pro" w:hAnsi="Minion Pro"/>
          <w:i/>
          <w:iCs/>
        </w:rPr>
        <w:t>Dante</w:t>
      </w:r>
      <w:r w:rsidRPr="003B264D">
        <w:rPr>
          <w:rFonts w:ascii="Minion Pro" w:hAnsi="Minion Pro"/>
        </w:rPr>
        <w:t>. Westport, Conn</w:t>
      </w:r>
      <w:r w:rsidR="00985814">
        <w:rPr>
          <w:rFonts w:ascii="Minion Pro" w:hAnsi="Minion Pro"/>
        </w:rPr>
        <w:t>.</w:t>
      </w:r>
      <w:r w:rsidRPr="003B264D">
        <w:rPr>
          <w:rFonts w:ascii="Minion Pro" w:hAnsi="Minion Pro"/>
        </w:rPr>
        <w:t xml:space="preserve">: Greenwood Press, 1976. </w:t>
      </w:r>
    </w:p>
    <w:p w:rsidR="007F635B" w:rsidRPr="007F635B" w:rsidRDefault="007F635B" w:rsidP="007F635B">
      <w:pPr>
        <w:pStyle w:val="NormalWeb"/>
        <w:ind w:firstLine="432"/>
        <w:rPr>
          <w:rFonts w:ascii="Minion Pro" w:hAnsi="Minion Pro"/>
        </w:rPr>
      </w:pPr>
      <w:r w:rsidRPr="003B264D">
        <w:rPr>
          <w:rFonts w:ascii="Minion Pro" w:hAnsi="Minion Pro"/>
        </w:rPr>
        <w:t xml:space="preserve">Reprint of the 1965 edition (Boston: Houghton Mifflin). </w:t>
      </w:r>
      <w:r w:rsidRPr="007F635B">
        <w:rPr>
          <w:rFonts w:ascii="Minion Pro" w:hAnsi="Minion Pro"/>
        </w:rPr>
        <w:t xml:space="preserve">(See </w:t>
      </w:r>
      <w:r w:rsidRPr="007F635B">
        <w:rPr>
          <w:rFonts w:ascii="Minion Pro" w:hAnsi="Minion Pro"/>
          <w:i/>
          <w:iCs/>
        </w:rPr>
        <w:t>Dante Studies</w:t>
      </w:r>
      <w:r w:rsidRPr="007F635B">
        <w:rPr>
          <w:rFonts w:ascii="Minion Pro" w:hAnsi="Minion Pro"/>
        </w:rPr>
        <w:t>, LXXXIV, 76.)</w:t>
      </w:r>
    </w:p>
    <w:p w:rsidR="004037FD" w:rsidRPr="003E2F30" w:rsidRDefault="00FE5BFE">
      <w:pPr>
        <w:pStyle w:val="NormalWeb"/>
        <w:rPr>
          <w:rFonts w:ascii="Minion Pro" w:hAnsi="Minion Pro"/>
        </w:rPr>
      </w:pPr>
      <w:r w:rsidRPr="003E2F30">
        <w:rPr>
          <w:rFonts w:ascii="Minion Pro" w:hAnsi="Minion Pro"/>
          <w:b/>
          <w:bCs/>
        </w:rPr>
        <w:t>Bergin, Thomas G.</w:t>
      </w:r>
      <w:r w:rsidRPr="003E2F30">
        <w:rPr>
          <w:rFonts w:ascii="Minion Pro" w:hAnsi="Minion Pro"/>
        </w:rPr>
        <w:t xml:space="preserve"> </w:t>
      </w:r>
      <w:r w:rsidR="00DB5208">
        <w:rPr>
          <w:rFonts w:ascii="Minion Pro" w:hAnsi="Minion Pro"/>
        </w:rPr>
        <w:t>“</w:t>
      </w:r>
      <w:r w:rsidRPr="003E2F30">
        <w:rPr>
          <w:rFonts w:ascii="Minion Pro" w:hAnsi="Minion Pro"/>
        </w:rPr>
        <w:t>Dante in Our Time.</w:t>
      </w:r>
      <w:r w:rsidR="00DB5208">
        <w:rPr>
          <w:rFonts w:ascii="Minion Pro" w:hAnsi="Minion Pro"/>
        </w:rPr>
        <w:t>”</w:t>
      </w:r>
      <w:r w:rsidRPr="003E2F30">
        <w:rPr>
          <w:rFonts w:ascii="Minion Pro" w:hAnsi="Minion Pro"/>
        </w:rPr>
        <w:t xml:space="preserve"> In </w:t>
      </w:r>
      <w:r w:rsidRPr="003E2F30">
        <w:rPr>
          <w:rFonts w:ascii="Minion Pro" w:hAnsi="Minion Pro"/>
          <w:i/>
          <w:iCs/>
        </w:rPr>
        <w:t>Sewanee Review</w:t>
      </w:r>
      <w:r w:rsidRPr="003E2F30">
        <w:rPr>
          <w:rFonts w:ascii="Minion Pro" w:hAnsi="Minion Pro"/>
        </w:rPr>
        <w:t>, LXXXIV</w:t>
      </w:r>
      <w:r w:rsidR="00990DB5">
        <w:rPr>
          <w:rFonts w:ascii="Minion Pro" w:hAnsi="Minion Pro"/>
        </w:rPr>
        <w:t xml:space="preserve"> (</w:t>
      </w:r>
      <w:r w:rsidR="00990DB5" w:rsidRPr="003E2F30">
        <w:rPr>
          <w:rFonts w:ascii="Minion Pro" w:hAnsi="Minion Pro"/>
        </w:rPr>
        <w:t>1976</w:t>
      </w:r>
      <w:r w:rsidR="00990DB5">
        <w:rPr>
          <w:rFonts w:ascii="Minion Pro" w:hAnsi="Minion Pro"/>
        </w:rPr>
        <w:t>)</w:t>
      </w:r>
      <w:r w:rsidRPr="003E2F30">
        <w:rPr>
          <w:rFonts w:ascii="Minion Pro" w:hAnsi="Minion Pro"/>
        </w:rPr>
        <w:t xml:space="preserve">, 706-713.  </w:t>
      </w:r>
    </w:p>
    <w:p w:rsidR="004037FD" w:rsidRPr="003E2F30" w:rsidRDefault="00FE5BFE" w:rsidP="00990DB5">
      <w:pPr>
        <w:pStyle w:val="NormalWeb"/>
        <w:ind w:firstLine="432"/>
        <w:rPr>
          <w:rFonts w:ascii="Minion Pro" w:hAnsi="Minion Pro"/>
        </w:rPr>
      </w:pPr>
      <w:r w:rsidRPr="003E2F30">
        <w:rPr>
          <w:rFonts w:ascii="Minion Pro" w:hAnsi="Minion Pro"/>
        </w:rPr>
        <w:t>Review-article on C. S. Singleton</w:t>
      </w:r>
      <w:r w:rsidR="00DB5208">
        <w:rPr>
          <w:rFonts w:ascii="Minion Pro" w:hAnsi="Minion Pro"/>
        </w:rPr>
        <w:t>’</w:t>
      </w:r>
      <w:r w:rsidRPr="003E2F30">
        <w:rPr>
          <w:rFonts w:ascii="Minion Pro" w:hAnsi="Minion Pro"/>
        </w:rPr>
        <w:t xml:space="preserve">s translation with commentary, of the </w:t>
      </w:r>
      <w:r w:rsidRPr="003E2F30">
        <w:rPr>
          <w:rFonts w:ascii="Minion Pro" w:hAnsi="Minion Pro"/>
          <w:i/>
          <w:iCs/>
        </w:rPr>
        <w:t>Divine Comedy</w:t>
      </w:r>
      <w:r w:rsidRPr="003E2F30">
        <w:rPr>
          <w:rFonts w:ascii="Minion Pro" w:hAnsi="Minion Pro"/>
        </w:rPr>
        <w:t xml:space="preserve"> (Bollingen Series LXXX; Princeton University Press, 1970-75). (See </w:t>
      </w:r>
      <w:r w:rsidRPr="003E2F30">
        <w:rPr>
          <w:rFonts w:ascii="Minion Pro" w:hAnsi="Minion Pro"/>
          <w:i/>
          <w:iCs/>
        </w:rPr>
        <w:t>Dante Studies</w:t>
      </w:r>
      <w:r w:rsidRPr="003E2F30">
        <w:rPr>
          <w:rFonts w:ascii="Minion Pro" w:hAnsi="Minion Pro"/>
        </w:rPr>
        <w:t xml:space="preserve"> LXXXIX, 107-108, XCII, 182, and XCIV, 155-156; extensively reviewed.) </w:t>
      </w:r>
    </w:p>
    <w:p w:rsidR="004037FD" w:rsidRPr="003E2F30" w:rsidRDefault="00FE5BFE">
      <w:pPr>
        <w:pStyle w:val="NormalWeb"/>
        <w:rPr>
          <w:rFonts w:ascii="Minion Pro" w:hAnsi="Minion Pro"/>
        </w:rPr>
      </w:pPr>
      <w:r w:rsidRPr="003E2F30">
        <w:rPr>
          <w:rFonts w:ascii="Minion Pro" w:hAnsi="Minion Pro"/>
          <w:b/>
          <w:bCs/>
        </w:rPr>
        <w:t>Bidney, Martin.</w:t>
      </w:r>
      <w:r w:rsidRPr="003E2F30">
        <w:rPr>
          <w:rFonts w:ascii="Minion Pro" w:hAnsi="Minion Pro"/>
        </w:rPr>
        <w:t xml:space="preserve"> </w:t>
      </w:r>
      <w:r w:rsidR="00DB5208">
        <w:rPr>
          <w:rFonts w:ascii="Minion Pro" w:hAnsi="Minion Pro"/>
        </w:rPr>
        <w:t>“</w:t>
      </w:r>
      <w:r w:rsidRPr="003E2F30">
        <w:rPr>
          <w:rFonts w:ascii="Minion Pro" w:hAnsi="Minion Pro"/>
        </w:rPr>
        <w:t>Ruskin, Dante, and the Enigma of Nature.</w:t>
      </w:r>
      <w:r w:rsidR="00DB5208">
        <w:rPr>
          <w:rFonts w:ascii="Minion Pro" w:hAnsi="Minion Pro"/>
        </w:rPr>
        <w:t>”</w:t>
      </w:r>
      <w:r w:rsidRPr="003E2F30">
        <w:rPr>
          <w:rFonts w:ascii="Minion Pro" w:hAnsi="Minion Pro"/>
        </w:rPr>
        <w:t xml:space="preserve"> In </w:t>
      </w:r>
      <w:r w:rsidRPr="003E2F30">
        <w:rPr>
          <w:rFonts w:ascii="Minion Pro" w:hAnsi="Minion Pro"/>
          <w:i/>
          <w:iCs/>
        </w:rPr>
        <w:t>Texas Studies in Literature and Language</w:t>
      </w:r>
      <w:r w:rsidRPr="003E2F30">
        <w:rPr>
          <w:rFonts w:ascii="Minion Pro" w:hAnsi="Minion Pro"/>
        </w:rPr>
        <w:t>, XVIII (</w:t>
      </w:r>
      <w:r w:rsidR="00990DB5">
        <w:rPr>
          <w:rFonts w:ascii="Minion Pro" w:hAnsi="Minion Pro"/>
        </w:rPr>
        <w:t>1976</w:t>
      </w:r>
      <w:r w:rsidRPr="003E2F30">
        <w:rPr>
          <w:rFonts w:ascii="Minion Pro" w:hAnsi="Minion Pro"/>
        </w:rPr>
        <w:t xml:space="preserve">), 290-305.  </w:t>
      </w:r>
    </w:p>
    <w:p w:rsidR="004037FD" w:rsidRDefault="00FE5BFE" w:rsidP="00990DB5">
      <w:pPr>
        <w:pStyle w:val="NormalWeb"/>
        <w:ind w:firstLine="432"/>
        <w:rPr>
          <w:rFonts w:ascii="Minion Pro" w:hAnsi="Minion Pro"/>
        </w:rPr>
      </w:pPr>
      <w:r w:rsidRPr="003E2F30">
        <w:rPr>
          <w:rFonts w:ascii="Minion Pro" w:hAnsi="Minion Pro"/>
        </w:rPr>
        <w:t>Analyzes Ruskin</w:t>
      </w:r>
      <w:r w:rsidR="00DB5208">
        <w:rPr>
          <w:rFonts w:ascii="Minion Pro" w:hAnsi="Minion Pro"/>
        </w:rPr>
        <w:t>’</w:t>
      </w:r>
      <w:r w:rsidRPr="003E2F30">
        <w:rPr>
          <w:rFonts w:ascii="Minion Pro" w:hAnsi="Minion Pro"/>
        </w:rPr>
        <w:t>s attempt to re-experience Dante</w:t>
      </w:r>
      <w:r w:rsidR="00DB5208">
        <w:rPr>
          <w:rFonts w:ascii="Minion Pro" w:hAnsi="Minion Pro"/>
        </w:rPr>
        <w:t>’</w:t>
      </w:r>
      <w:r w:rsidRPr="003E2F30">
        <w:rPr>
          <w:rFonts w:ascii="Minion Pro" w:hAnsi="Minion Pro"/>
        </w:rPr>
        <w:t>s response to Nature as it impinges on Ruskin</w:t>
      </w:r>
      <w:r w:rsidR="00DB5208">
        <w:rPr>
          <w:rFonts w:ascii="Minion Pro" w:hAnsi="Minion Pro"/>
        </w:rPr>
        <w:t>’</w:t>
      </w:r>
      <w:r w:rsidRPr="003E2F30">
        <w:rPr>
          <w:rFonts w:ascii="Minion Pro" w:hAnsi="Minion Pro"/>
        </w:rPr>
        <w:t>s initial Wordsworthian affinities and the influence of this medieval-romantic confrontation on the three stages of Ruskin</w:t>
      </w:r>
      <w:r w:rsidR="00DB5208">
        <w:rPr>
          <w:rFonts w:ascii="Minion Pro" w:hAnsi="Minion Pro"/>
        </w:rPr>
        <w:t>’</w:t>
      </w:r>
      <w:r w:rsidRPr="003E2F30">
        <w:rPr>
          <w:rFonts w:ascii="Minion Pro" w:hAnsi="Minion Pro"/>
        </w:rPr>
        <w:t>s development. In Dante</w:t>
      </w:r>
      <w:r w:rsidR="00DB5208">
        <w:rPr>
          <w:rFonts w:ascii="Minion Pro" w:hAnsi="Minion Pro"/>
        </w:rPr>
        <w:t>’</w:t>
      </w:r>
      <w:r w:rsidRPr="003E2F30">
        <w:rPr>
          <w:rFonts w:ascii="Minion Pro" w:hAnsi="Minion Pro"/>
        </w:rPr>
        <w:t xml:space="preserve">s uses of landscape in the </w:t>
      </w:r>
      <w:r w:rsidRPr="003E2F30">
        <w:rPr>
          <w:rFonts w:ascii="Minion Pro" w:hAnsi="Minion Pro"/>
          <w:i/>
          <w:iCs/>
        </w:rPr>
        <w:t>Divine Comedy</w:t>
      </w:r>
      <w:r w:rsidRPr="003E2F30">
        <w:rPr>
          <w:rFonts w:ascii="Minion Pro" w:hAnsi="Minion Pro"/>
        </w:rPr>
        <w:t xml:space="preserve"> Ruskin sees a dualist attitude towards Nature reflected in Edenic landscapes as symbols of spiritual beauty and goodness of God, contrasting with infernal and purgatorial symbols of sin and evil. By 1884, </w:t>
      </w:r>
      <w:r w:rsidR="00DB5208">
        <w:rPr>
          <w:rFonts w:ascii="Minion Pro" w:hAnsi="Minion Pro"/>
        </w:rPr>
        <w:t>“</w:t>
      </w:r>
      <w:r w:rsidRPr="003E2F30">
        <w:rPr>
          <w:rFonts w:ascii="Minion Pro" w:hAnsi="Minion Pro"/>
        </w:rPr>
        <w:t>with the eclipse of Ruskin</w:t>
      </w:r>
      <w:r w:rsidR="00DB5208">
        <w:rPr>
          <w:rFonts w:ascii="Minion Pro" w:hAnsi="Minion Pro"/>
        </w:rPr>
        <w:t>’</w:t>
      </w:r>
      <w:r w:rsidRPr="003E2F30">
        <w:rPr>
          <w:rFonts w:ascii="Minion Pro" w:hAnsi="Minion Pro"/>
        </w:rPr>
        <w:t>s Wordsworthian God, a kind of Dantean hell has replaced his all too-briefly experienced Dante-Wordsworth paradise.</w:t>
      </w:r>
      <w:r w:rsidR="00DB5208">
        <w:rPr>
          <w:rFonts w:ascii="Minion Pro" w:hAnsi="Minion Pro"/>
        </w:rPr>
        <w:t>”</w:t>
      </w:r>
      <w:r w:rsidRPr="003E2F30">
        <w:rPr>
          <w:rFonts w:ascii="Minion Pro" w:hAnsi="Minion Pro"/>
        </w:rPr>
        <w:t xml:space="preserve"> </w:t>
      </w:r>
    </w:p>
    <w:p w:rsidR="00103CE6" w:rsidRPr="00D92E0E" w:rsidRDefault="00103CE6" w:rsidP="00103CE6">
      <w:pPr>
        <w:pStyle w:val="NormalWeb"/>
        <w:rPr>
          <w:rFonts w:ascii="Minion Pro" w:hAnsi="Minion Pro"/>
        </w:rPr>
      </w:pPr>
      <w:r w:rsidRPr="00D92E0E">
        <w:rPr>
          <w:rFonts w:ascii="Minion Pro" w:hAnsi="Minion Pro"/>
          <w:b/>
          <w:bCs/>
        </w:rPr>
        <w:t>Biser, Eugen.</w:t>
      </w:r>
      <w:r w:rsidRPr="00D92E0E">
        <w:rPr>
          <w:rFonts w:ascii="Minion Pro" w:hAnsi="Minion Pro"/>
        </w:rPr>
        <w:t xml:space="preserve"> </w:t>
      </w:r>
      <w:r>
        <w:rPr>
          <w:rFonts w:ascii="Minion Pro" w:hAnsi="Minion Pro"/>
        </w:rPr>
        <w:t>“</w:t>
      </w:r>
      <w:r w:rsidRPr="00D92E0E">
        <w:rPr>
          <w:rFonts w:ascii="Minion Pro" w:hAnsi="Minion Pro"/>
        </w:rPr>
        <w:t xml:space="preserve">Between </w:t>
      </w:r>
      <w:r w:rsidRPr="00D92E0E">
        <w:rPr>
          <w:rFonts w:ascii="Minion Pro" w:hAnsi="Minion Pro"/>
          <w:i/>
          <w:iCs/>
        </w:rPr>
        <w:t>Inferno</w:t>
      </w:r>
      <w:r w:rsidRPr="00D92E0E">
        <w:rPr>
          <w:rFonts w:ascii="Minion Pro" w:hAnsi="Minion Pro"/>
        </w:rPr>
        <w:t xml:space="preserve"> and </w:t>
      </w:r>
      <w:r w:rsidRPr="00D92E0E">
        <w:rPr>
          <w:rFonts w:ascii="Minion Pro" w:hAnsi="Minion Pro"/>
          <w:i/>
          <w:iCs/>
        </w:rPr>
        <w:t>Purgatorio:</w:t>
      </w:r>
      <w:r w:rsidRPr="00D92E0E">
        <w:rPr>
          <w:rFonts w:ascii="Minion Pro" w:hAnsi="Minion Pro"/>
        </w:rPr>
        <w:t xml:space="preserve"> Thoughts on Structural Comparison of Nietzsche with Dante.</w:t>
      </w:r>
      <w:r>
        <w:rPr>
          <w:rFonts w:ascii="Minion Pro" w:hAnsi="Minion Pro"/>
        </w:rPr>
        <w:t>”</w:t>
      </w:r>
      <w:r w:rsidRPr="00D92E0E">
        <w:rPr>
          <w:rFonts w:ascii="Minion Pro" w:hAnsi="Minion Pro"/>
        </w:rPr>
        <w:t xml:space="preserve"> In </w:t>
      </w:r>
      <w:r w:rsidRPr="00D92E0E">
        <w:rPr>
          <w:rFonts w:ascii="Minion Pro" w:hAnsi="Minion Pro"/>
          <w:i/>
          <w:iCs/>
        </w:rPr>
        <w:t>Studies in Nietzsche and the Classical Tradition</w:t>
      </w:r>
      <w:r w:rsidRPr="00D92E0E">
        <w:rPr>
          <w:rFonts w:ascii="Minion Pro" w:hAnsi="Minion Pro"/>
        </w:rPr>
        <w:t xml:space="preserve">, edited by </w:t>
      </w:r>
      <w:r w:rsidRPr="003E69D8">
        <w:rPr>
          <w:rFonts w:ascii="Minion Pro" w:hAnsi="Minion Pro"/>
          <w:b/>
        </w:rPr>
        <w:t>James C. O’Flaherty, Timothy F. Sellner, and Robert Meredith Helm</w:t>
      </w:r>
      <w:r w:rsidRPr="00D92E0E">
        <w:rPr>
          <w:rFonts w:ascii="Minion Pro" w:hAnsi="Minion Pro"/>
        </w:rPr>
        <w:t xml:space="preserve"> (Chapel Hill: University of North Carolina Press, 1976), pp. 55-70. (University of North Carolina Studies in the Germanic Languages and Literatures, 85.) </w:t>
      </w:r>
    </w:p>
    <w:p w:rsidR="00103CE6" w:rsidRPr="00D92E0E" w:rsidRDefault="00103CE6" w:rsidP="003E69D8">
      <w:pPr>
        <w:pStyle w:val="NormalWeb"/>
        <w:ind w:firstLine="432"/>
        <w:rPr>
          <w:rFonts w:ascii="Minion Pro" w:hAnsi="Minion Pro"/>
        </w:rPr>
      </w:pPr>
      <w:r w:rsidRPr="00D92E0E">
        <w:rPr>
          <w:rFonts w:ascii="Minion Pro" w:hAnsi="Minion Pro"/>
        </w:rPr>
        <w:t xml:space="preserve">While recognizing fundamental differences between Nietzsche and Dante, the author attempts to outline certain analogies, though admittedly episodic and transitory, between the two figures, particularly in their psycho-somatic or spiritual states at the moment of inspiration of the </w:t>
      </w:r>
      <w:r w:rsidRPr="00D92E0E">
        <w:rPr>
          <w:rFonts w:ascii="Minion Pro" w:hAnsi="Minion Pro"/>
          <w:i/>
          <w:iCs/>
        </w:rPr>
        <w:lastRenderedPageBreak/>
        <w:t>Commedia</w:t>
      </w:r>
      <w:r w:rsidRPr="00D92E0E">
        <w:rPr>
          <w:rFonts w:ascii="Minion Pro" w:hAnsi="Minion Pro"/>
        </w:rPr>
        <w:t xml:space="preserve"> and the </w:t>
      </w:r>
      <w:r w:rsidRPr="00D92E0E">
        <w:rPr>
          <w:rFonts w:ascii="Minion Pro" w:hAnsi="Minion Pro"/>
          <w:i/>
          <w:iCs/>
        </w:rPr>
        <w:t>Zarathustra</w:t>
      </w:r>
      <w:r w:rsidRPr="00D92E0E">
        <w:rPr>
          <w:rFonts w:ascii="Minion Pro" w:hAnsi="Minion Pro"/>
        </w:rPr>
        <w:t xml:space="preserve">, in the </w:t>
      </w:r>
      <w:r w:rsidRPr="00D92E0E">
        <w:rPr>
          <w:rFonts w:ascii="Minion Pro" w:hAnsi="Minion Pro"/>
          <w:i/>
          <w:iCs/>
        </w:rPr>
        <w:t>Inferno-Purgatorio</w:t>
      </w:r>
      <w:r w:rsidRPr="00D92E0E">
        <w:rPr>
          <w:rFonts w:ascii="Minion Pro" w:hAnsi="Minion Pro"/>
        </w:rPr>
        <w:t xml:space="preserve"> topographical background </w:t>
      </w:r>
      <w:r w:rsidRPr="00D92E0E">
        <w:rPr>
          <w:rFonts w:ascii="Minion Pro" w:hAnsi="Minion Pro"/>
          <w:i/>
          <w:iCs/>
        </w:rPr>
        <w:t>of</w:t>
      </w:r>
      <w:r w:rsidRPr="00D92E0E">
        <w:rPr>
          <w:rFonts w:ascii="Minion Pro" w:hAnsi="Minion Pro"/>
        </w:rPr>
        <w:t xml:space="preserve"> the </w:t>
      </w:r>
      <w:r w:rsidRPr="00D92E0E">
        <w:rPr>
          <w:rFonts w:ascii="Minion Pro" w:hAnsi="Minion Pro"/>
          <w:i/>
          <w:iCs/>
        </w:rPr>
        <w:t>Zarathustra</w:t>
      </w:r>
      <w:r w:rsidRPr="00D92E0E">
        <w:rPr>
          <w:rFonts w:ascii="Minion Pro" w:hAnsi="Minion Pro"/>
        </w:rPr>
        <w:t>, and in several instances of Dantean structural elements and motifs discernible in the latter. (The original German of this essay is here Englished by Cheryl L. Turney.)</w:t>
      </w:r>
    </w:p>
    <w:p w:rsidR="004037FD" w:rsidRPr="003E2F30" w:rsidRDefault="00FE5BFE">
      <w:pPr>
        <w:pStyle w:val="NormalWeb"/>
        <w:rPr>
          <w:rFonts w:ascii="Minion Pro" w:hAnsi="Minion Pro"/>
        </w:rPr>
      </w:pPr>
      <w:r w:rsidRPr="003E2F30">
        <w:rPr>
          <w:rFonts w:ascii="Minion Pro" w:hAnsi="Minion Pro"/>
          <w:b/>
          <w:bCs/>
        </w:rPr>
        <w:t>Botticelli, Sandro.</w:t>
      </w:r>
      <w:r w:rsidRPr="003E2F30">
        <w:rPr>
          <w:rFonts w:ascii="Minion Pro" w:hAnsi="Minion Pro"/>
        </w:rPr>
        <w:t xml:space="preserve"> </w:t>
      </w:r>
      <w:r w:rsidRPr="003E2F30">
        <w:rPr>
          <w:rFonts w:ascii="Minion Pro" w:hAnsi="Minion Pro"/>
          <w:i/>
          <w:iCs/>
        </w:rPr>
        <w:t>The Drawings by Sandro Botticelli for Dante</w:t>
      </w:r>
      <w:r w:rsidR="00DB5208">
        <w:rPr>
          <w:rFonts w:ascii="Minion Pro" w:hAnsi="Minion Pro"/>
          <w:i/>
          <w:iCs/>
        </w:rPr>
        <w:t>’</w:t>
      </w:r>
      <w:r w:rsidRPr="003E2F30">
        <w:rPr>
          <w:rFonts w:ascii="Minion Pro" w:hAnsi="Minion Pro"/>
          <w:i/>
          <w:iCs/>
        </w:rPr>
        <w:t>s Divine Comedy</w:t>
      </w:r>
      <w:r w:rsidRPr="003E2F30">
        <w:rPr>
          <w:rFonts w:ascii="Minion Pro" w:hAnsi="Minion Pro"/>
        </w:rPr>
        <w:t xml:space="preserve">. After the originals in the Berlin Museums and the Vatican. [Edited with an introduction by] </w:t>
      </w:r>
      <w:r w:rsidRPr="008337CC">
        <w:rPr>
          <w:rFonts w:ascii="Minion Pro" w:hAnsi="Minion Pro"/>
          <w:b/>
        </w:rPr>
        <w:t>Kenneth Clark</w:t>
      </w:r>
      <w:r w:rsidRPr="003E2F30">
        <w:rPr>
          <w:rFonts w:ascii="Minion Pro" w:hAnsi="Minion Pro"/>
        </w:rPr>
        <w:t>. New York . . . London: Harper and Row, Publishers</w:t>
      </w:r>
      <w:r w:rsidR="008337CC">
        <w:rPr>
          <w:rFonts w:ascii="Minion Pro" w:hAnsi="Minion Pro"/>
        </w:rPr>
        <w:t>, 1976</w:t>
      </w:r>
      <w:r w:rsidRPr="003E2F30">
        <w:rPr>
          <w:rFonts w:ascii="Minion Pro" w:hAnsi="Minion Pro"/>
        </w:rPr>
        <w:t xml:space="preserve">. 218 p. illus. 36.5 cm.  </w:t>
      </w:r>
    </w:p>
    <w:p w:rsidR="004037FD" w:rsidRDefault="00FE5BFE" w:rsidP="00C741FB">
      <w:pPr>
        <w:pStyle w:val="NormalWeb"/>
        <w:ind w:firstLine="432"/>
        <w:rPr>
          <w:rFonts w:ascii="Minion Pro" w:hAnsi="Minion Pro"/>
        </w:rPr>
      </w:pPr>
      <w:r w:rsidRPr="003E2F30">
        <w:rPr>
          <w:rFonts w:ascii="Minion Pro" w:hAnsi="Minion Pro"/>
        </w:rPr>
        <w:t>The well-known Botticelli drawings (reproduced at three-quarters of original size), 92 extant in all, only four of which were colored by the artist, had not been published complete since the first edition by Lippmann in 1887. A problem attending such a publication of the complete set of Botticelli</w:t>
      </w:r>
      <w:r w:rsidR="00DB5208">
        <w:rPr>
          <w:rFonts w:ascii="Minion Pro" w:hAnsi="Minion Pro"/>
        </w:rPr>
        <w:t>’</w:t>
      </w:r>
      <w:r w:rsidRPr="003E2F30">
        <w:rPr>
          <w:rFonts w:ascii="Minion Pro" w:hAnsi="Minion Pro"/>
        </w:rPr>
        <w:t xml:space="preserve">s drawings for the </w:t>
      </w:r>
      <w:r w:rsidRPr="003E2F30">
        <w:rPr>
          <w:rFonts w:ascii="Minion Pro" w:hAnsi="Minion Pro"/>
          <w:i/>
          <w:iCs/>
        </w:rPr>
        <w:t>Comedy</w:t>
      </w:r>
      <w:r w:rsidRPr="003E2F30">
        <w:rPr>
          <w:rFonts w:ascii="Minion Pro" w:hAnsi="Minion Pro"/>
        </w:rPr>
        <w:t xml:space="preserve"> is that, after they were executed on commission by a member of the Medici family, they were subsequently dispersed and now repose in three different locations, the Biblioteca Apostolica Vaticana, Staatliche Museen Preussischer Kulturbesitz (Dahlem, West Berlin), and Staatliche Museen Zu Berlin (Bodestrasse, East Berlin). In an introductory essay (pp. 7-24) the art critic Kenneth Clark outlines the history of the drawings, comments on them, and concludes with the view that Botticelli and Dante were of kindred spirit and therefore </w:t>
      </w:r>
      <w:r w:rsidR="00DB5208">
        <w:rPr>
          <w:rFonts w:ascii="Minion Pro" w:hAnsi="Minion Pro"/>
        </w:rPr>
        <w:t>“</w:t>
      </w:r>
      <w:r w:rsidRPr="003E2F30">
        <w:rPr>
          <w:rFonts w:ascii="Minion Pro" w:hAnsi="Minion Pro"/>
        </w:rPr>
        <w:t>each time we return to Botticelli</w:t>
      </w:r>
      <w:r w:rsidR="00DB5208">
        <w:rPr>
          <w:rFonts w:ascii="Minion Pro" w:hAnsi="Minion Pro"/>
        </w:rPr>
        <w:t>’</w:t>
      </w:r>
      <w:r w:rsidRPr="003E2F30">
        <w:rPr>
          <w:rFonts w:ascii="Minion Pro" w:hAnsi="Minion Pro"/>
        </w:rPr>
        <w:t>s drawings we feel ourselves closer to that vast, elusive work, so complete, so incomprehensible, and yet so clear.</w:t>
      </w:r>
      <w:r w:rsidR="00DB5208">
        <w:rPr>
          <w:rFonts w:ascii="Minion Pro" w:hAnsi="Minion Pro"/>
        </w:rPr>
        <w:t>”</w:t>
      </w:r>
      <w:r w:rsidRPr="003E2F30">
        <w:rPr>
          <w:rFonts w:ascii="Minion Pro" w:hAnsi="Minion Pro"/>
        </w:rPr>
        <w:t xml:space="preserve"> Relevant excerpts from John Ciardi</w:t>
      </w:r>
      <w:r w:rsidR="00DB5208">
        <w:rPr>
          <w:rFonts w:ascii="Minion Pro" w:hAnsi="Minion Pro"/>
        </w:rPr>
        <w:t>’</w:t>
      </w:r>
      <w:r w:rsidRPr="003E2F30">
        <w:rPr>
          <w:rFonts w:ascii="Minion Pro" w:hAnsi="Minion Pro"/>
        </w:rPr>
        <w:t>s translation of the poem are printed on facing pages, and in parallel columns with the translations are commentaries on Dante</w:t>
      </w:r>
      <w:r w:rsidR="00DB5208">
        <w:rPr>
          <w:rFonts w:ascii="Minion Pro" w:hAnsi="Minion Pro"/>
        </w:rPr>
        <w:t>’</w:t>
      </w:r>
      <w:r w:rsidRPr="003E2F30">
        <w:rPr>
          <w:rFonts w:ascii="Minion Pro" w:hAnsi="Minion Pro"/>
        </w:rPr>
        <w:t>s allegory compiled (from Scartazzini, Grandgent, Toynbee, and Singleton) and written by George Robinson.</w:t>
      </w:r>
    </w:p>
    <w:p w:rsidR="003F349E" w:rsidRPr="00D92E0E" w:rsidRDefault="003F349E" w:rsidP="003F349E">
      <w:pPr>
        <w:pStyle w:val="NormalWeb"/>
        <w:rPr>
          <w:rFonts w:ascii="Minion Pro" w:hAnsi="Minion Pro"/>
        </w:rPr>
      </w:pPr>
      <w:r w:rsidRPr="00D92E0E">
        <w:rPr>
          <w:rFonts w:ascii="Minion Pro" w:hAnsi="Minion Pro"/>
          <w:b/>
          <w:bCs/>
        </w:rPr>
        <w:t>Callahan, J. J.</w:t>
      </w:r>
      <w:r w:rsidRPr="00D92E0E">
        <w:rPr>
          <w:rFonts w:ascii="Minion Pro" w:hAnsi="Minion Pro"/>
        </w:rPr>
        <w:t xml:space="preserve"> </w:t>
      </w:r>
      <w:r>
        <w:rPr>
          <w:rFonts w:ascii="Minion Pro" w:hAnsi="Minion Pro"/>
        </w:rPr>
        <w:t>“</w:t>
      </w:r>
      <w:r w:rsidRPr="00D92E0E">
        <w:rPr>
          <w:rFonts w:ascii="Minion Pro" w:hAnsi="Minion Pro"/>
        </w:rPr>
        <w:t>The Curvature of Space in a Finite Universe.</w:t>
      </w:r>
      <w:r>
        <w:rPr>
          <w:rFonts w:ascii="Minion Pro" w:hAnsi="Minion Pro"/>
        </w:rPr>
        <w:t>”</w:t>
      </w:r>
      <w:r w:rsidRPr="00D92E0E">
        <w:rPr>
          <w:rFonts w:ascii="Minion Pro" w:hAnsi="Minion Pro"/>
        </w:rPr>
        <w:t xml:space="preserve"> In </w:t>
      </w:r>
      <w:r w:rsidRPr="00D92E0E">
        <w:rPr>
          <w:rFonts w:ascii="Minion Pro" w:hAnsi="Minion Pro"/>
          <w:i/>
          <w:iCs/>
        </w:rPr>
        <w:t>Scientific American</w:t>
      </w:r>
      <w:r w:rsidRPr="00D92E0E">
        <w:rPr>
          <w:rFonts w:ascii="Minion Pro" w:hAnsi="Minion Pro"/>
        </w:rPr>
        <w:t>, CCXXV</w:t>
      </w:r>
      <w:r w:rsidR="00302729">
        <w:rPr>
          <w:rFonts w:ascii="Minion Pro" w:hAnsi="Minion Pro"/>
        </w:rPr>
        <w:t xml:space="preserve"> (</w:t>
      </w:r>
      <w:r w:rsidRPr="00D92E0E">
        <w:rPr>
          <w:rFonts w:ascii="Minion Pro" w:hAnsi="Minion Pro"/>
        </w:rPr>
        <w:t>August 1976</w:t>
      </w:r>
      <w:r w:rsidR="00302729">
        <w:rPr>
          <w:rFonts w:ascii="Minion Pro" w:hAnsi="Minion Pro"/>
        </w:rPr>
        <w:t>)</w:t>
      </w:r>
      <w:r w:rsidRPr="00D92E0E">
        <w:rPr>
          <w:rFonts w:ascii="Minion Pro" w:hAnsi="Minion Pro"/>
        </w:rPr>
        <w:t xml:space="preserve">, pp. 90-100. </w:t>
      </w:r>
    </w:p>
    <w:p w:rsidR="003F349E" w:rsidRPr="00D92E0E" w:rsidRDefault="003F349E" w:rsidP="00302729">
      <w:pPr>
        <w:pStyle w:val="NormalWeb"/>
        <w:ind w:firstLine="432"/>
        <w:rPr>
          <w:rFonts w:ascii="Minion Pro" w:hAnsi="Minion Pro"/>
        </w:rPr>
      </w:pPr>
      <w:r w:rsidRPr="00D92E0E">
        <w:rPr>
          <w:rFonts w:ascii="Minion Pro" w:hAnsi="Minion Pro"/>
        </w:rPr>
        <w:t xml:space="preserve">In this highly technical discussion of the theories of Aristotle, Leibniz, Kant, Riemann, and Einstein, among others, the author cites Dante as having in the </w:t>
      </w:r>
      <w:r w:rsidRPr="00D92E0E">
        <w:rPr>
          <w:rFonts w:ascii="Minion Pro" w:hAnsi="Minion Pro"/>
          <w:i/>
          <w:iCs/>
        </w:rPr>
        <w:t>Comedy</w:t>
      </w:r>
      <w:r w:rsidRPr="00D92E0E">
        <w:rPr>
          <w:rFonts w:ascii="Minion Pro" w:hAnsi="Minion Pro"/>
        </w:rPr>
        <w:t xml:space="preserve"> (cf. </w:t>
      </w:r>
      <w:r w:rsidRPr="00D92E0E">
        <w:rPr>
          <w:rFonts w:ascii="Minion Pro" w:hAnsi="Minion Pro"/>
          <w:i/>
          <w:iCs/>
        </w:rPr>
        <w:t>Par</w:t>
      </w:r>
      <w:r w:rsidRPr="00D92E0E">
        <w:rPr>
          <w:rFonts w:ascii="Minion Pro" w:hAnsi="Minion Pro"/>
        </w:rPr>
        <w:t>. XXVIII) conceived of cosmic space in a manner that goes radically beyond the Aristotelian picture and in a very modern way, with his model of the spiritual world, completes the material world view, somewhat as Einstein</w:t>
      </w:r>
      <w:r>
        <w:rPr>
          <w:rFonts w:ascii="Minion Pro" w:hAnsi="Minion Pro"/>
        </w:rPr>
        <w:t>’</w:t>
      </w:r>
      <w:r w:rsidRPr="00D92E0E">
        <w:rPr>
          <w:rFonts w:ascii="Minion Pro" w:hAnsi="Minion Pro"/>
        </w:rPr>
        <w:t>s model of the galactic system by means of dual viewing screens for rendering the concept of a finite universe.</w:t>
      </w:r>
    </w:p>
    <w:p w:rsidR="004037FD" w:rsidRPr="003E2F30" w:rsidRDefault="00FE5BFE">
      <w:pPr>
        <w:pStyle w:val="NormalWeb"/>
        <w:rPr>
          <w:rFonts w:ascii="Minion Pro" w:hAnsi="Minion Pro"/>
        </w:rPr>
      </w:pPr>
      <w:r w:rsidRPr="003E2F30">
        <w:rPr>
          <w:rFonts w:ascii="Minion Pro" w:hAnsi="Minion Pro"/>
          <w:b/>
          <w:bCs/>
        </w:rPr>
        <w:t>Cassell, Anthony K.</w:t>
      </w:r>
      <w:r w:rsidRPr="003E2F30">
        <w:rPr>
          <w:rFonts w:ascii="Minion Pro" w:hAnsi="Minion Pro"/>
        </w:rPr>
        <w:t xml:space="preserve"> </w:t>
      </w:r>
      <w:r w:rsidR="00DB5208">
        <w:rPr>
          <w:rFonts w:ascii="Minion Pro" w:hAnsi="Minion Pro"/>
        </w:rPr>
        <w:t>“</w:t>
      </w:r>
      <w:r w:rsidRPr="003E2F30">
        <w:rPr>
          <w:rFonts w:ascii="Minion Pro" w:hAnsi="Minion Pro"/>
        </w:rPr>
        <w:t xml:space="preserve">Failure, Pride, and Conversion in </w:t>
      </w:r>
      <w:r w:rsidRPr="003E2F30">
        <w:rPr>
          <w:rFonts w:ascii="Minion Pro" w:hAnsi="Minion Pro"/>
          <w:i/>
          <w:iCs/>
        </w:rPr>
        <w:t>Inferno</w:t>
      </w:r>
      <w:r w:rsidRPr="003E2F30">
        <w:rPr>
          <w:rFonts w:ascii="Minion Pro" w:hAnsi="Minion Pro"/>
        </w:rPr>
        <w:t xml:space="preserve"> I: A Reinterpretation.</w:t>
      </w:r>
      <w:r w:rsidR="00DB5208">
        <w:rPr>
          <w:rFonts w:ascii="Minion Pro" w:hAnsi="Minion Pro"/>
        </w:rPr>
        <w:t>”</w:t>
      </w:r>
      <w:r w:rsidRPr="003E2F30">
        <w:rPr>
          <w:rFonts w:ascii="Minion Pro" w:hAnsi="Minion Pro"/>
        </w:rPr>
        <w:t xml:space="preserve"> In </w:t>
      </w:r>
      <w:r w:rsidRPr="003E2F30">
        <w:rPr>
          <w:rFonts w:ascii="Minion Pro" w:hAnsi="Minion Pro"/>
          <w:i/>
          <w:iCs/>
        </w:rPr>
        <w:t>Dante Studie</w:t>
      </w:r>
      <w:r w:rsidRPr="003E2F30">
        <w:rPr>
          <w:rFonts w:ascii="Minion Pro" w:hAnsi="Minion Pro"/>
        </w:rPr>
        <w:t>s, XCIV</w:t>
      </w:r>
      <w:r w:rsidR="008337CC">
        <w:rPr>
          <w:rFonts w:ascii="Minion Pro" w:hAnsi="Minion Pro"/>
        </w:rPr>
        <w:t xml:space="preserve"> (</w:t>
      </w:r>
      <w:r w:rsidR="008337CC" w:rsidRPr="003E2F30">
        <w:rPr>
          <w:rFonts w:ascii="Minion Pro" w:hAnsi="Minion Pro"/>
        </w:rPr>
        <w:t>1976</w:t>
      </w:r>
      <w:r w:rsidR="008337CC">
        <w:rPr>
          <w:rFonts w:ascii="Minion Pro" w:hAnsi="Minion Pro"/>
        </w:rPr>
        <w:t>)</w:t>
      </w:r>
      <w:r w:rsidRPr="003E2F30">
        <w:rPr>
          <w:rFonts w:ascii="Minion Pro" w:hAnsi="Minion Pro"/>
        </w:rPr>
        <w:t xml:space="preserve">, 1-24.  </w:t>
      </w:r>
    </w:p>
    <w:p w:rsidR="004037FD" w:rsidRPr="003E2F30" w:rsidRDefault="00FE5BFE" w:rsidP="008337CC">
      <w:pPr>
        <w:pStyle w:val="NormalWeb"/>
        <w:ind w:firstLine="432"/>
        <w:rPr>
          <w:rFonts w:ascii="Minion Pro" w:hAnsi="Minion Pro"/>
        </w:rPr>
      </w:pPr>
      <w:r w:rsidRPr="003E2F30">
        <w:rPr>
          <w:rFonts w:ascii="Minion Pro" w:hAnsi="Minion Pro"/>
        </w:rPr>
        <w:t>Moving from positions of Singleton, Freccero, and Hardie, the author examines the precise nature of the Wayfarer</w:t>
      </w:r>
      <w:r w:rsidR="00DB5208">
        <w:rPr>
          <w:rFonts w:ascii="Minion Pro" w:hAnsi="Minion Pro"/>
        </w:rPr>
        <w:t>’</w:t>
      </w:r>
      <w:r w:rsidRPr="003E2F30">
        <w:rPr>
          <w:rFonts w:ascii="Minion Pro" w:hAnsi="Minion Pro"/>
        </w:rPr>
        <w:t xml:space="preserve">s failed conversion in the first sixty verses of </w:t>
      </w:r>
      <w:r w:rsidRPr="003E2F30">
        <w:rPr>
          <w:rFonts w:ascii="Minion Pro" w:hAnsi="Minion Pro"/>
          <w:i/>
          <w:iCs/>
        </w:rPr>
        <w:t>Inferno</w:t>
      </w:r>
      <w:r w:rsidRPr="003E2F30">
        <w:rPr>
          <w:rFonts w:ascii="Minion Pro" w:hAnsi="Minion Pro"/>
        </w:rPr>
        <w:t xml:space="preserve"> I by going beyond the usual negative aspects of weakness of will and lower soul to consider the functioning of the intellect and the personal sin of pride acknowledged by Dante in </w:t>
      </w:r>
      <w:r w:rsidRPr="003E2F30">
        <w:rPr>
          <w:rFonts w:ascii="Minion Pro" w:hAnsi="Minion Pro"/>
          <w:i/>
          <w:iCs/>
        </w:rPr>
        <w:t>Purgatorio</w:t>
      </w:r>
      <w:r w:rsidRPr="003E2F30">
        <w:rPr>
          <w:rFonts w:ascii="Minion Pro" w:hAnsi="Minion Pro"/>
        </w:rPr>
        <w:t xml:space="preserve"> XIII, for which </w:t>
      </w:r>
      <w:r w:rsidRPr="003E2F30">
        <w:rPr>
          <w:rFonts w:ascii="Minion Pro" w:hAnsi="Minion Pro"/>
        </w:rPr>
        <w:lastRenderedPageBreak/>
        <w:t>revelation the prologue scene prepares. Initially, the Wayfarer has not yet the guidance of grace (whose advent is marked by Virgil</w:t>
      </w:r>
      <w:r w:rsidR="00DB5208">
        <w:rPr>
          <w:rFonts w:ascii="Minion Pro" w:hAnsi="Minion Pro"/>
        </w:rPr>
        <w:t>’</w:t>
      </w:r>
      <w:r w:rsidRPr="003E2F30">
        <w:rPr>
          <w:rFonts w:ascii="Minion Pro" w:hAnsi="Minion Pro"/>
        </w:rPr>
        <w:t>s appearance) and so is still prone to ascend with the foot of pride the mount covered with the reflected light of philosophy rather than the true wisdom of God</w:t>
      </w:r>
      <w:r w:rsidR="00DB5208">
        <w:rPr>
          <w:rFonts w:ascii="Minion Pro" w:hAnsi="Minion Pro"/>
        </w:rPr>
        <w:t>’</w:t>
      </w:r>
      <w:r w:rsidRPr="003E2F30">
        <w:rPr>
          <w:rFonts w:ascii="Minion Pro" w:hAnsi="Minion Pro"/>
        </w:rPr>
        <w:t>s grace symbolized by the sun</w:t>
      </w:r>
      <w:r w:rsidR="00DB5208">
        <w:rPr>
          <w:rFonts w:ascii="Minion Pro" w:hAnsi="Minion Pro"/>
        </w:rPr>
        <w:t>’</w:t>
      </w:r>
      <w:r w:rsidRPr="003E2F30">
        <w:rPr>
          <w:rFonts w:ascii="Minion Pro" w:hAnsi="Minion Pro"/>
        </w:rPr>
        <w:t>s direct light. The author points out that the foot metaphor becomes increasingly charged with meaning as the poem progresses, for the poet refers in some way to foot, lameness, and pride at the appearance of all guides party to the descent of grace</w:t>
      </w:r>
      <w:r w:rsidR="00DB5208">
        <w:rPr>
          <w:rFonts w:ascii="Minion Pro" w:hAnsi="Minion Pro"/>
        </w:rPr>
        <w:t>—</w:t>
      </w:r>
      <w:r w:rsidRPr="003E2F30">
        <w:rPr>
          <w:rFonts w:ascii="Minion Pro" w:hAnsi="Minion Pro"/>
        </w:rPr>
        <w:t xml:space="preserve">Virgil, Statius, Beatrice, and St. Bernard. Use of the key metaphor of pride as a foot, </w:t>
      </w:r>
      <w:r w:rsidRPr="003E2F30">
        <w:rPr>
          <w:rFonts w:ascii="Minion Pro" w:hAnsi="Minion Pro"/>
          <w:i/>
          <w:iCs/>
        </w:rPr>
        <w:t>pes superbiae</w:t>
      </w:r>
      <w:r w:rsidRPr="003E2F30">
        <w:rPr>
          <w:rFonts w:ascii="Minion Pro" w:hAnsi="Minion Pro"/>
        </w:rPr>
        <w:t xml:space="preserve"> (Psalm 35:12) is explored by the author in the exegetical tradition, for example, in St. Augustine</w:t>
      </w:r>
      <w:r w:rsidR="00DB5208">
        <w:rPr>
          <w:rFonts w:ascii="Minion Pro" w:hAnsi="Minion Pro"/>
        </w:rPr>
        <w:t>’</w:t>
      </w:r>
      <w:r w:rsidRPr="003E2F30">
        <w:rPr>
          <w:rFonts w:ascii="Minion Pro" w:hAnsi="Minion Pro"/>
        </w:rPr>
        <w:t xml:space="preserve">s </w:t>
      </w:r>
      <w:r w:rsidRPr="003E2F30">
        <w:rPr>
          <w:rFonts w:ascii="Minion Pro" w:hAnsi="Minion Pro"/>
          <w:i/>
          <w:iCs/>
        </w:rPr>
        <w:t>Enarratio in Psalmum</w:t>
      </w:r>
      <w:r w:rsidRPr="003E2F30">
        <w:rPr>
          <w:rFonts w:ascii="Minion Pro" w:hAnsi="Minion Pro"/>
        </w:rPr>
        <w:t xml:space="preserve"> XXXV and St. Bernard</w:t>
      </w:r>
      <w:r w:rsidR="00DB5208">
        <w:rPr>
          <w:rFonts w:ascii="Minion Pro" w:hAnsi="Minion Pro"/>
        </w:rPr>
        <w:t>’</w:t>
      </w:r>
      <w:r w:rsidRPr="003E2F30">
        <w:rPr>
          <w:rFonts w:ascii="Minion Pro" w:hAnsi="Minion Pro"/>
        </w:rPr>
        <w:t xml:space="preserve">s </w:t>
      </w:r>
      <w:r w:rsidRPr="003E2F30">
        <w:rPr>
          <w:rFonts w:ascii="Minion Pro" w:hAnsi="Minion Pro"/>
          <w:i/>
          <w:iCs/>
        </w:rPr>
        <w:t>De Gradibus</w:t>
      </w:r>
      <w:r w:rsidRPr="003E2F30">
        <w:rPr>
          <w:rFonts w:ascii="Minion Pro" w:hAnsi="Minion Pro"/>
        </w:rPr>
        <w:t>. The Wayfarer</w:t>
      </w:r>
      <w:r w:rsidR="00DB5208">
        <w:rPr>
          <w:rFonts w:ascii="Minion Pro" w:hAnsi="Minion Pro"/>
        </w:rPr>
        <w:t>’</w:t>
      </w:r>
      <w:r w:rsidRPr="003E2F30">
        <w:rPr>
          <w:rFonts w:ascii="Minion Pro" w:hAnsi="Minion Pro"/>
        </w:rPr>
        <w:t>s unsuccessful ascent in the prologue scene is thus an allegory of philosophical pride, which led Dante to a sinful sense of self-sufficiency and kept him from Christ</w:t>
      </w:r>
      <w:r w:rsidR="00DB5208">
        <w:rPr>
          <w:rFonts w:ascii="Minion Pro" w:hAnsi="Minion Pro"/>
        </w:rPr>
        <w:t>’</w:t>
      </w:r>
      <w:r w:rsidRPr="003E2F30">
        <w:rPr>
          <w:rFonts w:ascii="Minion Pro" w:hAnsi="Minion Pro"/>
        </w:rPr>
        <w:t xml:space="preserve">s charity. Several matters of detail confirming the role of pride examined here are the </w:t>
      </w:r>
      <w:r w:rsidRPr="003E2F30">
        <w:rPr>
          <w:rFonts w:ascii="Minion Pro" w:hAnsi="Minion Pro"/>
          <w:i/>
          <w:iCs/>
        </w:rPr>
        <w:t>colle</w:t>
      </w:r>
      <w:r w:rsidRPr="003E2F30">
        <w:rPr>
          <w:rFonts w:ascii="Minion Pro" w:hAnsi="Minion Pro"/>
        </w:rPr>
        <w:t xml:space="preserve"> itself as clothed with merely reflected light, the darkness of ignorance, the Wayfarer</w:t>
      </w:r>
      <w:r w:rsidR="00DB5208">
        <w:rPr>
          <w:rFonts w:ascii="Minion Pro" w:hAnsi="Minion Pro"/>
        </w:rPr>
        <w:t>’</w:t>
      </w:r>
      <w:r w:rsidRPr="003E2F30">
        <w:rPr>
          <w:rFonts w:ascii="Minion Pro" w:hAnsi="Minion Pro"/>
        </w:rPr>
        <w:t xml:space="preserve">s wrong kind of fear and his </w:t>
      </w:r>
      <w:r w:rsidR="00DB5208">
        <w:rPr>
          <w:rFonts w:ascii="Minion Pro" w:hAnsi="Minion Pro"/>
        </w:rPr>
        <w:t>“</w:t>
      </w:r>
      <w:r w:rsidRPr="003E2F30">
        <w:rPr>
          <w:rFonts w:ascii="Minion Pro" w:hAnsi="Minion Pro"/>
        </w:rPr>
        <w:t>flight of the mind,</w:t>
      </w:r>
      <w:r w:rsidR="00DB5208">
        <w:rPr>
          <w:rFonts w:ascii="Minion Pro" w:hAnsi="Minion Pro"/>
        </w:rPr>
        <w:t>”</w:t>
      </w:r>
      <w:r w:rsidRPr="003E2F30">
        <w:rPr>
          <w:rFonts w:ascii="Minion Pro" w:hAnsi="Minion Pro"/>
        </w:rPr>
        <w:t xml:space="preserve"> his short-lived </w:t>
      </w:r>
      <w:r w:rsidRPr="003E2F30">
        <w:rPr>
          <w:rFonts w:ascii="Minion Pro" w:hAnsi="Minion Pro"/>
          <w:i/>
          <w:iCs/>
        </w:rPr>
        <w:t xml:space="preserve">pietà, </w:t>
      </w:r>
      <w:r w:rsidRPr="003E2F30">
        <w:rPr>
          <w:rFonts w:ascii="Minion Pro" w:hAnsi="Minion Pro"/>
        </w:rPr>
        <w:t>and the Wayfarer</w:t>
      </w:r>
      <w:r w:rsidR="00DB5208">
        <w:rPr>
          <w:rFonts w:ascii="Minion Pro" w:hAnsi="Minion Pro"/>
        </w:rPr>
        <w:t>’</w:t>
      </w:r>
      <w:r w:rsidRPr="003E2F30">
        <w:rPr>
          <w:rFonts w:ascii="Minion Pro" w:hAnsi="Minion Pro"/>
        </w:rPr>
        <w:t xml:space="preserve">s sinful backsliding as really an essential part of Gods mysterious providence which leads him eventually to a happy outcome. </w:t>
      </w:r>
    </w:p>
    <w:p w:rsidR="004037FD" w:rsidRPr="003E2F30" w:rsidRDefault="00FE5BFE">
      <w:pPr>
        <w:pStyle w:val="NormalWeb"/>
        <w:rPr>
          <w:rFonts w:ascii="Minion Pro" w:hAnsi="Minion Pro"/>
        </w:rPr>
      </w:pPr>
      <w:r w:rsidRPr="003E2F30">
        <w:rPr>
          <w:rFonts w:ascii="Minion Pro" w:hAnsi="Minion Pro"/>
          <w:b/>
          <w:bCs/>
        </w:rPr>
        <w:t>Chiaromonte, Nicola.</w:t>
      </w:r>
      <w:r w:rsidRPr="003E2F30">
        <w:rPr>
          <w:rFonts w:ascii="Minion Pro" w:hAnsi="Minion Pro"/>
        </w:rPr>
        <w:t xml:space="preserve"> </w:t>
      </w:r>
      <w:r w:rsidRPr="003E2F30">
        <w:rPr>
          <w:rFonts w:ascii="Minion Pro" w:hAnsi="Minion Pro"/>
          <w:i/>
          <w:iCs/>
        </w:rPr>
        <w:t>The Worm of Consciousness and Other Es</w:t>
      </w:r>
      <w:r w:rsidRPr="003E2F30">
        <w:rPr>
          <w:rFonts w:ascii="Minion Pro" w:hAnsi="Minion Pro"/>
        </w:rPr>
        <w:t>says. Edited by Miriam Chiaromonte. Preface by Mary McCarthy. New York and London: Harcourt, Brace, Jovanovich</w:t>
      </w:r>
      <w:r w:rsidR="00266FCB">
        <w:rPr>
          <w:rFonts w:ascii="Minion Pro" w:hAnsi="Minion Pro"/>
        </w:rPr>
        <w:t>, 1976</w:t>
      </w:r>
      <w:r w:rsidRPr="003E2F30">
        <w:rPr>
          <w:rFonts w:ascii="Minion Pro" w:hAnsi="Minion Pro"/>
        </w:rPr>
        <w:t>. xvi, 270 p</w:t>
      </w:r>
      <w:r w:rsidR="00266FCB">
        <w:rPr>
          <w:rFonts w:ascii="Minion Pro" w:hAnsi="Minion Pro"/>
        </w:rPr>
        <w:t>.</w:t>
      </w:r>
      <w:r w:rsidRPr="003E2F30">
        <w:rPr>
          <w:rFonts w:ascii="Minion Pro" w:hAnsi="Minion Pro"/>
        </w:rPr>
        <w:t xml:space="preserve"> </w:t>
      </w:r>
    </w:p>
    <w:p w:rsidR="004037FD" w:rsidRDefault="00FE5BFE" w:rsidP="00266FCB">
      <w:pPr>
        <w:pStyle w:val="NormalWeb"/>
        <w:ind w:firstLine="432"/>
        <w:rPr>
          <w:rFonts w:ascii="Minion Pro" w:hAnsi="Minion Pro"/>
        </w:rPr>
      </w:pPr>
      <w:r w:rsidRPr="003E2F30">
        <w:rPr>
          <w:rFonts w:ascii="Minion Pro" w:hAnsi="Minion Pro"/>
        </w:rPr>
        <w:t xml:space="preserve">Contains a Dantean essay on </w:t>
      </w:r>
      <w:r w:rsidRPr="003E2F30">
        <w:rPr>
          <w:rFonts w:ascii="Minion Pro" w:hAnsi="Minion Pro"/>
          <w:i/>
          <w:iCs/>
        </w:rPr>
        <w:t>Paradiso</w:t>
      </w:r>
      <w:r w:rsidRPr="003E2F30">
        <w:rPr>
          <w:rFonts w:ascii="Minion Pro" w:hAnsi="Minion Pro"/>
        </w:rPr>
        <w:t xml:space="preserve"> XXXIII, 64-66, </w:t>
      </w:r>
      <w:r w:rsidR="00DB5208">
        <w:rPr>
          <w:rFonts w:ascii="Minion Pro" w:hAnsi="Minion Pro"/>
        </w:rPr>
        <w:t>“</w:t>
      </w:r>
      <w:r w:rsidRPr="003E2F30">
        <w:rPr>
          <w:rFonts w:ascii="Minion Pro" w:hAnsi="Minion Pro"/>
        </w:rPr>
        <w:t>Three Lines from Dante</w:t>
      </w:r>
      <w:r w:rsidR="00DB5208">
        <w:rPr>
          <w:rFonts w:ascii="Minion Pro" w:hAnsi="Minion Pro"/>
        </w:rPr>
        <w:t>”</w:t>
      </w:r>
      <w:r w:rsidRPr="003E2F30">
        <w:rPr>
          <w:rFonts w:ascii="Minion Pro" w:hAnsi="Minion Pro"/>
        </w:rPr>
        <w:t xml:space="preserve"> (pp. 72-79), seen here as </w:t>
      </w:r>
      <w:r w:rsidR="00DB5208">
        <w:rPr>
          <w:rFonts w:ascii="Minion Pro" w:hAnsi="Minion Pro"/>
        </w:rPr>
        <w:t>“</w:t>
      </w:r>
      <w:r w:rsidRPr="003E2F30">
        <w:rPr>
          <w:rFonts w:ascii="Minion Pro" w:hAnsi="Minion Pro"/>
        </w:rPr>
        <w:t xml:space="preserve">three of the most beautiful, harmonious, and profound lines of the </w:t>
      </w:r>
      <w:r w:rsidRPr="003E2F30">
        <w:rPr>
          <w:rFonts w:ascii="Minion Pro" w:hAnsi="Minion Pro"/>
          <w:i/>
          <w:iCs/>
        </w:rPr>
        <w:t>Comedy</w:t>
      </w:r>
      <w:r w:rsidRPr="003E2F30">
        <w:rPr>
          <w:rFonts w:ascii="Minion Pro" w:hAnsi="Minion Pro"/>
        </w:rPr>
        <w:t>,</w:t>
      </w:r>
      <w:r w:rsidR="00DB5208">
        <w:rPr>
          <w:rFonts w:ascii="Minion Pro" w:hAnsi="Minion Pro"/>
        </w:rPr>
        <w:t>”</w:t>
      </w:r>
      <w:r w:rsidRPr="003E2F30">
        <w:rPr>
          <w:rFonts w:ascii="Minion Pro" w:hAnsi="Minion Pro"/>
        </w:rPr>
        <w:t xml:space="preserve"> in which Dante has superbly recaptured in language and imagery the absolute transience and mortality of our common reality. With this passage as illustration, the author further contends that it is a distortion to favor values of sensibility exclusively over reason and intellect by seeking, as we moderns are accustomed to do, the </w:t>
      </w:r>
      <w:r w:rsidR="00DB5208">
        <w:rPr>
          <w:rFonts w:ascii="Minion Pro" w:hAnsi="Minion Pro"/>
        </w:rPr>
        <w:t>“</w:t>
      </w:r>
      <w:r w:rsidRPr="003E2F30">
        <w:rPr>
          <w:rFonts w:ascii="Minion Pro" w:hAnsi="Minion Pro"/>
        </w:rPr>
        <w:t>pure poetry</w:t>
      </w:r>
      <w:r w:rsidR="00DB5208">
        <w:rPr>
          <w:rFonts w:ascii="Minion Pro" w:hAnsi="Minion Pro"/>
        </w:rPr>
        <w:t>”</w:t>
      </w:r>
      <w:r w:rsidRPr="003E2F30">
        <w:rPr>
          <w:rFonts w:ascii="Minion Pro" w:hAnsi="Minion Pro"/>
        </w:rPr>
        <w:t xml:space="preserve"> of a given passage taken quite out of context. The essay is reprinted translated by Irma Brandeis, from </w:t>
      </w:r>
      <w:r w:rsidRPr="003E2F30">
        <w:rPr>
          <w:rFonts w:ascii="Minion Pro" w:hAnsi="Minion Pro"/>
          <w:i/>
          <w:iCs/>
        </w:rPr>
        <w:t>Tempo presente</w:t>
      </w:r>
      <w:r w:rsidRPr="003E2F30">
        <w:rPr>
          <w:rFonts w:ascii="Minion Pro" w:hAnsi="Minion Pro"/>
        </w:rPr>
        <w:t xml:space="preserve"> (Feb. 1964) (or reviews, see below.)</w:t>
      </w:r>
    </w:p>
    <w:p w:rsidR="00213952" w:rsidRPr="0067087F" w:rsidRDefault="00213952" w:rsidP="00213952">
      <w:pPr>
        <w:pStyle w:val="NormalWeb"/>
        <w:rPr>
          <w:rFonts w:ascii="Minion Pro" w:hAnsi="Minion Pro"/>
        </w:rPr>
      </w:pPr>
      <w:r w:rsidRPr="0067087F">
        <w:rPr>
          <w:rFonts w:ascii="Minion Pro" w:hAnsi="Minion Pro"/>
          <w:b/>
          <w:bCs/>
        </w:rPr>
        <w:t xml:space="preserve">Clurman, Harold. </w:t>
      </w:r>
      <w:r w:rsidRPr="0067087F">
        <w:rPr>
          <w:rFonts w:ascii="Minion Pro" w:hAnsi="Minion Pro"/>
        </w:rPr>
        <w:t>[</w:t>
      </w:r>
      <w:r w:rsidRPr="0067087F">
        <w:rPr>
          <w:rFonts w:ascii="Minion Pro" w:hAnsi="Minion Pro"/>
          <w:i/>
          <w:iCs/>
        </w:rPr>
        <w:t>Dante</w:t>
      </w:r>
      <w:r w:rsidRPr="0067087F">
        <w:rPr>
          <w:rFonts w:ascii="Minion Pro" w:hAnsi="Minion Pro"/>
        </w:rPr>
        <w:t xml:space="preserve">.] In </w:t>
      </w:r>
      <w:r w:rsidRPr="0067087F">
        <w:rPr>
          <w:rFonts w:ascii="Minion Pro" w:hAnsi="Minion Pro"/>
          <w:i/>
          <w:iCs/>
        </w:rPr>
        <w:t>The Nation</w:t>
      </w:r>
      <w:r w:rsidRPr="0067087F">
        <w:rPr>
          <w:rFonts w:ascii="Minion Pro" w:hAnsi="Minion Pro"/>
        </w:rPr>
        <w:t xml:space="preserve">, CCXXII (12 June 1976), p. 733. (Under </w:t>
      </w:r>
      <w:r>
        <w:rPr>
          <w:rFonts w:ascii="Minion Pro" w:hAnsi="Minion Pro"/>
        </w:rPr>
        <w:t>“</w:t>
      </w:r>
      <w:r w:rsidRPr="0067087F">
        <w:rPr>
          <w:rFonts w:ascii="Minion Pro" w:hAnsi="Minion Pro"/>
        </w:rPr>
        <w:t>Theatre</w:t>
      </w:r>
      <w:r>
        <w:rPr>
          <w:rFonts w:ascii="Minion Pro" w:hAnsi="Minion Pro"/>
        </w:rPr>
        <w:t>”</w:t>
      </w:r>
      <w:r w:rsidRPr="0067087F">
        <w:rPr>
          <w:rFonts w:ascii="Minion Pro" w:hAnsi="Minion Pro"/>
        </w:rPr>
        <w:t xml:space="preserve"> criticism.) </w:t>
      </w:r>
    </w:p>
    <w:p w:rsidR="00213952" w:rsidRDefault="00213952" w:rsidP="008465EA">
      <w:pPr>
        <w:pStyle w:val="NormalWeb"/>
        <w:ind w:firstLine="432"/>
        <w:rPr>
          <w:rFonts w:ascii="Minion Pro" w:hAnsi="Minion Pro"/>
        </w:rPr>
      </w:pPr>
      <w:r w:rsidRPr="0067087F">
        <w:rPr>
          <w:rFonts w:ascii="Minion Pro" w:hAnsi="Minion Pro"/>
        </w:rPr>
        <w:t xml:space="preserve">Review of a play, </w:t>
      </w:r>
      <w:r w:rsidRPr="0067087F">
        <w:rPr>
          <w:rFonts w:ascii="Minion Pro" w:hAnsi="Minion Pro"/>
          <w:i/>
          <w:iCs/>
        </w:rPr>
        <w:t>Dante</w:t>
      </w:r>
      <w:r w:rsidRPr="0067087F">
        <w:rPr>
          <w:rFonts w:ascii="Minion Pro" w:hAnsi="Minion Pro"/>
        </w:rPr>
        <w:t>, presented by the Polish company, The Warsaw Teatr Studio, under the direction of Jozef Szajna, at the Brooklyn Academy of Music. The reviewer</w:t>
      </w:r>
      <w:r>
        <w:rPr>
          <w:rFonts w:ascii="Minion Pro" w:hAnsi="Minion Pro"/>
        </w:rPr>
        <w:t>’</w:t>
      </w:r>
      <w:r w:rsidRPr="0067087F">
        <w:rPr>
          <w:rFonts w:ascii="Minion Pro" w:hAnsi="Minion Pro"/>
        </w:rPr>
        <w:t>s mixed reaction stresses the phantasmagoria of surrealistic effects drawn from hell and purgatory: though not much of Dante comes through, the work illustrates what new explorative, suggestive and powerful trends in theatre can achieve.</w:t>
      </w:r>
    </w:p>
    <w:p w:rsidR="005210D9" w:rsidRPr="00693E4A" w:rsidRDefault="005210D9" w:rsidP="005210D9">
      <w:pPr>
        <w:pStyle w:val="NormalWeb"/>
        <w:rPr>
          <w:rFonts w:ascii="Minion Pro" w:hAnsi="Minion Pro"/>
          <w:lang w:val="it-IT"/>
        </w:rPr>
      </w:pPr>
      <w:r>
        <w:rPr>
          <w:rFonts w:ascii="Minion Pro" w:hAnsi="Minion Pro"/>
          <w:b/>
          <w:bCs/>
          <w:lang w:val="it-IT"/>
        </w:rPr>
        <w:t>Contini, Gianfranco.</w:t>
      </w:r>
      <w:r>
        <w:rPr>
          <w:rFonts w:ascii="Minion Pro" w:hAnsi="Minion Pro"/>
          <w:lang w:val="it-IT"/>
        </w:rPr>
        <w:t xml:space="preserve"> </w:t>
      </w:r>
      <w:r>
        <w:rPr>
          <w:rFonts w:ascii="Minion Pro" w:hAnsi="Minion Pro"/>
          <w:i/>
          <w:iCs/>
          <w:lang w:val="it-IT"/>
        </w:rPr>
        <w:t>Un’ idea di Dante: saggi danteschi</w:t>
      </w:r>
      <w:r>
        <w:rPr>
          <w:rFonts w:ascii="Minion Pro" w:hAnsi="Minion Pro"/>
          <w:lang w:val="it-IT"/>
        </w:rPr>
        <w:t>. Torino: Einaudi</w:t>
      </w:r>
      <w:r w:rsidR="00F313AF">
        <w:rPr>
          <w:rFonts w:ascii="Minion Pro" w:hAnsi="Minion Pro"/>
          <w:lang w:val="it-IT"/>
        </w:rPr>
        <w:t>,</w:t>
      </w:r>
      <w:r>
        <w:rPr>
          <w:rFonts w:ascii="Minion Pro" w:hAnsi="Minion Pro"/>
          <w:lang w:val="it-IT"/>
        </w:rPr>
        <w:t xml:space="preserve"> 1976. vii, 283 p. </w:t>
      </w:r>
      <w:r w:rsidRPr="00693E4A">
        <w:rPr>
          <w:rFonts w:ascii="Minion Pro" w:hAnsi="Minion Pro"/>
          <w:lang w:val="it-IT"/>
        </w:rPr>
        <w:t xml:space="preserve">(Piccola biblioteca Einaudi: Filologia-Linguistica-Critica letteraria, 275.) </w:t>
      </w:r>
    </w:p>
    <w:p w:rsidR="005210D9" w:rsidRDefault="005210D9" w:rsidP="0042423C">
      <w:pPr>
        <w:pStyle w:val="NormalWeb"/>
        <w:ind w:firstLine="432"/>
        <w:rPr>
          <w:rFonts w:ascii="Minion Pro" w:hAnsi="Minion Pro"/>
        </w:rPr>
      </w:pPr>
      <w:r>
        <w:rPr>
          <w:rFonts w:ascii="Minion Pro" w:hAnsi="Minion Pro"/>
        </w:rPr>
        <w:lastRenderedPageBreak/>
        <w:t xml:space="preserve">Contains a review (pp. 217-224) of C. S. Singleton, </w:t>
      </w:r>
      <w:r>
        <w:rPr>
          <w:rFonts w:ascii="Minion Pro" w:hAnsi="Minion Pro"/>
          <w:i/>
          <w:iCs/>
        </w:rPr>
        <w:t>Dante Studies I. Commedia: Elements of Structure</w:t>
      </w:r>
      <w:r>
        <w:rPr>
          <w:rFonts w:ascii="Minion Pro" w:hAnsi="Minion Pro"/>
        </w:rPr>
        <w:t xml:space="preserve"> (Cambridge, </w:t>
      </w:r>
      <w:r w:rsidR="00F867C2">
        <w:rPr>
          <w:rFonts w:ascii="Minion Pro" w:hAnsi="Minion Pro"/>
        </w:rPr>
        <w:t>Mass.</w:t>
      </w:r>
      <w:r>
        <w:rPr>
          <w:rFonts w:ascii="Minion Pro" w:hAnsi="Minion Pro"/>
        </w:rPr>
        <w:t xml:space="preserve">: Harvard University Press, 1954; see </w:t>
      </w:r>
      <w:r>
        <w:rPr>
          <w:rFonts w:ascii="Minion Pro" w:hAnsi="Minion Pro"/>
          <w:i/>
          <w:iCs/>
        </w:rPr>
        <w:t>73rd Report</w:t>
      </w:r>
      <w:r>
        <w:rPr>
          <w:rFonts w:ascii="Minion Pro" w:hAnsi="Minion Pro"/>
        </w:rPr>
        <w:t xml:space="preserve">, 60-61), reprinted from </w:t>
      </w:r>
      <w:r>
        <w:rPr>
          <w:rFonts w:ascii="Minion Pro" w:hAnsi="Minion Pro"/>
          <w:i/>
          <w:iCs/>
        </w:rPr>
        <w:t>Romance Philology</w:t>
      </w:r>
      <w:r>
        <w:rPr>
          <w:rFonts w:ascii="Minion Pro" w:hAnsi="Minion Pro"/>
        </w:rPr>
        <w:t xml:space="preserve">, IX (1956), hailing this innovative work in the field of Dante criticism. A long essay on methodology, “Filologia ed esegesi dantesca” (pp. 113-142) of 1965 appeared in English translation with notes in </w:t>
      </w:r>
      <w:r>
        <w:rPr>
          <w:rFonts w:ascii="Minion Pro" w:hAnsi="Minion Pro"/>
          <w:i/>
          <w:iCs/>
        </w:rPr>
        <w:t>Dante Studies</w:t>
      </w:r>
      <w:r>
        <w:rPr>
          <w:rFonts w:ascii="Minion Pro" w:hAnsi="Minion Pro"/>
        </w:rPr>
        <w:t xml:space="preserve">, LXXXVII (1969), 1-32 (see </w:t>
      </w:r>
      <w:r>
        <w:rPr>
          <w:rFonts w:ascii="Minion Pro" w:hAnsi="Minion Pro"/>
          <w:i/>
          <w:iCs/>
        </w:rPr>
        <w:t>Dante Studies</w:t>
      </w:r>
      <w:r>
        <w:rPr>
          <w:rFonts w:ascii="Minion Pro" w:hAnsi="Minion Pro"/>
        </w:rPr>
        <w:t xml:space="preserve">, LXXXVIII, 180-181). (For a review of this collection of essays, see above, main section, under </w:t>
      </w:r>
      <w:r>
        <w:rPr>
          <w:rFonts w:ascii="Minion Pro" w:hAnsi="Minion Pro"/>
          <w:i/>
          <w:iCs/>
        </w:rPr>
        <w:t>Reviews</w:t>
      </w:r>
      <w:r>
        <w:rPr>
          <w:rFonts w:ascii="Minion Pro" w:hAnsi="Minion Pro"/>
        </w:rPr>
        <w:t>.)</w:t>
      </w:r>
    </w:p>
    <w:p w:rsidR="004037FD" w:rsidRPr="003E2F30" w:rsidRDefault="00FE5BFE">
      <w:pPr>
        <w:pStyle w:val="NormalWeb"/>
        <w:rPr>
          <w:rFonts w:ascii="Minion Pro" w:hAnsi="Minion Pro"/>
        </w:rPr>
      </w:pPr>
      <w:r w:rsidRPr="003E2F30">
        <w:rPr>
          <w:rFonts w:ascii="Minion Pro" w:hAnsi="Minion Pro"/>
          <w:b/>
          <w:bCs/>
        </w:rPr>
        <w:t>Cook, William R.,</w:t>
      </w:r>
      <w:r w:rsidRPr="003E2F30">
        <w:rPr>
          <w:rFonts w:ascii="Minion Pro" w:hAnsi="Minion Pro"/>
        </w:rPr>
        <w:t xml:space="preserve"> and </w:t>
      </w:r>
      <w:r w:rsidRPr="003E2F30">
        <w:rPr>
          <w:rFonts w:ascii="Minion Pro" w:hAnsi="Minion Pro"/>
          <w:b/>
          <w:bCs/>
        </w:rPr>
        <w:t>Ronald B. Herzman.</w:t>
      </w:r>
      <w:r w:rsidRPr="003E2F30">
        <w:rPr>
          <w:rFonts w:ascii="Minion Pro" w:hAnsi="Minion Pro"/>
        </w:rPr>
        <w:t xml:space="preserve"> </w:t>
      </w:r>
      <w:r w:rsidR="00DB5208">
        <w:rPr>
          <w:rFonts w:ascii="Minion Pro" w:hAnsi="Minion Pro"/>
        </w:rPr>
        <w:t>“</w:t>
      </w:r>
      <w:r w:rsidRPr="003E2F30">
        <w:rPr>
          <w:rFonts w:ascii="Minion Pro" w:hAnsi="Minion Pro"/>
        </w:rPr>
        <w:t xml:space="preserve">St. Eustace: A Note on </w:t>
      </w:r>
      <w:r w:rsidRPr="003E2F30">
        <w:rPr>
          <w:rFonts w:ascii="Minion Pro" w:hAnsi="Minion Pro"/>
          <w:i/>
          <w:iCs/>
        </w:rPr>
        <w:t>Inferno</w:t>
      </w:r>
      <w:r w:rsidRPr="003E2F30">
        <w:rPr>
          <w:rFonts w:ascii="Minion Pro" w:hAnsi="Minion Pro"/>
        </w:rPr>
        <w:t xml:space="preserve"> XXVII.</w:t>
      </w:r>
      <w:r w:rsidR="00DB5208">
        <w:rPr>
          <w:rFonts w:ascii="Minion Pro" w:hAnsi="Minion Pro"/>
        </w:rPr>
        <w:t>”</w:t>
      </w:r>
      <w:r w:rsidRPr="003E2F30">
        <w:rPr>
          <w:rFonts w:ascii="Minion Pro" w:hAnsi="Minion Pro"/>
        </w:rPr>
        <w:t xml:space="preserve"> In </w:t>
      </w:r>
      <w:r w:rsidRPr="003E2F30">
        <w:rPr>
          <w:rFonts w:ascii="Minion Pro" w:hAnsi="Minion Pro"/>
          <w:i/>
          <w:iCs/>
        </w:rPr>
        <w:t>Dante Studies</w:t>
      </w:r>
      <w:r w:rsidRPr="003E2F30">
        <w:rPr>
          <w:rFonts w:ascii="Minion Pro" w:hAnsi="Minion Pro"/>
        </w:rPr>
        <w:t>, XCIV</w:t>
      </w:r>
      <w:r w:rsidR="00266FCB">
        <w:rPr>
          <w:rFonts w:ascii="Minion Pro" w:hAnsi="Minion Pro"/>
        </w:rPr>
        <w:t xml:space="preserve"> (</w:t>
      </w:r>
      <w:r w:rsidR="00266FCB" w:rsidRPr="003E2F30">
        <w:rPr>
          <w:rFonts w:ascii="Minion Pro" w:hAnsi="Minion Pro"/>
        </w:rPr>
        <w:t>1976</w:t>
      </w:r>
      <w:r w:rsidR="00266FCB">
        <w:rPr>
          <w:rFonts w:ascii="Minion Pro" w:hAnsi="Minion Pro"/>
        </w:rPr>
        <w:t>)</w:t>
      </w:r>
      <w:r w:rsidRPr="003E2F30">
        <w:rPr>
          <w:rFonts w:ascii="Minion Pro" w:hAnsi="Minion Pro"/>
        </w:rPr>
        <w:t xml:space="preserve">, 137-139.  </w:t>
      </w:r>
    </w:p>
    <w:p w:rsidR="004037FD" w:rsidRDefault="00FE5BFE" w:rsidP="00266FCB">
      <w:pPr>
        <w:pStyle w:val="NormalWeb"/>
        <w:ind w:firstLine="432"/>
        <w:rPr>
          <w:rFonts w:ascii="Minion Pro" w:hAnsi="Minion Pro"/>
        </w:rPr>
      </w:pPr>
      <w:r w:rsidRPr="003E2F30">
        <w:rPr>
          <w:rFonts w:ascii="Minion Pro" w:hAnsi="Minion Pro"/>
        </w:rPr>
        <w:t xml:space="preserve">Cite the well-known silent martyrdom of St. Eustace and his family in a bronze bull as providing an ideal against which the inverted example of Guido da Montefeltro, likened to the noisy Sicilian bull, can be measured as a suggestive aid to judgment. </w:t>
      </w:r>
    </w:p>
    <w:p w:rsidR="00315FFC" w:rsidRPr="00D92E0E" w:rsidRDefault="00315FFC" w:rsidP="00315FFC">
      <w:pPr>
        <w:pStyle w:val="NormalWeb"/>
        <w:rPr>
          <w:rFonts w:ascii="Minion Pro" w:hAnsi="Minion Pro"/>
        </w:rPr>
      </w:pPr>
      <w:r w:rsidRPr="00D92E0E">
        <w:rPr>
          <w:rFonts w:ascii="Minion Pro" w:hAnsi="Minion Pro"/>
          <w:b/>
          <w:bCs/>
          <w:lang w:val="it-IT"/>
        </w:rPr>
        <w:t>Della Terza, Dante.</w:t>
      </w:r>
      <w:r w:rsidRPr="00D92E0E">
        <w:rPr>
          <w:rFonts w:ascii="Minion Pro" w:hAnsi="Minion Pro"/>
          <w:lang w:val="it-IT"/>
        </w:rPr>
        <w:t xml:space="preserve"> </w:t>
      </w:r>
      <w:r>
        <w:rPr>
          <w:rFonts w:ascii="Minion Pro" w:hAnsi="Minion Pro"/>
          <w:lang w:val="it-IT"/>
        </w:rPr>
        <w:t>“</w:t>
      </w:r>
      <w:r w:rsidRPr="00D92E0E">
        <w:rPr>
          <w:rFonts w:ascii="Minion Pro" w:hAnsi="Minion Pro"/>
          <w:lang w:val="it-IT"/>
        </w:rPr>
        <w:t xml:space="preserve">An Unbridgeable Gap? </w:t>
      </w:r>
      <w:r w:rsidRPr="00D92E0E">
        <w:rPr>
          <w:rFonts w:ascii="Minion Pro" w:hAnsi="Minion Pro"/>
        </w:rPr>
        <w:t>Medieval Poetics and the Contemporary Dante Reader.</w:t>
      </w:r>
      <w:r>
        <w:rPr>
          <w:rFonts w:ascii="Minion Pro" w:hAnsi="Minion Pro"/>
        </w:rPr>
        <w:t>”</w:t>
      </w:r>
      <w:r w:rsidRPr="00D92E0E">
        <w:rPr>
          <w:rFonts w:ascii="Minion Pro" w:hAnsi="Minion Pro"/>
        </w:rPr>
        <w:t xml:space="preserve"> In </w:t>
      </w:r>
      <w:r w:rsidRPr="00D92E0E">
        <w:rPr>
          <w:rFonts w:ascii="Minion Pro" w:hAnsi="Minion Pro"/>
          <w:i/>
          <w:iCs/>
        </w:rPr>
        <w:t>Medievalia et Humanistica</w:t>
      </w:r>
      <w:r w:rsidRPr="00D92E0E">
        <w:rPr>
          <w:rFonts w:ascii="Minion Pro" w:hAnsi="Minion Pro"/>
        </w:rPr>
        <w:t xml:space="preserve">, N.S., VII (1976), 65-76. </w:t>
      </w:r>
    </w:p>
    <w:p w:rsidR="00315FFC" w:rsidRPr="00D92E0E" w:rsidRDefault="00315FFC" w:rsidP="006C1FD5">
      <w:pPr>
        <w:pStyle w:val="NormalWeb"/>
        <w:ind w:firstLine="432"/>
        <w:rPr>
          <w:rFonts w:ascii="Minion Pro" w:hAnsi="Minion Pro"/>
        </w:rPr>
      </w:pPr>
      <w:r w:rsidRPr="00D92E0E">
        <w:rPr>
          <w:rFonts w:ascii="Minion Pro" w:hAnsi="Minion Pro"/>
        </w:rPr>
        <w:t xml:space="preserve">Includes discussion of the particular contribution of American scholars like E. K. Rand and C. S. Singleton in a selective review of modern Dante exegesis, which leads to the conclusion that critical positions are not fixed, that indeed where Dante is concerned there is still room for new discoveries. A reworked Italian version appeared in </w:t>
      </w:r>
      <w:r w:rsidRPr="00D92E0E">
        <w:rPr>
          <w:rFonts w:ascii="Minion Pro" w:hAnsi="Minion Pro"/>
          <w:i/>
          <w:iCs/>
        </w:rPr>
        <w:t>Lettere italiane</w:t>
      </w:r>
      <w:r w:rsidRPr="00D92E0E">
        <w:rPr>
          <w:rFonts w:ascii="Minion Pro" w:hAnsi="Minion Pro"/>
        </w:rPr>
        <w:t xml:space="preserve">, XXVII (1975), 245-262 (see </w:t>
      </w:r>
      <w:r w:rsidRPr="00D92E0E">
        <w:rPr>
          <w:rFonts w:ascii="Minion Pro" w:hAnsi="Minion Pro"/>
          <w:i/>
          <w:iCs/>
        </w:rPr>
        <w:t>Dante Studies</w:t>
      </w:r>
      <w:r w:rsidRPr="00D92E0E">
        <w:rPr>
          <w:rFonts w:ascii="Minion Pro" w:hAnsi="Minion Pro"/>
        </w:rPr>
        <w:t>, XCV, 182). The essay was originally given as a lecture for a medieval conference at Harvard University in November 1974.</w:t>
      </w:r>
    </w:p>
    <w:p w:rsidR="004037FD" w:rsidRPr="003E2F30" w:rsidRDefault="00FE5BFE">
      <w:pPr>
        <w:pStyle w:val="NormalWeb"/>
        <w:rPr>
          <w:rFonts w:ascii="Minion Pro" w:hAnsi="Minion Pro"/>
        </w:rPr>
      </w:pPr>
      <w:r w:rsidRPr="00474873">
        <w:rPr>
          <w:rFonts w:ascii="Minion Pro" w:hAnsi="Minion Pro"/>
          <w:b/>
          <w:bCs/>
          <w:lang w:val="it-IT"/>
        </w:rPr>
        <w:t>Di Girolamo, Costanzo.</w:t>
      </w:r>
      <w:r w:rsidRPr="00474873">
        <w:rPr>
          <w:rFonts w:ascii="Minion Pro" w:hAnsi="Minion Pro"/>
          <w:lang w:val="it-IT"/>
        </w:rPr>
        <w:t xml:space="preserve"> </w:t>
      </w:r>
      <w:r w:rsidR="00DB5208">
        <w:rPr>
          <w:rFonts w:ascii="Minion Pro" w:hAnsi="Minion Pro"/>
          <w:lang w:val="it-IT"/>
        </w:rPr>
        <w:t>“</w:t>
      </w:r>
      <w:r w:rsidRPr="003E2F30">
        <w:rPr>
          <w:rFonts w:ascii="Minion Pro" w:hAnsi="Minion Pro"/>
          <w:lang w:val="it-IT"/>
        </w:rPr>
        <w:t xml:space="preserve">Figure, messaggi, e messaggi delle figure (Dante, </w:t>
      </w:r>
      <w:r w:rsidRPr="003E2F30">
        <w:rPr>
          <w:rFonts w:ascii="Minion Pro" w:hAnsi="Minion Pro"/>
          <w:i/>
          <w:iCs/>
          <w:lang w:val="it-IT"/>
        </w:rPr>
        <w:t>Rime</w:t>
      </w:r>
      <w:r w:rsidRPr="003E2F30">
        <w:rPr>
          <w:rFonts w:ascii="Minion Pro" w:hAnsi="Minion Pro"/>
          <w:lang w:val="it-IT"/>
        </w:rPr>
        <w:t xml:space="preserve"> CIII).</w:t>
      </w:r>
      <w:r w:rsidR="00DB5208">
        <w:rPr>
          <w:rFonts w:ascii="Minion Pro" w:hAnsi="Minion Pro"/>
          <w:lang w:val="it-IT"/>
        </w:rPr>
        <w:t>”</w:t>
      </w:r>
      <w:r w:rsidRPr="003E2F30">
        <w:rPr>
          <w:rFonts w:ascii="Minion Pro" w:hAnsi="Minion Pro"/>
          <w:lang w:val="it-IT"/>
        </w:rPr>
        <w:t xml:space="preserve"> </w:t>
      </w:r>
      <w:r w:rsidRPr="003E2F30">
        <w:rPr>
          <w:rFonts w:ascii="Minion Pro" w:hAnsi="Minion Pro"/>
        </w:rPr>
        <w:t xml:space="preserve">In </w:t>
      </w:r>
      <w:r w:rsidRPr="003E2F30">
        <w:rPr>
          <w:rFonts w:ascii="Minion Pro" w:hAnsi="Minion Pro"/>
          <w:i/>
          <w:iCs/>
        </w:rPr>
        <w:t>MLN</w:t>
      </w:r>
      <w:r w:rsidRPr="003E2F30">
        <w:rPr>
          <w:rFonts w:ascii="Minion Pro" w:hAnsi="Minion Pro"/>
        </w:rPr>
        <w:t>, XCI</w:t>
      </w:r>
      <w:r w:rsidR="00595546">
        <w:rPr>
          <w:rFonts w:ascii="Minion Pro" w:hAnsi="Minion Pro"/>
        </w:rPr>
        <w:t xml:space="preserve"> (</w:t>
      </w:r>
      <w:r w:rsidR="00595546" w:rsidRPr="003E2F30">
        <w:rPr>
          <w:rFonts w:ascii="Minion Pro" w:hAnsi="Minion Pro"/>
        </w:rPr>
        <w:t>1976</w:t>
      </w:r>
      <w:r w:rsidR="00595546">
        <w:rPr>
          <w:rFonts w:ascii="Minion Pro" w:hAnsi="Minion Pro"/>
        </w:rPr>
        <w:t>)</w:t>
      </w:r>
      <w:r w:rsidRPr="003E2F30">
        <w:rPr>
          <w:rFonts w:ascii="Minion Pro" w:hAnsi="Minion Pro"/>
        </w:rPr>
        <w:t xml:space="preserve">, 12-29.  </w:t>
      </w:r>
    </w:p>
    <w:p w:rsidR="004037FD" w:rsidRDefault="00FE5BFE" w:rsidP="00595546">
      <w:pPr>
        <w:pStyle w:val="NormalWeb"/>
        <w:ind w:firstLine="432"/>
        <w:rPr>
          <w:rFonts w:ascii="Minion Pro" w:hAnsi="Minion Pro"/>
        </w:rPr>
      </w:pPr>
      <w:r w:rsidRPr="003E2F30">
        <w:rPr>
          <w:rFonts w:ascii="Minion Pro" w:hAnsi="Minion Pro"/>
        </w:rPr>
        <w:t xml:space="preserve">Analyzes </w:t>
      </w:r>
      <w:r w:rsidRPr="003E2F30">
        <w:rPr>
          <w:rFonts w:ascii="Minion Pro" w:hAnsi="Minion Pro"/>
          <w:i/>
          <w:iCs/>
        </w:rPr>
        <w:t>Così nel mio parlar voglio esser aspro</w:t>
      </w:r>
      <w:r w:rsidRPr="003E2F30">
        <w:rPr>
          <w:rFonts w:ascii="Minion Pro" w:hAnsi="Minion Pro"/>
        </w:rPr>
        <w:t xml:space="preserve">, which marks the extreme and concluding moment of the </w:t>
      </w:r>
      <w:r w:rsidRPr="003E2F30">
        <w:rPr>
          <w:rFonts w:ascii="Minion Pro" w:hAnsi="Minion Pro"/>
          <w:i/>
          <w:iCs/>
        </w:rPr>
        <w:t>petrosa</w:t>
      </w:r>
      <w:r w:rsidRPr="003E2F30">
        <w:rPr>
          <w:rFonts w:ascii="Minion Pro" w:hAnsi="Minion Pro"/>
        </w:rPr>
        <w:t xml:space="preserve"> poems. The </w:t>
      </w:r>
      <w:r w:rsidRPr="003E2F30">
        <w:rPr>
          <w:rFonts w:ascii="Minion Pro" w:hAnsi="Minion Pro"/>
          <w:i/>
          <w:iCs/>
        </w:rPr>
        <w:t>canzone</w:t>
      </w:r>
      <w:r w:rsidRPr="003E2F30">
        <w:rPr>
          <w:rFonts w:ascii="Minion Pro" w:hAnsi="Minion Pro"/>
        </w:rPr>
        <w:t xml:space="preserve"> constitutes a landmark in Dante</w:t>
      </w:r>
      <w:r w:rsidR="00DB5208">
        <w:rPr>
          <w:rFonts w:ascii="Minion Pro" w:hAnsi="Minion Pro"/>
        </w:rPr>
        <w:t>’</w:t>
      </w:r>
      <w:r w:rsidRPr="003E2F30">
        <w:rPr>
          <w:rFonts w:ascii="Minion Pro" w:hAnsi="Minion Pro"/>
        </w:rPr>
        <w:t xml:space="preserve">s lyric production because of its content and expressive mode, signaling a break with the ideology of courtly love and the </w:t>
      </w:r>
      <w:r w:rsidRPr="003E2F30">
        <w:rPr>
          <w:rFonts w:ascii="Minion Pro" w:hAnsi="Minion Pro"/>
          <w:i/>
          <w:iCs/>
        </w:rPr>
        <w:t>stil novo</w:t>
      </w:r>
      <w:r w:rsidRPr="003E2F30">
        <w:rPr>
          <w:rFonts w:ascii="Minion Pro" w:hAnsi="Minion Pro"/>
        </w:rPr>
        <w:t xml:space="preserve"> style and announcing the diction and style of the </w:t>
      </w:r>
      <w:r w:rsidRPr="003E2F30">
        <w:rPr>
          <w:rFonts w:ascii="Minion Pro" w:hAnsi="Minion Pro"/>
          <w:i/>
          <w:iCs/>
        </w:rPr>
        <w:t>Commedia</w:t>
      </w:r>
      <w:r w:rsidRPr="003E2F30">
        <w:rPr>
          <w:rFonts w:ascii="Minion Pro" w:hAnsi="Minion Pro"/>
        </w:rPr>
        <w:t xml:space="preserve">, particularly the </w:t>
      </w:r>
      <w:r w:rsidRPr="003E2F30">
        <w:rPr>
          <w:rFonts w:ascii="Minion Pro" w:hAnsi="Minion Pro"/>
          <w:i/>
          <w:iCs/>
        </w:rPr>
        <w:t>Inferno</w:t>
      </w:r>
      <w:r w:rsidRPr="003E2F30">
        <w:rPr>
          <w:rFonts w:ascii="Minion Pro" w:hAnsi="Minion Pro"/>
        </w:rPr>
        <w:t xml:space="preserve">. Specifically examined are the diction of this </w:t>
      </w:r>
      <w:r w:rsidRPr="003E2F30">
        <w:rPr>
          <w:rFonts w:ascii="Minion Pro" w:hAnsi="Minion Pro"/>
          <w:i/>
          <w:iCs/>
        </w:rPr>
        <w:t>canzone</w:t>
      </w:r>
      <w:r w:rsidRPr="003E2F30">
        <w:rPr>
          <w:rFonts w:ascii="Minion Pro" w:hAnsi="Minion Pro"/>
        </w:rPr>
        <w:t xml:space="preserve"> characterized by verbal realism with a hypertrophy of concrete terms and a harshness of phonic quality and even of meaning, especially in the conspicuous rhyme position; the dominating metaphor of struggle or duel whose development structurally follows a tripartite disposition of the six stanzas in pairs all linked together by thematically logical </w:t>
      </w:r>
      <w:r w:rsidRPr="003E2F30">
        <w:rPr>
          <w:rFonts w:ascii="Minion Pro" w:hAnsi="Minion Pro"/>
          <w:i/>
          <w:iCs/>
        </w:rPr>
        <w:t>enjambement;</w:t>
      </w:r>
      <w:r w:rsidRPr="003E2F30">
        <w:rPr>
          <w:rFonts w:ascii="Minion Pro" w:hAnsi="Minion Pro"/>
        </w:rPr>
        <w:t xml:space="preserve"> and the dense series of terms and images which in the love situation carry strong sexual connotations of Freudian psychology. The realistic, sensual content of the </w:t>
      </w:r>
      <w:r w:rsidRPr="003E2F30">
        <w:rPr>
          <w:rFonts w:ascii="Minion Pro" w:hAnsi="Minion Pro"/>
          <w:i/>
          <w:iCs/>
        </w:rPr>
        <w:t>canzone</w:t>
      </w:r>
      <w:r w:rsidRPr="003E2F30">
        <w:rPr>
          <w:rFonts w:ascii="Minion Pro" w:hAnsi="Minion Pro"/>
        </w:rPr>
        <w:t xml:space="preserve">, marking a departure from the courtly and the stilnovistic vein, is expressed not explicitly, but couched in the harsh style of </w:t>
      </w:r>
      <w:r w:rsidR="00DB5208">
        <w:rPr>
          <w:rFonts w:ascii="Minion Pro" w:hAnsi="Minion Pro"/>
        </w:rPr>
        <w:t>“</w:t>
      </w:r>
      <w:r w:rsidRPr="003E2F30">
        <w:rPr>
          <w:rFonts w:ascii="Minion Pro" w:hAnsi="Minion Pro"/>
        </w:rPr>
        <w:t>realismo verbale</w:t>
      </w:r>
      <w:r w:rsidR="00DB5208">
        <w:rPr>
          <w:rFonts w:ascii="Minion Pro" w:hAnsi="Minion Pro"/>
        </w:rPr>
        <w:t>”</w:t>
      </w:r>
      <w:r w:rsidRPr="003E2F30">
        <w:rPr>
          <w:rFonts w:ascii="Minion Pro" w:hAnsi="Minion Pro"/>
        </w:rPr>
        <w:t xml:space="preserve"> </w:t>
      </w:r>
      <w:r w:rsidRPr="003E2F30">
        <w:rPr>
          <w:rFonts w:ascii="Minion Pro" w:hAnsi="Minion Pro"/>
        </w:rPr>
        <w:lastRenderedPageBreak/>
        <w:t xml:space="preserve">and metaphor. Thus, far from being a mere technical exercise, the rime </w:t>
      </w:r>
      <w:r w:rsidRPr="003E2F30">
        <w:rPr>
          <w:rFonts w:ascii="Minion Pro" w:hAnsi="Minion Pro"/>
          <w:i/>
          <w:iCs/>
        </w:rPr>
        <w:t xml:space="preserve">petrose </w:t>
      </w:r>
      <w:r w:rsidRPr="003E2F30">
        <w:rPr>
          <w:rFonts w:ascii="Minion Pro" w:hAnsi="Minion Pro"/>
        </w:rPr>
        <w:t>represent Dante</w:t>
      </w:r>
      <w:r w:rsidR="00DB5208">
        <w:rPr>
          <w:rFonts w:ascii="Minion Pro" w:hAnsi="Minion Pro"/>
        </w:rPr>
        <w:t>’</w:t>
      </w:r>
      <w:r w:rsidRPr="003E2F30">
        <w:rPr>
          <w:rFonts w:ascii="Minion Pro" w:hAnsi="Minion Pro"/>
        </w:rPr>
        <w:t>s break from the strictures of traditional literary ideology.</w:t>
      </w:r>
    </w:p>
    <w:p w:rsidR="00C741FB" w:rsidRPr="003B264D" w:rsidRDefault="00C741FB" w:rsidP="00C741FB">
      <w:pPr>
        <w:pStyle w:val="NormalWeb"/>
        <w:rPr>
          <w:rFonts w:ascii="Minion Pro" w:hAnsi="Minion Pro"/>
        </w:rPr>
      </w:pPr>
      <w:r w:rsidRPr="003B264D">
        <w:rPr>
          <w:rFonts w:ascii="Minion Pro" w:hAnsi="Minion Pro"/>
          <w:b/>
          <w:bCs/>
          <w:lang w:val="it-IT"/>
        </w:rPr>
        <w:t>Di Girolamo, Costanzo.</w:t>
      </w:r>
      <w:r w:rsidRPr="003B264D">
        <w:rPr>
          <w:rFonts w:ascii="Minion Pro" w:hAnsi="Minion Pro"/>
          <w:lang w:val="it-IT"/>
        </w:rPr>
        <w:t xml:space="preserve"> </w:t>
      </w:r>
      <w:r w:rsidRPr="003B264D">
        <w:rPr>
          <w:rFonts w:ascii="Minion Pro" w:hAnsi="Minion Pro"/>
          <w:i/>
          <w:iCs/>
          <w:lang w:val="it-IT"/>
        </w:rPr>
        <w:t>Teoria e prassi della versificazione italiana</w:t>
      </w:r>
      <w:r w:rsidRPr="003B264D">
        <w:rPr>
          <w:rFonts w:ascii="Minion Pro" w:hAnsi="Minion Pro"/>
          <w:lang w:val="it-IT"/>
        </w:rPr>
        <w:t xml:space="preserve">. Bologna: Il Mulino, 1976. 230 p. (Serie di linguistica e di critica letteraria. </w:t>
      </w:r>
      <w:r w:rsidRPr="003B264D">
        <w:rPr>
          <w:rFonts w:ascii="Minion Pro" w:hAnsi="Minion Pro"/>
        </w:rPr>
        <w:t xml:space="preserve">La nuova scienza.) </w:t>
      </w:r>
    </w:p>
    <w:p w:rsidR="00C741FB" w:rsidRDefault="00C741FB" w:rsidP="00EA4BAE">
      <w:pPr>
        <w:pStyle w:val="NormalWeb"/>
        <w:ind w:firstLine="432"/>
        <w:rPr>
          <w:rFonts w:ascii="Minion Pro" w:hAnsi="Minion Pro"/>
        </w:rPr>
      </w:pPr>
      <w:r w:rsidRPr="003B264D">
        <w:rPr>
          <w:rFonts w:ascii="Minion Pro" w:hAnsi="Minion Pro"/>
        </w:rPr>
        <w:t>The work is cast in two parts, one theoretical, based on examples drawn from Dante</w:t>
      </w:r>
      <w:r>
        <w:rPr>
          <w:rFonts w:ascii="Minion Pro" w:hAnsi="Minion Pro"/>
        </w:rPr>
        <w:t>’</w:t>
      </w:r>
      <w:r w:rsidRPr="003B264D">
        <w:rPr>
          <w:rFonts w:ascii="Minion Pro" w:hAnsi="Minion Pro"/>
        </w:rPr>
        <w:t xml:space="preserve">s poetry, the other practical, devoted to readings of specific selected texts. </w:t>
      </w:r>
      <w:r w:rsidRPr="003B264D">
        <w:rPr>
          <w:rFonts w:ascii="Minion Pro" w:hAnsi="Minion Pro"/>
          <w:i/>
          <w:iCs/>
        </w:rPr>
        <w:t>Contents:</w:t>
      </w:r>
      <w:r w:rsidRPr="003B264D">
        <w:rPr>
          <w:rFonts w:ascii="Minion Pro" w:hAnsi="Minion Pro"/>
        </w:rPr>
        <w:t xml:space="preserve"> Parte I</w:t>
      </w:r>
      <w:r>
        <w:rPr>
          <w:rFonts w:ascii="Minion Pro" w:hAnsi="Minion Pro"/>
        </w:rPr>
        <w:t>—</w:t>
      </w:r>
      <w:r w:rsidRPr="003B264D">
        <w:rPr>
          <w:rFonts w:ascii="Minion Pro" w:hAnsi="Minion Pro"/>
        </w:rPr>
        <w:t xml:space="preserve">I. Metrica e ritmica (with basic notions of Italian versification); 2. Metro e sintassi (especially on the location of the caesura); 3. Significante e significato (on rhyme as a metrical sign of verse boundaries, with an analysis of </w:t>
      </w:r>
      <w:r w:rsidRPr="003B264D">
        <w:rPr>
          <w:rFonts w:ascii="Minion Pro" w:hAnsi="Minion Pro"/>
          <w:i/>
          <w:iCs/>
        </w:rPr>
        <w:t>Rime</w:t>
      </w:r>
      <w:r w:rsidRPr="003B264D">
        <w:rPr>
          <w:rFonts w:ascii="Minion Pro" w:hAnsi="Minion Pro"/>
        </w:rPr>
        <w:t xml:space="preserve"> CIII, </w:t>
      </w:r>
      <w:r w:rsidRPr="003B264D">
        <w:rPr>
          <w:rFonts w:ascii="Minion Pro" w:hAnsi="Minion Pro"/>
          <w:i/>
          <w:iCs/>
        </w:rPr>
        <w:t>Così nel mio parlar voglio esser aspro</w:t>
      </w:r>
      <w:r w:rsidRPr="003B264D">
        <w:rPr>
          <w:rFonts w:ascii="Minion Pro" w:hAnsi="Minion Pro"/>
        </w:rPr>
        <w:t xml:space="preserve">); 4. Due forme di tensione (on the difference between standard and poetic language in the light of Russian formalism and Czech structuralism). </w:t>
      </w:r>
      <w:r w:rsidRPr="003B264D">
        <w:rPr>
          <w:rFonts w:ascii="Minion Pro" w:hAnsi="Minion Pro"/>
          <w:lang w:val="it-IT"/>
        </w:rPr>
        <w:t>Parte II</w:t>
      </w:r>
      <w:r>
        <w:rPr>
          <w:rFonts w:ascii="Minion Pro" w:hAnsi="Minion Pro"/>
          <w:lang w:val="it-IT"/>
        </w:rPr>
        <w:t>—</w:t>
      </w:r>
      <w:r w:rsidRPr="003B264D">
        <w:rPr>
          <w:rFonts w:ascii="Minion Pro" w:hAnsi="Minion Pro"/>
          <w:lang w:val="it-IT"/>
        </w:rPr>
        <w:t>5. Regole dell</w:t>
      </w:r>
      <w:r>
        <w:rPr>
          <w:rFonts w:ascii="Minion Pro" w:hAnsi="Minion Pro"/>
          <w:lang w:val="it-IT"/>
        </w:rPr>
        <w:t>’</w:t>
      </w:r>
      <w:r w:rsidRPr="003B264D">
        <w:rPr>
          <w:rFonts w:ascii="Minion Pro" w:hAnsi="Minion Pro"/>
          <w:lang w:val="it-IT"/>
        </w:rPr>
        <w:t xml:space="preserve">anisosillabismo (on early Italian verse); 6. Microscopia di un sonetto di Dante (on </w:t>
      </w:r>
      <w:r w:rsidRPr="003B264D">
        <w:rPr>
          <w:rFonts w:ascii="Minion Pro" w:hAnsi="Minion Pro"/>
          <w:i/>
          <w:iCs/>
          <w:lang w:val="it-IT"/>
        </w:rPr>
        <w:t>Rime</w:t>
      </w:r>
      <w:r w:rsidRPr="003B264D">
        <w:rPr>
          <w:rFonts w:ascii="Minion Pro" w:hAnsi="Minion Pro"/>
          <w:lang w:val="it-IT"/>
        </w:rPr>
        <w:t xml:space="preserve"> LIV, </w:t>
      </w:r>
      <w:r w:rsidRPr="003B264D">
        <w:rPr>
          <w:rFonts w:ascii="Minion Pro" w:hAnsi="Minion Pro"/>
          <w:i/>
          <w:iCs/>
          <w:lang w:val="it-IT"/>
        </w:rPr>
        <w:t>Per quella via che la bellezza corre</w:t>
      </w:r>
      <w:r w:rsidRPr="003B264D">
        <w:rPr>
          <w:rFonts w:ascii="Minion Pro" w:hAnsi="Minion Pro"/>
          <w:lang w:val="it-IT"/>
        </w:rPr>
        <w:t xml:space="preserve">); 7. Forma e significato della parola-rima nella sestina (illustrating in Arnaut Daniel, Dante, and Petrarch the differing semantic variations of the rhyme-word); 8. </w:t>
      </w:r>
      <w:r w:rsidRPr="003B264D">
        <w:rPr>
          <w:rFonts w:ascii="Minion Pro" w:hAnsi="Minion Pro"/>
        </w:rPr>
        <w:t>Gli endecasillabi dell</w:t>
      </w:r>
      <w:r>
        <w:rPr>
          <w:rFonts w:ascii="Minion Pro" w:hAnsi="Minion Pro"/>
        </w:rPr>
        <w:t>’</w:t>
      </w:r>
      <w:r w:rsidRPr="003B264D">
        <w:rPr>
          <w:rFonts w:ascii="Minion Pro" w:hAnsi="Minion Pro"/>
          <w:i/>
          <w:iCs/>
        </w:rPr>
        <w:t>Infinito</w:t>
      </w:r>
      <w:r w:rsidRPr="003B264D">
        <w:rPr>
          <w:rFonts w:ascii="Minion Pro" w:hAnsi="Minion Pro"/>
        </w:rPr>
        <w:t xml:space="preserve"> (on Leopardi</w:t>
      </w:r>
      <w:r>
        <w:rPr>
          <w:rFonts w:ascii="Minion Pro" w:hAnsi="Minion Pro"/>
        </w:rPr>
        <w:t>’</w:t>
      </w:r>
      <w:r w:rsidRPr="003B264D">
        <w:rPr>
          <w:rFonts w:ascii="Minion Pro" w:hAnsi="Minion Pro"/>
        </w:rPr>
        <w:t xml:space="preserve">s verse); and 9. Il verso di Paves (on the break from the </w:t>
      </w:r>
      <w:r w:rsidRPr="003B264D">
        <w:rPr>
          <w:rFonts w:ascii="Minion Pro" w:hAnsi="Minion Pro"/>
          <w:i/>
          <w:iCs/>
        </w:rPr>
        <w:t>endecasillabo</w:t>
      </w:r>
      <w:r w:rsidRPr="003B264D">
        <w:rPr>
          <w:rFonts w:ascii="Minion Pro" w:hAnsi="Minion Pro"/>
        </w:rPr>
        <w:t>). Part or all of at least to chapters were previously printed</w:t>
      </w:r>
      <w:r>
        <w:rPr>
          <w:rFonts w:ascii="Minion Pro" w:hAnsi="Minion Pro"/>
        </w:rPr>
        <w:t>—</w:t>
      </w:r>
      <w:r w:rsidRPr="003B264D">
        <w:rPr>
          <w:rFonts w:ascii="Minion Pro" w:hAnsi="Minion Pro"/>
        </w:rPr>
        <w:t xml:space="preserve">No. 3 as </w:t>
      </w:r>
      <w:r>
        <w:rPr>
          <w:rFonts w:ascii="Minion Pro" w:hAnsi="Minion Pro"/>
        </w:rPr>
        <w:t>“</w:t>
      </w:r>
      <w:r w:rsidRPr="003B264D">
        <w:rPr>
          <w:rFonts w:ascii="Minion Pro" w:hAnsi="Minion Pro"/>
        </w:rPr>
        <w:t xml:space="preserve">Figure, messaggi, e messaggi delle figure (Dante, </w:t>
      </w:r>
      <w:r w:rsidRPr="003B264D">
        <w:rPr>
          <w:rFonts w:ascii="Minion Pro" w:hAnsi="Minion Pro"/>
          <w:i/>
          <w:iCs/>
        </w:rPr>
        <w:t>Rime</w:t>
      </w:r>
      <w:r w:rsidRPr="003B264D">
        <w:rPr>
          <w:rFonts w:ascii="Minion Pro" w:hAnsi="Minion Pro"/>
        </w:rPr>
        <w:t xml:space="preserve"> CIII),</w:t>
      </w:r>
      <w:r>
        <w:rPr>
          <w:rFonts w:ascii="Minion Pro" w:hAnsi="Minion Pro"/>
        </w:rPr>
        <w:t>”</w:t>
      </w:r>
      <w:r w:rsidRPr="003B264D">
        <w:rPr>
          <w:rFonts w:ascii="Minion Pro" w:hAnsi="Minion Pro"/>
        </w:rPr>
        <w:t xml:space="preserve"> published in </w:t>
      </w:r>
      <w:r w:rsidRPr="003B264D">
        <w:rPr>
          <w:rFonts w:ascii="Minion Pro" w:hAnsi="Minion Pro"/>
          <w:i/>
          <w:iCs/>
        </w:rPr>
        <w:t>MLN</w:t>
      </w:r>
      <w:r w:rsidRPr="003B264D">
        <w:rPr>
          <w:rFonts w:ascii="Minion Pro" w:hAnsi="Minion Pro"/>
        </w:rPr>
        <w:t xml:space="preserve">, XCI (1976), 12-29 (see </w:t>
      </w:r>
      <w:r w:rsidRPr="003B264D">
        <w:rPr>
          <w:rFonts w:ascii="Minion Pro" w:hAnsi="Minion Pro"/>
          <w:i/>
          <w:iCs/>
        </w:rPr>
        <w:t>Dante Studies</w:t>
      </w:r>
      <w:r w:rsidRPr="003B264D">
        <w:rPr>
          <w:rFonts w:ascii="Minion Pro" w:hAnsi="Minion Pro"/>
        </w:rPr>
        <w:t xml:space="preserve">, XCV, 162-163), and No. 6 with the same title, Published in </w:t>
      </w:r>
      <w:r w:rsidRPr="003B264D">
        <w:rPr>
          <w:rFonts w:ascii="Minion Pro" w:hAnsi="Minion Pro"/>
          <w:i/>
          <w:iCs/>
        </w:rPr>
        <w:t>MLN</w:t>
      </w:r>
      <w:r w:rsidRPr="003B264D">
        <w:rPr>
          <w:rFonts w:ascii="Minion Pro" w:hAnsi="Minion Pro"/>
        </w:rPr>
        <w:t xml:space="preserve">, XC (1975), 22-37 (see </w:t>
      </w:r>
      <w:r w:rsidRPr="003B264D">
        <w:rPr>
          <w:rFonts w:ascii="Minion Pro" w:hAnsi="Minion Pro"/>
          <w:i/>
          <w:iCs/>
        </w:rPr>
        <w:t>Dante Studies</w:t>
      </w:r>
      <w:r w:rsidRPr="003B264D">
        <w:rPr>
          <w:rFonts w:ascii="Minion Pro" w:hAnsi="Minion Pro"/>
        </w:rPr>
        <w:t xml:space="preserve">, XCIV, 160). </w:t>
      </w:r>
    </w:p>
    <w:p w:rsidR="001E3A91" w:rsidRPr="00D92E0E" w:rsidRDefault="001E3A91" w:rsidP="001E3A91">
      <w:pPr>
        <w:pStyle w:val="NormalWeb"/>
        <w:rPr>
          <w:rFonts w:ascii="Minion Pro" w:hAnsi="Minion Pro"/>
        </w:rPr>
      </w:pPr>
      <w:r w:rsidRPr="00D92E0E">
        <w:rPr>
          <w:rFonts w:ascii="Minion Pro" w:hAnsi="Minion Pro"/>
          <w:b/>
          <w:bCs/>
        </w:rPr>
        <w:t xml:space="preserve">Doré, Gustave, </w:t>
      </w:r>
      <w:r w:rsidRPr="00D92E0E">
        <w:rPr>
          <w:rFonts w:ascii="Minion Pro" w:hAnsi="Minion Pro"/>
        </w:rPr>
        <w:t xml:space="preserve">illustrator. </w:t>
      </w:r>
      <w:r w:rsidRPr="00D92E0E">
        <w:rPr>
          <w:rFonts w:ascii="Minion Pro" w:hAnsi="Minion Pro"/>
          <w:i/>
          <w:iCs/>
        </w:rPr>
        <w:t>The Doré Illustrations for Dante</w:t>
      </w:r>
      <w:r>
        <w:rPr>
          <w:rFonts w:ascii="Minion Pro" w:hAnsi="Minion Pro"/>
          <w:i/>
          <w:iCs/>
        </w:rPr>
        <w:t>’</w:t>
      </w:r>
      <w:r w:rsidRPr="00D92E0E">
        <w:rPr>
          <w:rFonts w:ascii="Minion Pro" w:hAnsi="Minion Pro"/>
          <w:i/>
          <w:iCs/>
        </w:rPr>
        <w:t>s Divine Comedy</w:t>
      </w:r>
      <w:r w:rsidRPr="00D92E0E">
        <w:rPr>
          <w:rFonts w:ascii="Minion Pro" w:hAnsi="Minion Pro"/>
        </w:rPr>
        <w:t xml:space="preserve">. New York: Dover Publications, 1976. vii, 136 p., chiefly illus. (136 plates). </w:t>
      </w:r>
    </w:p>
    <w:p w:rsidR="001E3A91" w:rsidRPr="00D92E0E" w:rsidRDefault="001E3A91" w:rsidP="003547E6">
      <w:pPr>
        <w:pStyle w:val="NormalWeb"/>
        <w:ind w:firstLine="432"/>
        <w:rPr>
          <w:rFonts w:ascii="Minion Pro" w:hAnsi="Minion Pro"/>
        </w:rPr>
      </w:pPr>
      <w:r w:rsidRPr="00D92E0E">
        <w:rPr>
          <w:rFonts w:ascii="Minion Pro" w:hAnsi="Minion Pro"/>
        </w:rPr>
        <w:t>With a publisher</w:t>
      </w:r>
      <w:r>
        <w:rPr>
          <w:rFonts w:ascii="Minion Pro" w:hAnsi="Minion Pro"/>
        </w:rPr>
        <w:t>’</w:t>
      </w:r>
      <w:r w:rsidRPr="00D92E0E">
        <w:rPr>
          <w:rFonts w:ascii="Minion Pro" w:hAnsi="Minion Pro"/>
        </w:rPr>
        <w:t>s note.</w:t>
      </w:r>
    </w:p>
    <w:p w:rsidR="004037FD" w:rsidRPr="003E2F30" w:rsidRDefault="00FE5BFE">
      <w:pPr>
        <w:pStyle w:val="NormalWeb"/>
        <w:rPr>
          <w:rFonts w:ascii="Minion Pro" w:hAnsi="Minion Pro"/>
        </w:rPr>
      </w:pPr>
      <w:r w:rsidRPr="003E2F30">
        <w:rPr>
          <w:rFonts w:ascii="Minion Pro" w:hAnsi="Minion Pro"/>
          <w:b/>
          <w:bCs/>
        </w:rPr>
        <w:t>Economou, George D.</w:t>
      </w:r>
      <w:r w:rsidRPr="003E2F30">
        <w:rPr>
          <w:rFonts w:ascii="Minion Pro" w:hAnsi="Minion Pro"/>
        </w:rPr>
        <w:t xml:space="preserve"> </w:t>
      </w:r>
      <w:r w:rsidR="00DB5208">
        <w:rPr>
          <w:rFonts w:ascii="Minion Pro" w:hAnsi="Minion Pro"/>
        </w:rPr>
        <w:t>“</w:t>
      </w:r>
      <w:r w:rsidRPr="003E2F30">
        <w:rPr>
          <w:rFonts w:ascii="Minion Pro" w:hAnsi="Minion Pro"/>
        </w:rPr>
        <w:t xml:space="preserve">The Pastoral Simile of </w:t>
      </w:r>
      <w:r w:rsidRPr="003E2F30">
        <w:rPr>
          <w:rFonts w:ascii="Minion Pro" w:hAnsi="Minion Pro"/>
          <w:i/>
          <w:iCs/>
        </w:rPr>
        <w:t>Inferno</w:t>
      </w:r>
      <w:r w:rsidRPr="003E2F30">
        <w:rPr>
          <w:rFonts w:ascii="Minion Pro" w:hAnsi="Minion Pro"/>
        </w:rPr>
        <w:t xml:space="preserve"> XXIV and the Unquiet Heart of the Christian Pilgrim.</w:t>
      </w:r>
      <w:r w:rsidR="00DB5208">
        <w:rPr>
          <w:rFonts w:ascii="Minion Pro" w:hAnsi="Minion Pro"/>
        </w:rPr>
        <w:t>”</w:t>
      </w:r>
      <w:r w:rsidRPr="003E2F30">
        <w:rPr>
          <w:rFonts w:ascii="Minion Pro" w:hAnsi="Minion Pro"/>
        </w:rPr>
        <w:t xml:space="preserve"> In </w:t>
      </w:r>
      <w:r w:rsidRPr="003E2F30">
        <w:rPr>
          <w:rFonts w:ascii="Minion Pro" w:hAnsi="Minion Pro"/>
          <w:i/>
          <w:iCs/>
        </w:rPr>
        <w:t>Speculum</w:t>
      </w:r>
      <w:r w:rsidRPr="003E2F30">
        <w:rPr>
          <w:rFonts w:ascii="Minion Pro" w:hAnsi="Minion Pro"/>
        </w:rPr>
        <w:t>, LI</w:t>
      </w:r>
      <w:r w:rsidR="00AC69C9">
        <w:rPr>
          <w:rFonts w:ascii="Minion Pro" w:hAnsi="Minion Pro"/>
        </w:rPr>
        <w:t xml:space="preserve"> (</w:t>
      </w:r>
      <w:r w:rsidR="00AC69C9" w:rsidRPr="003E2F30">
        <w:rPr>
          <w:rFonts w:ascii="Minion Pro" w:hAnsi="Minion Pro"/>
        </w:rPr>
        <w:t>1976</w:t>
      </w:r>
      <w:r w:rsidR="00AC69C9">
        <w:rPr>
          <w:rFonts w:ascii="Minion Pro" w:hAnsi="Minion Pro"/>
        </w:rPr>
        <w:t>)</w:t>
      </w:r>
      <w:r w:rsidRPr="003E2F30">
        <w:rPr>
          <w:rFonts w:ascii="Minion Pro" w:hAnsi="Minion Pro"/>
        </w:rPr>
        <w:t xml:space="preserve">, 637-646.  </w:t>
      </w:r>
    </w:p>
    <w:p w:rsidR="004037FD" w:rsidRDefault="00FE5BFE" w:rsidP="00AC69C9">
      <w:pPr>
        <w:pStyle w:val="NormalWeb"/>
        <w:ind w:firstLine="432"/>
        <w:rPr>
          <w:rFonts w:ascii="Minion Pro" w:hAnsi="Minion Pro"/>
        </w:rPr>
      </w:pPr>
      <w:r w:rsidRPr="003E2F30">
        <w:rPr>
          <w:rFonts w:ascii="Minion Pro" w:hAnsi="Minion Pro"/>
        </w:rPr>
        <w:t xml:space="preserve">Analyzes the long pastoral simile introducing </w:t>
      </w:r>
      <w:r w:rsidRPr="003E2F30">
        <w:rPr>
          <w:rFonts w:ascii="Minion Pro" w:hAnsi="Minion Pro"/>
          <w:i/>
          <w:iCs/>
        </w:rPr>
        <w:t>Inferno</w:t>
      </w:r>
      <w:r w:rsidRPr="003E2F30">
        <w:rPr>
          <w:rFonts w:ascii="Minion Pro" w:hAnsi="Minion Pro"/>
        </w:rPr>
        <w:t xml:space="preserve"> XXIV in the light of Alan de Lille</w:t>
      </w:r>
      <w:r w:rsidR="00DB5208">
        <w:rPr>
          <w:rFonts w:ascii="Minion Pro" w:hAnsi="Minion Pro"/>
        </w:rPr>
        <w:t>’</w:t>
      </w:r>
      <w:r w:rsidRPr="003E2F30">
        <w:rPr>
          <w:rFonts w:ascii="Minion Pro" w:hAnsi="Minion Pro"/>
        </w:rPr>
        <w:t xml:space="preserve">s </w:t>
      </w:r>
      <w:r w:rsidRPr="003E2F30">
        <w:rPr>
          <w:rFonts w:ascii="Minion Pro" w:hAnsi="Minion Pro"/>
          <w:i/>
          <w:iCs/>
        </w:rPr>
        <w:t>De planctu naturae</w:t>
      </w:r>
      <w:r w:rsidRPr="003E2F30">
        <w:rPr>
          <w:rFonts w:ascii="Minion Pro" w:hAnsi="Minion Pro"/>
        </w:rPr>
        <w:t xml:space="preserve"> and Philo</w:t>
      </w:r>
      <w:r w:rsidR="00DB5208">
        <w:rPr>
          <w:rFonts w:ascii="Minion Pro" w:hAnsi="Minion Pro"/>
        </w:rPr>
        <w:t>’</w:t>
      </w:r>
      <w:r w:rsidRPr="003E2F30">
        <w:rPr>
          <w:rFonts w:ascii="Minion Pro" w:hAnsi="Minion Pro"/>
        </w:rPr>
        <w:t>s notion of soul-husbandry (the mind as shepherd of the flock of the soul), in order to determine a more precise and consistent construction of the simile with relevancy to its various details both for the immediate narrative moment and for the larger context of the whole poem. According to the resultant reading, contrary to Benvenuto da Imola</w:t>
      </w:r>
      <w:r w:rsidR="00DB5208">
        <w:rPr>
          <w:rFonts w:ascii="Minion Pro" w:hAnsi="Minion Pro"/>
        </w:rPr>
        <w:t>’</w:t>
      </w:r>
      <w:r w:rsidRPr="003E2F30">
        <w:rPr>
          <w:rFonts w:ascii="Minion Pro" w:hAnsi="Minion Pro"/>
        </w:rPr>
        <w:t xml:space="preserve">s equating Virgil to the </w:t>
      </w:r>
      <w:r w:rsidRPr="003E2F30">
        <w:rPr>
          <w:rFonts w:ascii="Minion Pro" w:hAnsi="Minion Pro"/>
          <w:i/>
          <w:iCs/>
        </w:rPr>
        <w:t>villanello</w:t>
      </w:r>
      <w:r w:rsidRPr="003E2F30">
        <w:rPr>
          <w:rFonts w:ascii="Minion Pro" w:hAnsi="Minion Pro"/>
        </w:rPr>
        <w:t>, it is Dante who is so identified, and Virgil with the sun in the immediate context. But just as the natural scene changes for the better with the melting of the hoarfrost at the literal level, so on a larger level is figured the change of the world situation with the Incarnation, and therefore the sun of the simile is also symbol of God. Other details of the simile are clarified, such as the image of the hoar-frost</w:t>
      </w:r>
      <w:r w:rsidR="00DB5208">
        <w:rPr>
          <w:rFonts w:ascii="Minion Pro" w:hAnsi="Minion Pro"/>
        </w:rPr>
        <w:t>’</w:t>
      </w:r>
      <w:r w:rsidRPr="003E2F30">
        <w:rPr>
          <w:rFonts w:ascii="Minion Pro" w:hAnsi="Minion Pro"/>
        </w:rPr>
        <w:t>s writing which is related to Alan</w:t>
      </w:r>
      <w:r w:rsidR="00DB5208">
        <w:rPr>
          <w:rFonts w:ascii="Minion Pro" w:hAnsi="Minion Pro"/>
        </w:rPr>
        <w:t>’</w:t>
      </w:r>
      <w:r w:rsidRPr="003E2F30">
        <w:rPr>
          <w:rFonts w:ascii="Minion Pro" w:hAnsi="Minion Pro"/>
        </w:rPr>
        <w:t xml:space="preserve">s </w:t>
      </w:r>
      <w:r w:rsidRPr="003E2F30">
        <w:rPr>
          <w:rFonts w:ascii="Minion Pro" w:hAnsi="Minion Pro"/>
        </w:rPr>
        <w:lastRenderedPageBreak/>
        <w:t xml:space="preserve">Goddess Natura continually drawing with her stylus the unstable images of things in this sub-lunary world; the struggle between </w:t>
      </w:r>
      <w:r w:rsidRPr="003E2F30">
        <w:rPr>
          <w:rFonts w:ascii="Minion Pro" w:hAnsi="Minion Pro"/>
          <w:i/>
          <w:iCs/>
        </w:rPr>
        <w:t>Veritas</w:t>
      </w:r>
      <w:r w:rsidRPr="003E2F30">
        <w:rPr>
          <w:rFonts w:ascii="Minion Pro" w:hAnsi="Minion Pro"/>
        </w:rPr>
        <w:t xml:space="preserve"> and </w:t>
      </w:r>
      <w:r w:rsidRPr="003E2F30">
        <w:rPr>
          <w:rFonts w:ascii="Minion Pro" w:hAnsi="Minion Pro"/>
          <w:i/>
          <w:iCs/>
        </w:rPr>
        <w:t>Falsitas</w:t>
      </w:r>
      <w:r w:rsidRPr="003E2F30">
        <w:rPr>
          <w:rFonts w:ascii="Minion Pro" w:hAnsi="Minion Pro"/>
        </w:rPr>
        <w:t xml:space="preserve"> in an otherwise rational and benevolent universe, making for the unquiet heart of the Christian pilgrim, whose reason can be led astray by appearances; and the medical figure of the </w:t>
      </w:r>
      <w:r w:rsidR="00DB5208">
        <w:rPr>
          <w:rFonts w:ascii="Minion Pro" w:hAnsi="Minion Pro"/>
        </w:rPr>
        <w:t>‘</w:t>
      </w:r>
      <w:r w:rsidRPr="003E2F30">
        <w:rPr>
          <w:rFonts w:ascii="Minion Pro" w:hAnsi="Minion Pro"/>
          <w:i/>
          <w:iCs/>
        </w:rPr>
        <w:t>mpiastro</w:t>
      </w:r>
      <w:r w:rsidRPr="003E2F30">
        <w:rPr>
          <w:rFonts w:ascii="Minion Pro" w:hAnsi="Minion Pro"/>
        </w:rPr>
        <w:t xml:space="preserve"> (v. 18) which is also related to a passage in the </w:t>
      </w:r>
      <w:r w:rsidRPr="003E2F30">
        <w:rPr>
          <w:rFonts w:ascii="Minion Pro" w:hAnsi="Minion Pro"/>
          <w:i/>
          <w:iCs/>
        </w:rPr>
        <w:t xml:space="preserve">De planctu naturae. </w:t>
      </w:r>
      <w:r w:rsidRPr="003E2F30">
        <w:rPr>
          <w:rFonts w:ascii="Minion Pro" w:hAnsi="Minion Pro"/>
        </w:rPr>
        <w:t xml:space="preserve">Taken together, this reading satisfies the literal narrative moment and the contextual modalities of the </w:t>
      </w:r>
      <w:r w:rsidRPr="003E2F30">
        <w:rPr>
          <w:rFonts w:ascii="Minion Pro" w:hAnsi="Minion Pro"/>
          <w:i/>
          <w:iCs/>
        </w:rPr>
        <w:t>Commedia</w:t>
      </w:r>
      <w:r w:rsidRPr="003E2F30">
        <w:rPr>
          <w:rFonts w:ascii="Minion Pro" w:hAnsi="Minion Pro"/>
        </w:rPr>
        <w:t xml:space="preserve"> in its broad salvific concerns. </w:t>
      </w:r>
    </w:p>
    <w:p w:rsidR="00734E0E" w:rsidRPr="003B264D" w:rsidRDefault="00734E0E" w:rsidP="00734E0E">
      <w:pPr>
        <w:pStyle w:val="NormalWeb"/>
        <w:rPr>
          <w:rFonts w:ascii="Minion Pro" w:hAnsi="Minion Pro"/>
        </w:rPr>
      </w:pPr>
      <w:r w:rsidRPr="003B264D">
        <w:rPr>
          <w:rFonts w:ascii="Minion Pro" w:hAnsi="Minion Pro"/>
          <w:b/>
          <w:bCs/>
        </w:rPr>
        <w:t>Flory, Claude R.</w:t>
      </w:r>
      <w:r w:rsidRPr="003B264D">
        <w:rPr>
          <w:rFonts w:ascii="Minion Pro" w:hAnsi="Minion Pro"/>
        </w:rPr>
        <w:t xml:space="preserve"> </w:t>
      </w:r>
      <w:r>
        <w:rPr>
          <w:rFonts w:ascii="Minion Pro" w:hAnsi="Minion Pro"/>
        </w:rPr>
        <w:t>“</w:t>
      </w:r>
      <w:r w:rsidRPr="003B264D">
        <w:rPr>
          <w:rFonts w:ascii="Minion Pro" w:hAnsi="Minion Pro"/>
        </w:rPr>
        <w:t>Rimini Revisited: The Francesca Theme in Drama.</w:t>
      </w:r>
      <w:r>
        <w:rPr>
          <w:rFonts w:ascii="Minion Pro" w:hAnsi="Minion Pro"/>
        </w:rPr>
        <w:t>”</w:t>
      </w:r>
      <w:r w:rsidRPr="003B264D">
        <w:rPr>
          <w:rFonts w:ascii="Minion Pro" w:hAnsi="Minion Pro"/>
        </w:rPr>
        <w:t xml:space="preserve"> In </w:t>
      </w:r>
      <w:r w:rsidRPr="003B264D">
        <w:rPr>
          <w:rFonts w:ascii="Minion Pro" w:hAnsi="Minion Pro"/>
          <w:i/>
          <w:iCs/>
        </w:rPr>
        <w:t>Comparative Literature Studies</w:t>
      </w:r>
      <w:r w:rsidRPr="003B264D">
        <w:rPr>
          <w:rFonts w:ascii="Minion Pro" w:hAnsi="Minion Pro"/>
        </w:rPr>
        <w:t xml:space="preserve">, XIII (1976), 22-30. </w:t>
      </w:r>
    </w:p>
    <w:p w:rsidR="00734E0E" w:rsidRPr="003B264D" w:rsidRDefault="00734E0E" w:rsidP="0027119E">
      <w:pPr>
        <w:pStyle w:val="NormalWeb"/>
        <w:ind w:firstLine="432"/>
        <w:rPr>
          <w:rFonts w:ascii="Minion Pro" w:hAnsi="Minion Pro"/>
        </w:rPr>
      </w:pPr>
      <w:r w:rsidRPr="003B264D">
        <w:rPr>
          <w:rFonts w:ascii="Minion Pro" w:hAnsi="Minion Pro"/>
        </w:rPr>
        <w:t>Briefly reviews the dramatic treatment of the Francesca-Paolo-Giovanni story in major Western languages during the nineteenth and twentieth centuries pointing out that there were 79 dramatic works since 1800, along with 95 musical works with libretti (including at least 61 operas); cites some of the better known examples; corrects the factual statements of some past critics and anthologists; and discusses some of the variations in treatment from Dante</w:t>
      </w:r>
      <w:r>
        <w:rPr>
          <w:rFonts w:ascii="Minion Pro" w:hAnsi="Minion Pro"/>
        </w:rPr>
        <w:t>’</w:t>
      </w:r>
      <w:r w:rsidRPr="003B264D">
        <w:rPr>
          <w:rFonts w:ascii="Minion Pro" w:hAnsi="Minion Pro"/>
        </w:rPr>
        <w:t xml:space="preserve">s version in </w:t>
      </w:r>
      <w:r w:rsidRPr="003B264D">
        <w:rPr>
          <w:rFonts w:ascii="Minion Pro" w:hAnsi="Minion Pro"/>
          <w:i/>
          <w:iCs/>
        </w:rPr>
        <w:t>Inferno</w:t>
      </w:r>
      <w:r w:rsidRPr="003B264D">
        <w:rPr>
          <w:rFonts w:ascii="Minion Pro" w:hAnsi="Minion Pro"/>
        </w:rPr>
        <w:t xml:space="preserve"> V.</w:t>
      </w:r>
    </w:p>
    <w:p w:rsidR="004037FD" w:rsidRPr="003E2F30" w:rsidRDefault="00FE5BFE">
      <w:pPr>
        <w:pStyle w:val="NormalWeb"/>
        <w:rPr>
          <w:rFonts w:ascii="Minion Pro" w:hAnsi="Minion Pro"/>
        </w:rPr>
      </w:pPr>
      <w:r w:rsidRPr="003E2F30">
        <w:rPr>
          <w:rFonts w:ascii="Minion Pro" w:hAnsi="Minion Pro"/>
          <w:b/>
          <w:bCs/>
        </w:rPr>
        <w:t>Foster, Kenelm, O.P.</w:t>
      </w:r>
      <w:r w:rsidRPr="003E2F30">
        <w:rPr>
          <w:rFonts w:ascii="Minion Pro" w:hAnsi="Minion Pro"/>
        </w:rPr>
        <w:t xml:space="preserve"> </w:t>
      </w:r>
      <w:r w:rsidR="00DB5208">
        <w:rPr>
          <w:rFonts w:ascii="Minion Pro" w:hAnsi="Minion Pro"/>
        </w:rPr>
        <w:t>“</w:t>
      </w:r>
      <w:r w:rsidRPr="003E2F30">
        <w:rPr>
          <w:rFonts w:ascii="Minion Pro" w:hAnsi="Minion Pro"/>
          <w:i/>
          <w:iCs/>
        </w:rPr>
        <w:t>Paradiso</w:t>
      </w:r>
      <w:r w:rsidRPr="003E2F30">
        <w:rPr>
          <w:rFonts w:ascii="Minion Pro" w:hAnsi="Minion Pro"/>
        </w:rPr>
        <w:t xml:space="preserve"> XIX.</w:t>
      </w:r>
      <w:r w:rsidR="00DB5208">
        <w:rPr>
          <w:rFonts w:ascii="Minion Pro" w:hAnsi="Minion Pro"/>
        </w:rPr>
        <w:t>”</w:t>
      </w:r>
      <w:r w:rsidRPr="003E2F30">
        <w:rPr>
          <w:rFonts w:ascii="Minion Pro" w:hAnsi="Minion Pro"/>
        </w:rPr>
        <w:t xml:space="preserve"> In </w:t>
      </w:r>
      <w:r w:rsidRPr="003E2F30">
        <w:rPr>
          <w:rFonts w:ascii="Minion Pro" w:hAnsi="Minion Pro"/>
          <w:i/>
          <w:iCs/>
        </w:rPr>
        <w:t>Dante Studies</w:t>
      </w:r>
      <w:r w:rsidRPr="003E2F30">
        <w:rPr>
          <w:rFonts w:ascii="Minion Pro" w:hAnsi="Minion Pro"/>
        </w:rPr>
        <w:t>, XCIV</w:t>
      </w:r>
      <w:r w:rsidR="00D52891">
        <w:rPr>
          <w:rFonts w:ascii="Minion Pro" w:hAnsi="Minion Pro"/>
        </w:rPr>
        <w:t xml:space="preserve"> (</w:t>
      </w:r>
      <w:r w:rsidR="00D52891" w:rsidRPr="003E2F30">
        <w:rPr>
          <w:rFonts w:ascii="Minion Pro" w:hAnsi="Minion Pro"/>
        </w:rPr>
        <w:t>1976</w:t>
      </w:r>
      <w:r w:rsidR="00D52891">
        <w:rPr>
          <w:rFonts w:ascii="Minion Pro" w:hAnsi="Minion Pro"/>
        </w:rPr>
        <w:t>)</w:t>
      </w:r>
      <w:r w:rsidRPr="003E2F30">
        <w:rPr>
          <w:rFonts w:ascii="Minion Pro" w:hAnsi="Minion Pro"/>
        </w:rPr>
        <w:t xml:space="preserve">, 71-90.  </w:t>
      </w:r>
    </w:p>
    <w:p w:rsidR="004037FD" w:rsidRPr="003E2F30" w:rsidRDefault="00FE5BFE" w:rsidP="00A6669A">
      <w:pPr>
        <w:pStyle w:val="NormalWeb"/>
        <w:ind w:firstLine="432"/>
        <w:rPr>
          <w:rFonts w:ascii="Minion Pro" w:hAnsi="Minion Pro"/>
        </w:rPr>
      </w:pPr>
      <w:r w:rsidRPr="003E2F30">
        <w:rPr>
          <w:rFonts w:ascii="Minion Pro" w:hAnsi="Minion Pro"/>
        </w:rPr>
        <w:t xml:space="preserve">Focuses on the eagle formation, political symbol of empire, which occupies the Jupiter heaven in this canto and which recalls Virgil, unnamed, with the question of the salvation of non-Christians. The three cantos (XVIII-XX) devoted to the Jupiter heaven are seen as a Continuation of Canto VII explaining how through the death of the God-man human salvation became possible, only now the </w:t>
      </w:r>
      <w:r w:rsidRPr="003E2F30">
        <w:rPr>
          <w:rFonts w:ascii="Minion Pro" w:hAnsi="Minion Pro"/>
          <w:i/>
          <w:iCs/>
        </w:rPr>
        <w:t>universality</w:t>
      </w:r>
      <w:r w:rsidRPr="003E2F30">
        <w:rPr>
          <w:rFonts w:ascii="Minion Pro" w:hAnsi="Minion Pro"/>
        </w:rPr>
        <w:t xml:space="preserve"> of Christian salvation is emphasized with echoes of universal empire (from the </w:t>
      </w:r>
      <w:r w:rsidRPr="003E2F30">
        <w:rPr>
          <w:rFonts w:ascii="Minion Pro" w:hAnsi="Minion Pro"/>
          <w:i/>
          <w:iCs/>
        </w:rPr>
        <w:t>Monarchia</w:t>
      </w:r>
      <w:r w:rsidRPr="003E2F30">
        <w:rPr>
          <w:rFonts w:ascii="Minion Pro" w:hAnsi="Minion Pro"/>
        </w:rPr>
        <w:t>) in Canto XVIII and the conjoining through the eagle symbol, of the notion of God</w:t>
      </w:r>
      <w:r w:rsidR="00DB5208">
        <w:rPr>
          <w:rFonts w:ascii="Minion Pro" w:hAnsi="Minion Pro"/>
        </w:rPr>
        <w:t>’</w:t>
      </w:r>
      <w:r w:rsidRPr="003E2F30">
        <w:rPr>
          <w:rFonts w:ascii="Minion Pro" w:hAnsi="Minion Pro"/>
        </w:rPr>
        <w:t>s justice with that of the unity of mankind, both of which are related to the Logos, or God the Son. On a Trinitarian schema in the hierarchial orders of angels, according to Professor Foster, this middle area of the heavenly intelligences is associated with God the Sun, and Jupiter specifically transmits angelic influences reflecting God</w:t>
      </w:r>
      <w:r w:rsidR="00DB5208">
        <w:rPr>
          <w:rFonts w:ascii="Minion Pro" w:hAnsi="Minion Pro"/>
        </w:rPr>
        <w:t>’</w:t>
      </w:r>
      <w:r w:rsidRPr="003E2F30">
        <w:rPr>
          <w:rFonts w:ascii="Minion Pro" w:hAnsi="Minion Pro"/>
        </w:rPr>
        <w:t xml:space="preserve">s living justice as it should obtain in its earthly counterpart among men. In addressing the Eagle on behalf of justice (salvation) for pagans, Dante is implicitly appealing to Jesus Christ, </w:t>
      </w:r>
      <w:r w:rsidR="00DB5208">
        <w:rPr>
          <w:rFonts w:ascii="Minion Pro" w:hAnsi="Minion Pro"/>
        </w:rPr>
        <w:t>“</w:t>
      </w:r>
      <w:r w:rsidRPr="003E2F30">
        <w:rPr>
          <w:rFonts w:ascii="Minion Pro" w:hAnsi="Minion Pro"/>
        </w:rPr>
        <w:t>the sun of justice,</w:t>
      </w:r>
      <w:r w:rsidR="00DB5208">
        <w:rPr>
          <w:rFonts w:ascii="Minion Pro" w:hAnsi="Minion Pro"/>
        </w:rPr>
        <w:t>”</w:t>
      </w:r>
      <w:r w:rsidRPr="003E2F30">
        <w:rPr>
          <w:rFonts w:ascii="Minion Pro" w:hAnsi="Minion Pro"/>
        </w:rPr>
        <w:t xml:space="preserve"> to whom </w:t>
      </w:r>
      <w:r w:rsidR="00DB5208">
        <w:rPr>
          <w:rFonts w:ascii="Minion Pro" w:hAnsi="Minion Pro"/>
        </w:rPr>
        <w:t>“</w:t>
      </w:r>
      <w:r w:rsidRPr="003E2F30">
        <w:rPr>
          <w:rFonts w:ascii="Minion Pro" w:hAnsi="Minion Pro"/>
        </w:rPr>
        <w:t>the Father had given all judgement.</w:t>
      </w:r>
      <w:r w:rsidR="00DB5208">
        <w:rPr>
          <w:rFonts w:ascii="Minion Pro" w:hAnsi="Minion Pro"/>
        </w:rPr>
        <w:t>”</w:t>
      </w:r>
      <w:r w:rsidRPr="003E2F30">
        <w:rPr>
          <w:rFonts w:ascii="Minion Pro" w:hAnsi="Minion Pro"/>
        </w:rPr>
        <w:t xml:space="preserve"> Given the unity of humankind and the coming of Christ for </w:t>
      </w:r>
      <w:r w:rsidRPr="003E2F30">
        <w:rPr>
          <w:rFonts w:ascii="Minion Pro" w:hAnsi="Minion Pro"/>
          <w:i/>
          <w:iCs/>
        </w:rPr>
        <w:t>all</w:t>
      </w:r>
      <w:r w:rsidRPr="003E2F30">
        <w:rPr>
          <w:rFonts w:ascii="Minion Pro" w:hAnsi="Minion Pro"/>
        </w:rPr>
        <w:t xml:space="preserve"> men, it is very appropriate that Dante should seek an answer to the question of the salvation of pagans, especially as he must have had poignantly in mind Virgil and others condemned to Limbo. The key passage, verses 40-90, stresses God</w:t>
      </w:r>
      <w:r w:rsidR="00DB5208">
        <w:rPr>
          <w:rFonts w:ascii="Minion Pro" w:hAnsi="Minion Pro"/>
        </w:rPr>
        <w:t>’</w:t>
      </w:r>
      <w:r w:rsidRPr="003E2F30">
        <w:rPr>
          <w:rFonts w:ascii="Minion Pro" w:hAnsi="Minion Pro"/>
        </w:rPr>
        <w:t>s infinite transcendence of his creation and also his absolute goodness, which, combined with other assertions of his immanence, lead to Dante</w:t>
      </w:r>
      <w:r w:rsidR="00DB5208">
        <w:rPr>
          <w:rFonts w:ascii="Minion Pro" w:hAnsi="Minion Pro"/>
        </w:rPr>
        <w:t>’</w:t>
      </w:r>
      <w:r w:rsidRPr="003E2F30">
        <w:rPr>
          <w:rFonts w:ascii="Minion Pro" w:hAnsi="Minion Pro"/>
        </w:rPr>
        <w:t>s essential point that God</w:t>
      </w:r>
      <w:r w:rsidR="00DB5208">
        <w:rPr>
          <w:rFonts w:ascii="Minion Pro" w:hAnsi="Minion Pro"/>
        </w:rPr>
        <w:t>’</w:t>
      </w:r>
      <w:r w:rsidRPr="003E2F30">
        <w:rPr>
          <w:rFonts w:ascii="Minion Pro" w:hAnsi="Minion Pro"/>
        </w:rPr>
        <w:t>s ways are not wholly beyond discerning, that man</w:t>
      </w:r>
      <w:r w:rsidR="00DB5208">
        <w:rPr>
          <w:rFonts w:ascii="Minion Pro" w:hAnsi="Minion Pro"/>
        </w:rPr>
        <w:t>’</w:t>
      </w:r>
      <w:r w:rsidRPr="003E2F30">
        <w:rPr>
          <w:rFonts w:ascii="Minion Pro" w:hAnsi="Minion Pro"/>
        </w:rPr>
        <w:t xml:space="preserve">s discernment of them, while limited, is nevertheless proportionately real and therefore can see </w:t>
      </w:r>
      <w:r w:rsidRPr="003E2F30">
        <w:rPr>
          <w:rFonts w:ascii="Minion Pro" w:hAnsi="Minion Pro"/>
          <w:i/>
          <w:iCs/>
        </w:rPr>
        <w:t>something</w:t>
      </w:r>
      <w:r w:rsidRPr="003E2F30">
        <w:rPr>
          <w:rFonts w:ascii="Minion Pro" w:hAnsi="Minion Pro"/>
        </w:rPr>
        <w:t xml:space="preserve"> of God in creation. Thus, Canto XIX stages Dante</w:t>
      </w:r>
      <w:r w:rsidR="00DB5208">
        <w:rPr>
          <w:rFonts w:ascii="Minion Pro" w:hAnsi="Minion Pro"/>
        </w:rPr>
        <w:t>’</w:t>
      </w:r>
      <w:r w:rsidRPr="003E2F30">
        <w:rPr>
          <w:rFonts w:ascii="Minion Pro" w:hAnsi="Minion Pro"/>
        </w:rPr>
        <w:t>s plea to God to make his justice intelligible. But Foster points out that, where this question is concerned, by Dante</w:t>
      </w:r>
      <w:r w:rsidR="00DB5208">
        <w:rPr>
          <w:rFonts w:ascii="Minion Pro" w:hAnsi="Minion Pro"/>
        </w:rPr>
        <w:t>’</w:t>
      </w:r>
      <w:r w:rsidRPr="003E2F30">
        <w:rPr>
          <w:rFonts w:ascii="Minion Pro" w:hAnsi="Minion Pro"/>
        </w:rPr>
        <w:t xml:space="preserve">s time </w:t>
      </w:r>
      <w:r w:rsidRPr="003E2F30">
        <w:rPr>
          <w:rFonts w:ascii="Minion Pro" w:hAnsi="Minion Pro"/>
        </w:rPr>
        <w:lastRenderedPageBreak/>
        <w:t xml:space="preserve">theological tradition was explicit on the innocence of unbelief attributable to ignorance of the Gospel, although by his question the poet appears ignorant of the alternative to explicit faith. </w:t>
      </w:r>
    </w:p>
    <w:p w:rsidR="004037FD" w:rsidRPr="003E2F30" w:rsidRDefault="00FE5BFE">
      <w:pPr>
        <w:pStyle w:val="NormalWeb"/>
        <w:rPr>
          <w:rFonts w:ascii="Minion Pro" w:hAnsi="Minion Pro"/>
        </w:rPr>
      </w:pPr>
      <w:r w:rsidRPr="003E2F30">
        <w:rPr>
          <w:rFonts w:ascii="Minion Pro" w:hAnsi="Minion Pro"/>
        </w:rPr>
        <w:t>[</w:t>
      </w:r>
      <w:r w:rsidRPr="003E2F30">
        <w:rPr>
          <w:rFonts w:ascii="Minion Pro" w:hAnsi="Minion Pro"/>
          <w:b/>
          <w:bCs/>
        </w:rPr>
        <w:t>Fucilla, Joseph G.</w:t>
      </w:r>
      <w:r w:rsidRPr="003E2F30">
        <w:rPr>
          <w:rFonts w:ascii="Minion Pro" w:hAnsi="Minion Pro"/>
        </w:rPr>
        <w:t xml:space="preserve">, compiler.] </w:t>
      </w:r>
      <w:r w:rsidR="00DB5208">
        <w:rPr>
          <w:rFonts w:ascii="Minion Pro" w:hAnsi="Minion Pro"/>
        </w:rPr>
        <w:t>“</w:t>
      </w:r>
      <w:r w:rsidRPr="003E2F30">
        <w:rPr>
          <w:rFonts w:ascii="Minion Pro" w:hAnsi="Minion Pro"/>
        </w:rPr>
        <w:t>Italian Literature.</w:t>
      </w:r>
      <w:r w:rsidR="00DB5208">
        <w:rPr>
          <w:rFonts w:ascii="Minion Pro" w:hAnsi="Minion Pro"/>
        </w:rPr>
        <w:t>”</w:t>
      </w:r>
      <w:r w:rsidRPr="003E2F30">
        <w:rPr>
          <w:rFonts w:ascii="Minion Pro" w:hAnsi="Minion Pro"/>
        </w:rPr>
        <w:t xml:space="preserve"> In 1974 </w:t>
      </w:r>
      <w:r w:rsidRPr="003E2F30">
        <w:rPr>
          <w:rFonts w:ascii="Minion Pro" w:hAnsi="Minion Pro"/>
          <w:i/>
          <w:iCs/>
        </w:rPr>
        <w:t>MLA International Bibliography, Vol</w:t>
      </w:r>
      <w:r w:rsidRPr="003E2F30">
        <w:rPr>
          <w:rFonts w:ascii="Minion Pro" w:hAnsi="Minion Pro"/>
        </w:rPr>
        <w:t xml:space="preserve">. II, 62-90.  </w:t>
      </w:r>
    </w:p>
    <w:p w:rsidR="004037FD" w:rsidRPr="003E2F30" w:rsidRDefault="00FE5BFE" w:rsidP="00A6669A">
      <w:pPr>
        <w:pStyle w:val="NormalWeb"/>
        <w:ind w:firstLine="432"/>
        <w:rPr>
          <w:rFonts w:ascii="Minion Pro" w:hAnsi="Minion Pro"/>
        </w:rPr>
      </w:pPr>
      <w:r w:rsidRPr="003E2F30">
        <w:rPr>
          <w:rFonts w:ascii="Minion Pro" w:hAnsi="Minion Pro"/>
        </w:rPr>
        <w:t>Contains a substantial Dante section, Items 3833-4001.</w:t>
      </w:r>
    </w:p>
    <w:p w:rsidR="004037FD" w:rsidRPr="003E2F30" w:rsidRDefault="00FE5BFE">
      <w:pPr>
        <w:pStyle w:val="NormalWeb"/>
        <w:rPr>
          <w:rFonts w:ascii="Minion Pro" w:hAnsi="Minion Pro"/>
        </w:rPr>
      </w:pPr>
      <w:r w:rsidRPr="003E2F30">
        <w:rPr>
          <w:rFonts w:ascii="Minion Pro" w:hAnsi="Minion Pro"/>
          <w:b/>
          <w:bCs/>
        </w:rPr>
        <w:t>Gibaldi, Joseph, and Richard A. LaFleur</w:t>
      </w:r>
      <w:r w:rsidRPr="003E2F30">
        <w:rPr>
          <w:rFonts w:ascii="Minion Pro" w:hAnsi="Minion Pro"/>
        </w:rPr>
        <w:t xml:space="preserve">. </w:t>
      </w:r>
      <w:r w:rsidR="00DB5208">
        <w:rPr>
          <w:rFonts w:ascii="Minion Pro" w:hAnsi="Minion Pro"/>
        </w:rPr>
        <w:t>“</w:t>
      </w:r>
      <w:r w:rsidRPr="003E2F30">
        <w:rPr>
          <w:rFonts w:ascii="Minion Pro" w:hAnsi="Minion Pro"/>
        </w:rPr>
        <w:t>Vanni Fucci and Laocoon: Servius as Possible Intermediary between Vergil and Dante.</w:t>
      </w:r>
      <w:r w:rsidR="00DB5208">
        <w:rPr>
          <w:rFonts w:ascii="Minion Pro" w:hAnsi="Minion Pro"/>
        </w:rPr>
        <w:t>”</w:t>
      </w:r>
      <w:r w:rsidRPr="003E2F30">
        <w:rPr>
          <w:rFonts w:ascii="Minion Pro" w:hAnsi="Minion Pro"/>
        </w:rPr>
        <w:t xml:space="preserve"> In </w:t>
      </w:r>
      <w:r w:rsidRPr="003E2F30">
        <w:rPr>
          <w:rFonts w:ascii="Minion Pro" w:hAnsi="Minion Pro"/>
          <w:i/>
          <w:iCs/>
        </w:rPr>
        <w:t>Traditio</w:t>
      </w:r>
      <w:r w:rsidRPr="003E2F30">
        <w:rPr>
          <w:rFonts w:ascii="Minion Pro" w:hAnsi="Minion Pro"/>
        </w:rPr>
        <w:t>, XXXII</w:t>
      </w:r>
      <w:r w:rsidR="00A6669A">
        <w:rPr>
          <w:rFonts w:ascii="Minion Pro" w:hAnsi="Minion Pro"/>
        </w:rPr>
        <w:t xml:space="preserve"> (</w:t>
      </w:r>
      <w:r w:rsidR="00A6669A" w:rsidRPr="003E2F30">
        <w:rPr>
          <w:rFonts w:ascii="Minion Pro" w:hAnsi="Minion Pro"/>
        </w:rPr>
        <w:t>1976</w:t>
      </w:r>
      <w:r w:rsidR="00A6669A">
        <w:rPr>
          <w:rFonts w:ascii="Minion Pro" w:hAnsi="Minion Pro"/>
        </w:rPr>
        <w:t>)</w:t>
      </w:r>
      <w:r w:rsidRPr="003E2F30">
        <w:rPr>
          <w:rFonts w:ascii="Minion Pro" w:hAnsi="Minion Pro"/>
        </w:rPr>
        <w:t xml:space="preserve">, 386-397.  </w:t>
      </w:r>
    </w:p>
    <w:p w:rsidR="004037FD" w:rsidRPr="003E2F30" w:rsidRDefault="00FE5BFE" w:rsidP="00A6669A">
      <w:pPr>
        <w:pStyle w:val="NormalWeb"/>
        <w:ind w:firstLine="432"/>
        <w:rPr>
          <w:rFonts w:ascii="Minion Pro" w:hAnsi="Minion Pro"/>
        </w:rPr>
      </w:pPr>
      <w:r w:rsidRPr="003E2F30">
        <w:rPr>
          <w:rFonts w:ascii="Minion Pro" w:hAnsi="Minion Pro"/>
        </w:rPr>
        <w:t xml:space="preserve">Contend that, along with the recognized source in </w:t>
      </w:r>
      <w:r w:rsidRPr="003E2F30">
        <w:rPr>
          <w:rFonts w:ascii="Minion Pro" w:hAnsi="Minion Pro"/>
          <w:i/>
          <w:iCs/>
        </w:rPr>
        <w:t>Aeneid</w:t>
      </w:r>
      <w:r w:rsidRPr="003E2F30">
        <w:rPr>
          <w:rFonts w:ascii="Minion Pro" w:hAnsi="Minion Pro"/>
        </w:rPr>
        <w:t xml:space="preserve"> VIII, 185-275, of Dante</w:t>
      </w:r>
      <w:r w:rsidR="00DB5208">
        <w:rPr>
          <w:rFonts w:ascii="Minion Pro" w:hAnsi="Minion Pro"/>
        </w:rPr>
        <w:t>’</w:t>
      </w:r>
      <w:r w:rsidRPr="003E2F30">
        <w:rPr>
          <w:rFonts w:ascii="Minion Pro" w:hAnsi="Minion Pro"/>
        </w:rPr>
        <w:t>s Cacus in the Vanni Fucci episode (</w:t>
      </w:r>
      <w:r w:rsidRPr="003E2F30">
        <w:rPr>
          <w:rFonts w:ascii="Minion Pro" w:hAnsi="Minion Pro"/>
          <w:i/>
          <w:iCs/>
        </w:rPr>
        <w:t>Inf</w:t>
      </w:r>
      <w:r w:rsidRPr="003E2F30">
        <w:rPr>
          <w:rFonts w:ascii="Minion Pro" w:hAnsi="Minion Pro"/>
        </w:rPr>
        <w:t>. XXIV-XXV), there is a further parallel between Vanni Fucci himself and Virgil</w:t>
      </w:r>
      <w:r w:rsidR="00DB5208">
        <w:rPr>
          <w:rFonts w:ascii="Minion Pro" w:hAnsi="Minion Pro"/>
        </w:rPr>
        <w:t>’</w:t>
      </w:r>
      <w:r w:rsidRPr="003E2F30">
        <w:rPr>
          <w:rFonts w:ascii="Minion Pro" w:hAnsi="Minion Pro"/>
        </w:rPr>
        <w:t xml:space="preserve">s Laocoon in </w:t>
      </w:r>
      <w:r w:rsidRPr="003E2F30">
        <w:rPr>
          <w:rFonts w:ascii="Minion Pro" w:hAnsi="Minion Pro"/>
          <w:i/>
          <w:iCs/>
        </w:rPr>
        <w:t>Aeneid</w:t>
      </w:r>
      <w:r w:rsidRPr="003E2F30">
        <w:rPr>
          <w:rFonts w:ascii="Minion Pro" w:hAnsi="Minion Pro"/>
        </w:rPr>
        <w:t xml:space="preserve"> II, 201-227, as shown by the similarity of suffering each undergoes and the verbal and rhetorical similarities in presentation. This parallel may have escaped previous notice because of the apparent unlikeness of the two figures until one knows of Laocoon</w:t>
      </w:r>
      <w:r w:rsidR="00DB5208">
        <w:rPr>
          <w:rFonts w:ascii="Minion Pro" w:hAnsi="Minion Pro"/>
        </w:rPr>
        <w:t>’</w:t>
      </w:r>
      <w:r w:rsidRPr="003E2F30">
        <w:rPr>
          <w:rFonts w:ascii="Minion Pro" w:hAnsi="Minion Pro"/>
        </w:rPr>
        <w:t>s guilt for his sexual transgression before the Statue of Apollo. This Dante could have known from Servius</w:t>
      </w:r>
      <w:r w:rsidR="00DB5208">
        <w:rPr>
          <w:rFonts w:ascii="Minion Pro" w:hAnsi="Minion Pro"/>
        </w:rPr>
        <w:t>’</w:t>
      </w:r>
      <w:r w:rsidRPr="003E2F30">
        <w:rPr>
          <w:rFonts w:ascii="Minion Pro" w:hAnsi="Minion Pro"/>
        </w:rPr>
        <w:t xml:space="preserve"> commentary on the </w:t>
      </w:r>
      <w:r w:rsidRPr="003E2F30">
        <w:rPr>
          <w:rFonts w:ascii="Minion Pro" w:hAnsi="Minion Pro"/>
          <w:i/>
          <w:iCs/>
        </w:rPr>
        <w:t>Aeneid</w:t>
      </w:r>
      <w:r w:rsidRPr="003E2F30">
        <w:rPr>
          <w:rFonts w:ascii="Minion Pro" w:hAnsi="Minion Pro"/>
        </w:rPr>
        <w:t>. Both Laocoon and Vanni Fucci had committed sacrilegious acts, so their guilt is similar.</w:t>
      </w:r>
    </w:p>
    <w:p w:rsidR="004037FD" w:rsidRPr="003E2F30" w:rsidRDefault="00FE5BFE">
      <w:pPr>
        <w:pStyle w:val="NormalWeb"/>
        <w:rPr>
          <w:rFonts w:ascii="Minion Pro" w:hAnsi="Minion Pro"/>
        </w:rPr>
      </w:pPr>
      <w:r w:rsidRPr="003E2F30">
        <w:rPr>
          <w:rFonts w:ascii="Minion Pro" w:hAnsi="Minion Pro"/>
          <w:b/>
          <w:bCs/>
        </w:rPr>
        <w:t>Griswold, Jerry.</w:t>
      </w:r>
      <w:r w:rsidRPr="003E2F30">
        <w:rPr>
          <w:rFonts w:ascii="Minion Pro" w:hAnsi="Minion Pro"/>
        </w:rPr>
        <w:t xml:space="preserve"> </w:t>
      </w:r>
      <w:r w:rsidR="00DB5208">
        <w:rPr>
          <w:rFonts w:ascii="Minion Pro" w:hAnsi="Minion Pro"/>
        </w:rPr>
        <w:t>“</w:t>
      </w:r>
      <w:r w:rsidRPr="003E2F30">
        <w:rPr>
          <w:rFonts w:ascii="Minion Pro" w:hAnsi="Minion Pro"/>
        </w:rPr>
        <w:t xml:space="preserve">Aquinas, Dante, and Ficino on Love: An Explication of the </w:t>
      </w:r>
      <w:r w:rsidRPr="003E2F30">
        <w:rPr>
          <w:rFonts w:ascii="Minion Pro" w:hAnsi="Minion Pro"/>
          <w:i/>
          <w:iCs/>
        </w:rPr>
        <w:t>Paradiso</w:t>
      </w:r>
      <w:r w:rsidRPr="003E2F30">
        <w:rPr>
          <w:rFonts w:ascii="Minion Pro" w:hAnsi="Minion Pro"/>
        </w:rPr>
        <w:t>, XXVI, 25-39.</w:t>
      </w:r>
      <w:r w:rsidR="00DB5208">
        <w:rPr>
          <w:rFonts w:ascii="Minion Pro" w:hAnsi="Minion Pro"/>
        </w:rPr>
        <w:t>”</w:t>
      </w:r>
      <w:r w:rsidRPr="003E2F30">
        <w:rPr>
          <w:rFonts w:ascii="Minion Pro" w:hAnsi="Minion Pro"/>
        </w:rPr>
        <w:t xml:space="preserve"> In </w:t>
      </w:r>
      <w:r w:rsidRPr="003E2F30">
        <w:rPr>
          <w:rFonts w:ascii="Minion Pro" w:hAnsi="Minion Pro"/>
          <w:i/>
          <w:iCs/>
        </w:rPr>
        <w:t>Studies in Medieval Culture</w:t>
      </w:r>
      <w:r w:rsidRPr="003E2F30">
        <w:rPr>
          <w:rFonts w:ascii="Minion Pro" w:hAnsi="Minion Pro"/>
        </w:rPr>
        <w:t>, VIII-IX</w:t>
      </w:r>
      <w:r w:rsidR="00CD31DB">
        <w:rPr>
          <w:rFonts w:ascii="Minion Pro" w:hAnsi="Minion Pro"/>
        </w:rPr>
        <w:t xml:space="preserve"> (</w:t>
      </w:r>
      <w:r w:rsidR="00CD31DB" w:rsidRPr="003E2F30">
        <w:rPr>
          <w:rFonts w:ascii="Minion Pro" w:hAnsi="Minion Pro"/>
        </w:rPr>
        <w:t>1976</w:t>
      </w:r>
      <w:r w:rsidR="00CD31DB">
        <w:rPr>
          <w:rFonts w:ascii="Minion Pro" w:hAnsi="Minion Pro"/>
        </w:rPr>
        <w:t>)</w:t>
      </w:r>
      <w:r w:rsidRPr="003E2F30">
        <w:rPr>
          <w:rFonts w:ascii="Minion Pro" w:hAnsi="Minion Pro"/>
        </w:rPr>
        <w:t xml:space="preserve">, 151-161.  </w:t>
      </w:r>
    </w:p>
    <w:p w:rsidR="004037FD" w:rsidRPr="003E2F30" w:rsidRDefault="00FE5BFE" w:rsidP="00CD31DB">
      <w:pPr>
        <w:pStyle w:val="NormalWeb"/>
        <w:ind w:firstLine="432"/>
        <w:rPr>
          <w:rFonts w:ascii="Minion Pro" w:hAnsi="Minion Pro"/>
        </w:rPr>
      </w:pPr>
      <w:r w:rsidRPr="003E2F30">
        <w:rPr>
          <w:rFonts w:ascii="Minion Pro" w:hAnsi="Minion Pro"/>
        </w:rPr>
        <w:t xml:space="preserve">From the perspective of the common Platonic-Aristotelian tradition represented by the medieval Aquinas and the Renaissance Ficino, the author uses </w:t>
      </w:r>
      <w:r w:rsidRPr="003E2F30">
        <w:rPr>
          <w:rFonts w:ascii="Minion Pro" w:hAnsi="Minion Pro"/>
          <w:i/>
          <w:iCs/>
        </w:rPr>
        <w:t>Paradiso</w:t>
      </w:r>
      <w:r w:rsidRPr="003E2F30">
        <w:rPr>
          <w:rFonts w:ascii="Minion Pro" w:hAnsi="Minion Pro"/>
        </w:rPr>
        <w:t xml:space="preserve"> XXVI, 25-39, as a touchstone passage for clarifying Dante</w:t>
      </w:r>
      <w:r w:rsidR="00DB5208">
        <w:rPr>
          <w:rFonts w:ascii="Minion Pro" w:hAnsi="Minion Pro"/>
        </w:rPr>
        <w:t>’</w:t>
      </w:r>
      <w:r w:rsidRPr="003E2F30">
        <w:rPr>
          <w:rFonts w:ascii="Minion Pro" w:hAnsi="Minion Pro"/>
        </w:rPr>
        <w:t xml:space="preserve">s place within that tradition. In the process, he shows that while Singleton may be correct in emphasizing the primacy of intellect over love if understood in order of time, he is wrong in giving absolute primacy to the intellect. For not only the tradition represented by Aquinas and Ficino, but also Dante himself in </w:t>
      </w:r>
      <w:r w:rsidRPr="003E2F30">
        <w:rPr>
          <w:rFonts w:ascii="Minion Pro" w:hAnsi="Minion Pro"/>
          <w:i/>
          <w:iCs/>
        </w:rPr>
        <w:t>Convivio</w:t>
      </w:r>
      <w:r w:rsidRPr="003E2F30">
        <w:rPr>
          <w:rFonts w:ascii="Minion Pro" w:hAnsi="Minion Pro"/>
        </w:rPr>
        <w:t xml:space="preserve"> III, </w:t>
      </w:r>
      <w:r w:rsidRPr="003E2F30">
        <w:rPr>
          <w:rFonts w:ascii="Minion Pro" w:hAnsi="Minion Pro"/>
          <w:i/>
          <w:iCs/>
        </w:rPr>
        <w:t>canzone</w:t>
      </w:r>
      <w:r w:rsidRPr="003E2F30">
        <w:rPr>
          <w:rFonts w:ascii="Minion Pro" w:hAnsi="Minion Pro"/>
        </w:rPr>
        <w:t xml:space="preserve"> 2, agrees in giving ultimate primacy to love, since the human intellect can never truly know the highest Good, God.</w:t>
      </w:r>
    </w:p>
    <w:p w:rsidR="004037FD" w:rsidRPr="003E2F30" w:rsidRDefault="00FE5BFE">
      <w:pPr>
        <w:pStyle w:val="NormalWeb"/>
        <w:rPr>
          <w:rFonts w:ascii="Minion Pro" w:hAnsi="Minion Pro"/>
        </w:rPr>
      </w:pPr>
      <w:r w:rsidRPr="003E2F30">
        <w:rPr>
          <w:rFonts w:ascii="Minion Pro" w:hAnsi="Minion Pro"/>
          <w:b/>
          <w:bCs/>
        </w:rPr>
        <w:t>Guzzardo, John Joseph.</w:t>
      </w:r>
      <w:r w:rsidRPr="003E2F30">
        <w:rPr>
          <w:rFonts w:ascii="Minion Pro" w:hAnsi="Minion Pro"/>
        </w:rPr>
        <w:t xml:space="preserve"> </w:t>
      </w:r>
      <w:r w:rsidR="00DB5208">
        <w:rPr>
          <w:rFonts w:ascii="Minion Pro" w:hAnsi="Minion Pro"/>
        </w:rPr>
        <w:t>“</w:t>
      </w:r>
      <w:r w:rsidRPr="003E2F30">
        <w:rPr>
          <w:rFonts w:ascii="Minion Pro" w:hAnsi="Minion Pro"/>
        </w:rPr>
        <w:t>Christian Medieval Number Symbolism and Dante.</w:t>
      </w:r>
      <w:r w:rsidR="00DB5208">
        <w:rPr>
          <w:rFonts w:ascii="Minion Pro" w:hAnsi="Minion Pro"/>
        </w:rPr>
        <w:t>”</w:t>
      </w:r>
      <w:r w:rsidRPr="003E2F30">
        <w:rPr>
          <w:rFonts w:ascii="Minion Pro" w:hAnsi="Minion Pro"/>
        </w:rPr>
        <w:t xml:space="preserve"> In </w:t>
      </w:r>
      <w:r w:rsidRPr="003E2F30">
        <w:rPr>
          <w:rFonts w:ascii="Minion Pro" w:hAnsi="Minion Pro"/>
          <w:i/>
          <w:iCs/>
        </w:rPr>
        <w:t>Dissertation Abstracts International</w:t>
      </w:r>
      <w:r w:rsidRPr="003E2F30">
        <w:rPr>
          <w:rFonts w:ascii="Minion Pro" w:hAnsi="Minion Pro"/>
        </w:rPr>
        <w:t>, XXXVI</w:t>
      </w:r>
      <w:r w:rsidR="00CD31DB">
        <w:rPr>
          <w:rFonts w:ascii="Minion Pro" w:hAnsi="Minion Pro"/>
        </w:rPr>
        <w:t xml:space="preserve"> (</w:t>
      </w:r>
      <w:r w:rsidR="00CD31DB" w:rsidRPr="003E2F30">
        <w:rPr>
          <w:rFonts w:ascii="Minion Pro" w:hAnsi="Minion Pro"/>
        </w:rPr>
        <w:t>1976</w:t>
      </w:r>
      <w:r w:rsidR="00CD31DB">
        <w:rPr>
          <w:rFonts w:ascii="Minion Pro" w:hAnsi="Minion Pro"/>
        </w:rPr>
        <w:t>)</w:t>
      </w:r>
      <w:r w:rsidRPr="003E2F30">
        <w:rPr>
          <w:rFonts w:ascii="Minion Pro" w:hAnsi="Minion Pro"/>
        </w:rPr>
        <w:t xml:space="preserve">, 6667A.  </w:t>
      </w:r>
    </w:p>
    <w:p w:rsidR="004037FD" w:rsidRPr="003E2F30" w:rsidRDefault="00FE5BFE" w:rsidP="00CD31DB">
      <w:pPr>
        <w:pStyle w:val="NormalWeb"/>
        <w:ind w:firstLine="432"/>
        <w:rPr>
          <w:rFonts w:ascii="Minion Pro" w:hAnsi="Minion Pro"/>
        </w:rPr>
      </w:pPr>
      <w:r w:rsidRPr="003E2F30">
        <w:rPr>
          <w:rFonts w:ascii="Minion Pro" w:hAnsi="Minion Pro"/>
        </w:rPr>
        <w:t>Doctoral dissertation, The Johns Hopkins University, 1975.</w:t>
      </w:r>
    </w:p>
    <w:p w:rsidR="004037FD" w:rsidRPr="003E2F30" w:rsidRDefault="00FE5BFE">
      <w:pPr>
        <w:pStyle w:val="NormalWeb"/>
        <w:rPr>
          <w:rFonts w:ascii="Minion Pro" w:hAnsi="Minion Pro"/>
        </w:rPr>
      </w:pPr>
      <w:r w:rsidRPr="003E2F30">
        <w:rPr>
          <w:rFonts w:ascii="Minion Pro" w:hAnsi="Minion Pro"/>
          <w:b/>
          <w:bCs/>
        </w:rPr>
        <w:t>Herzman, Ronald B.</w:t>
      </w:r>
      <w:r w:rsidRPr="003E2F30">
        <w:rPr>
          <w:rFonts w:ascii="Minion Pro" w:hAnsi="Minion Pro"/>
        </w:rPr>
        <w:t xml:space="preserve"> (Joint author). </w:t>
      </w:r>
      <w:r w:rsidR="00DB5208">
        <w:rPr>
          <w:rFonts w:ascii="Minion Pro" w:hAnsi="Minion Pro"/>
        </w:rPr>
        <w:t>“</w:t>
      </w:r>
      <w:r w:rsidRPr="003E2F30">
        <w:rPr>
          <w:rFonts w:ascii="Minion Pro" w:hAnsi="Minion Pro"/>
        </w:rPr>
        <w:t xml:space="preserve">St. Eustace: A Note on </w:t>
      </w:r>
      <w:r w:rsidRPr="003E2F30">
        <w:rPr>
          <w:rFonts w:ascii="Minion Pro" w:hAnsi="Minion Pro"/>
          <w:i/>
          <w:iCs/>
        </w:rPr>
        <w:t>Inferno</w:t>
      </w:r>
      <w:r w:rsidRPr="003E2F30">
        <w:rPr>
          <w:rFonts w:ascii="Minion Pro" w:hAnsi="Minion Pro"/>
        </w:rPr>
        <w:t xml:space="preserve"> XXVII.</w:t>
      </w:r>
      <w:r w:rsidR="00DB5208">
        <w:rPr>
          <w:rFonts w:ascii="Minion Pro" w:hAnsi="Minion Pro"/>
        </w:rPr>
        <w:t>”</w:t>
      </w:r>
      <w:r w:rsidRPr="003E2F30">
        <w:rPr>
          <w:rFonts w:ascii="Minion Pro" w:hAnsi="Minion Pro"/>
        </w:rPr>
        <w:t xml:space="preserve"> </w:t>
      </w:r>
      <w:r w:rsidRPr="003E2F30">
        <w:rPr>
          <w:rFonts w:ascii="Minion Pro" w:hAnsi="Minion Pro"/>
          <w:i/>
          <w:iCs/>
        </w:rPr>
        <w:t>See</w:t>
      </w:r>
      <w:r w:rsidRPr="003E2F30">
        <w:rPr>
          <w:rFonts w:ascii="Minion Pro" w:hAnsi="Minion Pro"/>
        </w:rPr>
        <w:t xml:space="preserve"> </w:t>
      </w:r>
      <w:r w:rsidRPr="00CD31DB">
        <w:rPr>
          <w:rFonts w:ascii="Minion Pro" w:hAnsi="Minion Pro"/>
          <w:b/>
        </w:rPr>
        <w:t>Cook, William R</w:t>
      </w:r>
      <w:r w:rsidRPr="003E2F30">
        <w:rPr>
          <w:rFonts w:ascii="Minion Pro" w:hAnsi="Minion Pro"/>
        </w:rPr>
        <w:t xml:space="preserve">.... </w:t>
      </w:r>
    </w:p>
    <w:p w:rsidR="004037FD" w:rsidRPr="003E2F30" w:rsidRDefault="00FE5BFE">
      <w:pPr>
        <w:pStyle w:val="NormalWeb"/>
        <w:rPr>
          <w:rFonts w:ascii="Minion Pro" w:hAnsi="Minion Pro"/>
        </w:rPr>
      </w:pPr>
      <w:r w:rsidRPr="003E2F30">
        <w:rPr>
          <w:rFonts w:ascii="Minion Pro" w:hAnsi="Minion Pro"/>
          <w:b/>
          <w:bCs/>
        </w:rPr>
        <w:t>Hollander, Robert.</w:t>
      </w:r>
      <w:r w:rsidRPr="003E2F30">
        <w:rPr>
          <w:rFonts w:ascii="Minion Pro" w:hAnsi="Minion Pro"/>
        </w:rPr>
        <w:t xml:space="preserve"> </w:t>
      </w:r>
      <w:r w:rsidR="00DB5208">
        <w:rPr>
          <w:rFonts w:ascii="Minion Pro" w:hAnsi="Minion Pro"/>
        </w:rPr>
        <w:t>“</w:t>
      </w:r>
      <w:r w:rsidRPr="003E2F30">
        <w:rPr>
          <w:rFonts w:ascii="Minion Pro" w:hAnsi="Minion Pro"/>
        </w:rPr>
        <w:t>Dante</w:t>
      </w:r>
      <w:r w:rsidR="00DB5208">
        <w:rPr>
          <w:rFonts w:ascii="Minion Pro" w:hAnsi="Minion Pro"/>
        </w:rPr>
        <w:t>’</w:t>
      </w:r>
      <w:r w:rsidRPr="003E2F30">
        <w:rPr>
          <w:rFonts w:ascii="Minion Pro" w:hAnsi="Minion Pro"/>
        </w:rPr>
        <w:t xml:space="preserve">s </w:t>
      </w:r>
      <w:r w:rsidRPr="003E2F30">
        <w:rPr>
          <w:rFonts w:ascii="Minion Pro" w:hAnsi="Minion Pro"/>
          <w:i/>
          <w:iCs/>
        </w:rPr>
        <w:t>Theologus-Poeta.</w:t>
      </w:r>
      <w:r w:rsidR="00DB5208">
        <w:rPr>
          <w:rFonts w:ascii="Minion Pro" w:hAnsi="Minion Pro"/>
          <w:i/>
          <w:iCs/>
        </w:rPr>
        <w:t>”</w:t>
      </w:r>
      <w:r w:rsidRPr="003E2F30">
        <w:rPr>
          <w:rFonts w:ascii="Minion Pro" w:hAnsi="Minion Pro"/>
        </w:rPr>
        <w:t xml:space="preserve"> In </w:t>
      </w:r>
      <w:r w:rsidRPr="003E2F30">
        <w:rPr>
          <w:rFonts w:ascii="Minion Pro" w:hAnsi="Minion Pro"/>
          <w:i/>
          <w:iCs/>
        </w:rPr>
        <w:t xml:space="preserve">Dante Studies, </w:t>
      </w:r>
      <w:r w:rsidRPr="003E2F30">
        <w:rPr>
          <w:rFonts w:ascii="Minion Pro" w:hAnsi="Minion Pro"/>
        </w:rPr>
        <w:t>XCIV</w:t>
      </w:r>
      <w:r w:rsidR="00CD31DB">
        <w:rPr>
          <w:rFonts w:ascii="Minion Pro" w:hAnsi="Minion Pro"/>
        </w:rPr>
        <w:t xml:space="preserve"> (</w:t>
      </w:r>
      <w:r w:rsidR="00CD31DB" w:rsidRPr="003E2F30">
        <w:rPr>
          <w:rFonts w:ascii="Minion Pro" w:hAnsi="Minion Pro"/>
        </w:rPr>
        <w:t>1976</w:t>
      </w:r>
      <w:r w:rsidR="00CD31DB">
        <w:rPr>
          <w:rFonts w:ascii="Minion Pro" w:hAnsi="Minion Pro"/>
        </w:rPr>
        <w:t>)</w:t>
      </w:r>
      <w:r w:rsidRPr="003E2F30">
        <w:rPr>
          <w:rFonts w:ascii="Minion Pro" w:hAnsi="Minion Pro"/>
        </w:rPr>
        <w:t xml:space="preserve">, 91-136.  </w:t>
      </w:r>
    </w:p>
    <w:p w:rsidR="004037FD" w:rsidRDefault="00FE5BFE" w:rsidP="00E467BB">
      <w:pPr>
        <w:pStyle w:val="NormalWeb"/>
        <w:ind w:firstLine="432"/>
        <w:rPr>
          <w:rFonts w:ascii="Minion Pro" w:hAnsi="Minion Pro"/>
          <w:iCs/>
        </w:rPr>
      </w:pPr>
      <w:r w:rsidRPr="003E2F30">
        <w:rPr>
          <w:rFonts w:ascii="Minion Pro" w:hAnsi="Minion Pro"/>
        </w:rPr>
        <w:lastRenderedPageBreak/>
        <w:t>Re-examines Dante</w:t>
      </w:r>
      <w:r w:rsidR="00DB5208">
        <w:rPr>
          <w:rFonts w:ascii="Minion Pro" w:hAnsi="Minion Pro"/>
        </w:rPr>
        <w:t>’</w:t>
      </w:r>
      <w:r w:rsidRPr="003E2F30">
        <w:rPr>
          <w:rFonts w:ascii="Minion Pro" w:hAnsi="Minion Pro"/>
        </w:rPr>
        <w:t xml:space="preserve">s poetics through his statements in the </w:t>
      </w:r>
      <w:r w:rsidRPr="003E2F30">
        <w:rPr>
          <w:rFonts w:ascii="Minion Pro" w:hAnsi="Minion Pro"/>
          <w:i/>
          <w:iCs/>
        </w:rPr>
        <w:t>Convivio</w:t>
      </w:r>
      <w:r w:rsidRPr="003E2F30">
        <w:rPr>
          <w:rFonts w:ascii="Minion Pro" w:hAnsi="Minion Pro"/>
        </w:rPr>
        <w:t xml:space="preserve"> and in the Epistle Can Grande, and his performance in the </w:t>
      </w:r>
      <w:r w:rsidRPr="003E2F30">
        <w:rPr>
          <w:rFonts w:ascii="Minion Pro" w:hAnsi="Minion Pro"/>
          <w:i/>
          <w:iCs/>
        </w:rPr>
        <w:t>Vita Nuova</w:t>
      </w:r>
      <w:r w:rsidRPr="003E2F30">
        <w:rPr>
          <w:rFonts w:ascii="Minion Pro" w:hAnsi="Minion Pro"/>
        </w:rPr>
        <w:t xml:space="preserve"> and </w:t>
      </w:r>
      <w:r w:rsidRPr="003E2F30">
        <w:rPr>
          <w:rFonts w:ascii="Minion Pro" w:hAnsi="Minion Pro"/>
          <w:i/>
          <w:iCs/>
        </w:rPr>
        <w:t>Commedia</w:t>
      </w:r>
      <w:r w:rsidRPr="003E2F30">
        <w:rPr>
          <w:rFonts w:ascii="Minion Pro" w:hAnsi="Minion Pro"/>
        </w:rPr>
        <w:t xml:space="preserve">, in the light of various modern critical positions on the question of whether the </w:t>
      </w:r>
      <w:r w:rsidRPr="003E2F30">
        <w:rPr>
          <w:rFonts w:ascii="Minion Pro" w:hAnsi="Minion Pro"/>
          <w:i/>
          <w:iCs/>
        </w:rPr>
        <w:t xml:space="preserve">Commedia </w:t>
      </w:r>
      <w:r w:rsidRPr="003E2F30">
        <w:rPr>
          <w:rFonts w:ascii="Minion Pro" w:hAnsi="Minion Pro"/>
        </w:rPr>
        <w:t>represents the allegory of poets or of theologians. Given the late thirteenth-century atmosphere of clerical hostility towards poetry, the very fact of Dante</w:t>
      </w:r>
      <w:r w:rsidR="00DB5208">
        <w:rPr>
          <w:rFonts w:ascii="Minion Pro" w:hAnsi="Minion Pro"/>
        </w:rPr>
        <w:t>’</w:t>
      </w:r>
      <w:r w:rsidRPr="003E2F30">
        <w:rPr>
          <w:rFonts w:ascii="Minion Pro" w:hAnsi="Minion Pro"/>
        </w:rPr>
        <w:t xml:space="preserve">s entertaining an option of applying the allegory of theologians to secular literature is found to be of unique significance. It is also significant that the poet abandoned the </w:t>
      </w:r>
      <w:r w:rsidRPr="003E2F30">
        <w:rPr>
          <w:rFonts w:ascii="Minion Pro" w:hAnsi="Minion Pro"/>
          <w:i/>
          <w:iCs/>
        </w:rPr>
        <w:t>Convivio</w:t>
      </w:r>
      <w:r w:rsidRPr="003E2F30">
        <w:rPr>
          <w:rFonts w:ascii="Minion Pro" w:hAnsi="Minion Pro"/>
        </w:rPr>
        <w:t xml:space="preserve"> with its patently hybrid allegory. The battle between poets and theologians must have shaped Dante</w:t>
      </w:r>
      <w:r w:rsidR="00DB5208">
        <w:rPr>
          <w:rFonts w:ascii="Minion Pro" w:hAnsi="Minion Pro"/>
        </w:rPr>
        <w:t>’</w:t>
      </w:r>
      <w:r w:rsidRPr="003E2F30">
        <w:rPr>
          <w:rFonts w:ascii="Minion Pro" w:hAnsi="Minion Pro"/>
        </w:rPr>
        <w:t xml:space="preserve">s own formulations in his self-exegetical writings. Professor Hollander considers that by its insistence on the historicity of events narrated, their nature in relation to other events in Scripture, the peculiar function of Beatrice, and the final vision of her among the blessed, Dante intended his </w:t>
      </w:r>
      <w:r w:rsidRPr="003E2F30">
        <w:rPr>
          <w:rFonts w:ascii="Minion Pro" w:hAnsi="Minion Pro"/>
          <w:i/>
          <w:iCs/>
        </w:rPr>
        <w:t>Vita Nuova</w:t>
      </w:r>
      <w:r w:rsidRPr="003E2F30">
        <w:rPr>
          <w:rFonts w:ascii="Minion Pro" w:hAnsi="Minion Pro"/>
        </w:rPr>
        <w:t xml:space="preserve"> to be read in a mode approximating the allegory of theologians. And having already exercised the option in his </w:t>
      </w:r>
      <w:r w:rsidRPr="003E2F30">
        <w:rPr>
          <w:rFonts w:ascii="Minion Pro" w:hAnsi="Minion Pro"/>
          <w:i/>
          <w:iCs/>
        </w:rPr>
        <w:t>libello</w:t>
      </w:r>
      <w:r w:rsidRPr="003E2F30">
        <w:rPr>
          <w:rFonts w:ascii="Minion Pro" w:hAnsi="Minion Pro"/>
        </w:rPr>
        <w:t xml:space="preserve">, it was but another short step to casting the masterpiece in the same mode. Echoing the position of Singleton that </w:t>
      </w:r>
      <w:r w:rsidR="00DB5208">
        <w:rPr>
          <w:rFonts w:ascii="Minion Pro" w:hAnsi="Minion Pro"/>
        </w:rPr>
        <w:t>“</w:t>
      </w:r>
      <w:r w:rsidRPr="003E2F30">
        <w:rPr>
          <w:rFonts w:ascii="Minion Pro" w:hAnsi="Minion Pro"/>
        </w:rPr>
        <w:t xml:space="preserve">the fiction of the </w:t>
      </w:r>
      <w:r w:rsidRPr="003E2F30">
        <w:rPr>
          <w:rFonts w:ascii="Minion Pro" w:hAnsi="Minion Pro"/>
          <w:i/>
          <w:iCs/>
        </w:rPr>
        <w:t>Divine Comedy</w:t>
      </w:r>
      <w:r w:rsidRPr="003E2F30">
        <w:rPr>
          <w:rFonts w:ascii="Minion Pro" w:hAnsi="Minion Pro"/>
        </w:rPr>
        <w:t xml:space="preserve"> is that it is not a fiction,</w:t>
      </w:r>
      <w:r w:rsidR="00DB5208">
        <w:rPr>
          <w:rFonts w:ascii="Minion Pro" w:hAnsi="Minion Pro"/>
        </w:rPr>
        <w:t>”</w:t>
      </w:r>
      <w:r w:rsidRPr="003E2F30">
        <w:rPr>
          <w:rFonts w:ascii="Minion Pro" w:hAnsi="Minion Pro"/>
        </w:rPr>
        <w:t xml:space="preserve"> Hollander insists that Dante feigns that his fiction, like Scripture itself, is literally true, regardless of the source of his material, whether history or myth, literature or legend. We are asked to accept Dante</w:t>
      </w:r>
      <w:r w:rsidR="00DB5208">
        <w:rPr>
          <w:rFonts w:ascii="Minion Pro" w:hAnsi="Minion Pro"/>
        </w:rPr>
        <w:t>’</w:t>
      </w:r>
      <w:r w:rsidRPr="003E2F30">
        <w:rPr>
          <w:rFonts w:ascii="Minion Pro" w:hAnsi="Minion Pro"/>
        </w:rPr>
        <w:t xml:space="preserve">s </w:t>
      </w:r>
      <w:r w:rsidRPr="003E2F30">
        <w:rPr>
          <w:rFonts w:ascii="Minion Pro" w:hAnsi="Minion Pro"/>
          <w:i/>
          <w:iCs/>
        </w:rPr>
        <w:t>intention</w:t>
      </w:r>
      <w:r w:rsidRPr="003E2F30">
        <w:rPr>
          <w:rFonts w:ascii="Minion Pro" w:hAnsi="Minion Pro"/>
        </w:rPr>
        <w:t xml:space="preserve"> that in his </w:t>
      </w:r>
      <w:r w:rsidRPr="003E2F30">
        <w:rPr>
          <w:rFonts w:ascii="Minion Pro" w:hAnsi="Minion Pro"/>
          <w:i/>
          <w:iCs/>
        </w:rPr>
        <w:t>Commedia</w:t>
      </w:r>
      <w:r w:rsidRPr="003E2F30">
        <w:rPr>
          <w:rFonts w:ascii="Minion Pro" w:hAnsi="Minion Pro"/>
        </w:rPr>
        <w:t xml:space="preserve"> we experience his extraordinary presentation as a </w:t>
      </w:r>
      <w:r w:rsidR="00DB5208">
        <w:rPr>
          <w:rFonts w:ascii="Minion Pro" w:hAnsi="Minion Pro"/>
        </w:rPr>
        <w:t>“</w:t>
      </w:r>
      <w:r w:rsidRPr="003E2F30">
        <w:rPr>
          <w:rFonts w:ascii="Minion Pro" w:hAnsi="Minion Pro"/>
        </w:rPr>
        <w:t>perceived actuality,</w:t>
      </w:r>
      <w:r w:rsidR="00DB5208">
        <w:rPr>
          <w:rFonts w:ascii="Minion Pro" w:hAnsi="Minion Pro"/>
        </w:rPr>
        <w:t>”</w:t>
      </w:r>
      <w:r w:rsidRPr="003E2F30">
        <w:rPr>
          <w:rFonts w:ascii="Minion Pro" w:hAnsi="Minion Pro"/>
        </w:rPr>
        <w:t xml:space="preserve"> and this intention is that we read the poem in the mode of allegory of theologians, even though there may be some occasional admixture of elements that must be understood through the conventional allegory of poets, rather than figurally. Dante</w:t>
      </w:r>
      <w:r w:rsidR="00DB5208">
        <w:rPr>
          <w:rFonts w:ascii="Minion Pro" w:hAnsi="Minion Pro"/>
        </w:rPr>
        <w:t>’</w:t>
      </w:r>
      <w:r w:rsidRPr="003E2F30">
        <w:rPr>
          <w:rFonts w:ascii="Minion Pro" w:hAnsi="Minion Pro"/>
        </w:rPr>
        <w:t>s self-declared poetics to Bonagiunta da Lucca (</w:t>
      </w:r>
      <w:r w:rsidRPr="003E2F30">
        <w:rPr>
          <w:rFonts w:ascii="Minion Pro" w:hAnsi="Minion Pro"/>
          <w:i/>
          <w:iCs/>
        </w:rPr>
        <w:t>Purg</w:t>
      </w:r>
      <w:r w:rsidRPr="003E2F30">
        <w:rPr>
          <w:rFonts w:ascii="Minion Pro" w:hAnsi="Minion Pro"/>
        </w:rPr>
        <w:t xml:space="preserve">. XXIV, 52-54) is construed by Hollander to be theological in nature, considering the words </w:t>
      </w:r>
      <w:r w:rsidRPr="003E2F30">
        <w:rPr>
          <w:rFonts w:ascii="Minion Pro" w:hAnsi="Minion Pro"/>
          <w:i/>
          <w:iCs/>
        </w:rPr>
        <w:t>Amore</w:t>
      </w:r>
      <w:r w:rsidRPr="003E2F30">
        <w:rPr>
          <w:rFonts w:ascii="Minion Pro" w:hAnsi="Minion Pro"/>
        </w:rPr>
        <w:t xml:space="preserve"> and </w:t>
      </w:r>
      <w:r w:rsidRPr="003E2F30">
        <w:rPr>
          <w:rFonts w:ascii="Minion Pro" w:hAnsi="Minion Pro"/>
          <w:i/>
          <w:iCs/>
        </w:rPr>
        <w:t>spira</w:t>
      </w:r>
      <w:r w:rsidRPr="003E2F30">
        <w:rPr>
          <w:rFonts w:ascii="Minion Pro" w:hAnsi="Minion Pro"/>
        </w:rPr>
        <w:t xml:space="preserve"> here as iconographically related to the Holy Spirit. More important than we yet see may be the role of Virgil as </w:t>
      </w:r>
      <w:r w:rsidR="00DB5208">
        <w:rPr>
          <w:rFonts w:ascii="Minion Pro" w:hAnsi="Minion Pro"/>
        </w:rPr>
        <w:t>“</w:t>
      </w:r>
      <w:r w:rsidRPr="003E2F30">
        <w:rPr>
          <w:rFonts w:ascii="Minion Pro" w:hAnsi="Minion Pro"/>
        </w:rPr>
        <w:t xml:space="preserve">the main source . . . not only of so much of the poetic energy of the </w:t>
      </w:r>
      <w:r w:rsidRPr="003E2F30">
        <w:rPr>
          <w:rFonts w:ascii="Minion Pro" w:hAnsi="Minion Pro"/>
          <w:i/>
          <w:iCs/>
        </w:rPr>
        <w:t>Commedia</w:t>
      </w:r>
      <w:r w:rsidRPr="003E2F30">
        <w:rPr>
          <w:rFonts w:ascii="Minion Pro" w:hAnsi="Minion Pro"/>
        </w:rPr>
        <w:t>, but also of his brilliant solution of the problem posed for a Christian poetic by St. Thomas</w:t>
      </w:r>
      <w:r w:rsidR="00DB5208">
        <w:rPr>
          <w:rFonts w:ascii="Minion Pro" w:hAnsi="Minion Pro"/>
        </w:rPr>
        <w:t>’</w:t>
      </w:r>
      <w:r w:rsidRPr="003E2F30">
        <w:rPr>
          <w:rFonts w:ascii="Minion Pro" w:hAnsi="Minion Pro"/>
        </w:rPr>
        <w:t>s attack upon poetry.</w:t>
      </w:r>
      <w:r w:rsidR="00DB5208">
        <w:rPr>
          <w:rFonts w:ascii="Minion Pro" w:hAnsi="Minion Pro"/>
        </w:rPr>
        <w:t>”</w:t>
      </w:r>
      <w:r w:rsidRPr="003E2F30">
        <w:rPr>
          <w:rFonts w:ascii="Minion Pro" w:hAnsi="Minion Pro"/>
        </w:rPr>
        <w:t xml:space="preserve"> In sum, Dante wants indeed to be taken, in Sarolli</w:t>
      </w:r>
      <w:r w:rsidR="00DB5208">
        <w:rPr>
          <w:rFonts w:ascii="Minion Pro" w:hAnsi="Minion Pro"/>
        </w:rPr>
        <w:t>’</w:t>
      </w:r>
      <w:r w:rsidRPr="003E2F30">
        <w:rPr>
          <w:rFonts w:ascii="Minion Pro" w:hAnsi="Minion Pro"/>
        </w:rPr>
        <w:t xml:space="preserve">s words, as </w:t>
      </w:r>
      <w:r w:rsidRPr="003E2F30">
        <w:rPr>
          <w:rFonts w:ascii="Minion Pro" w:hAnsi="Minion Pro"/>
          <w:i/>
          <w:iCs/>
        </w:rPr>
        <w:t>scriba Dei</w:t>
      </w:r>
      <w:r w:rsidRPr="003E2F30">
        <w:rPr>
          <w:rFonts w:ascii="Minion Pro" w:hAnsi="Minion Pro"/>
        </w:rPr>
        <w:t xml:space="preserve">; he is </w:t>
      </w:r>
      <w:r w:rsidR="00DB5208">
        <w:rPr>
          <w:rFonts w:ascii="Minion Pro" w:hAnsi="Minion Pro"/>
        </w:rPr>
        <w:t>“</w:t>
      </w:r>
      <w:r w:rsidRPr="003E2F30">
        <w:rPr>
          <w:rFonts w:ascii="Minion Pro" w:hAnsi="Minion Pro"/>
        </w:rPr>
        <w:t>an inspired poet who begins with the truth of what he tells,</w:t>
      </w:r>
      <w:r w:rsidR="00DB5208">
        <w:rPr>
          <w:rFonts w:ascii="Minion Pro" w:hAnsi="Minion Pro"/>
        </w:rPr>
        <w:t>”</w:t>
      </w:r>
      <w:r w:rsidRPr="003E2F30">
        <w:rPr>
          <w:rFonts w:ascii="Minion Pro" w:hAnsi="Minion Pro"/>
        </w:rPr>
        <w:t xml:space="preserve"> a </w:t>
      </w:r>
      <w:r w:rsidRPr="003E2F30">
        <w:rPr>
          <w:rFonts w:ascii="Minion Pro" w:hAnsi="Minion Pro"/>
          <w:i/>
          <w:iCs/>
        </w:rPr>
        <w:t>theologus-poeta.</w:t>
      </w:r>
    </w:p>
    <w:p w:rsidR="0065675B" w:rsidRPr="003E2F30" w:rsidRDefault="0065675B" w:rsidP="0065675B">
      <w:pPr>
        <w:pStyle w:val="NormalWeb"/>
        <w:rPr>
          <w:rFonts w:ascii="Minion Pro" w:hAnsi="Minion Pro"/>
        </w:rPr>
      </w:pPr>
      <w:r w:rsidRPr="003E2F30">
        <w:rPr>
          <w:rFonts w:ascii="Minion Pro" w:hAnsi="Minion Pro"/>
          <w:b/>
          <w:bCs/>
        </w:rPr>
        <w:t>Hollander, Robert.</w:t>
      </w:r>
      <w:r w:rsidRPr="003E2F30">
        <w:rPr>
          <w:rFonts w:ascii="Minion Pro" w:hAnsi="Minion Pro"/>
        </w:rPr>
        <w:t xml:space="preserve"> </w:t>
      </w:r>
      <w:r>
        <w:rPr>
          <w:rFonts w:ascii="Minion Pro" w:hAnsi="Minion Pro"/>
        </w:rPr>
        <w:t>“</w:t>
      </w:r>
      <w:r w:rsidRPr="003E2F30">
        <w:rPr>
          <w:rFonts w:ascii="Minion Pro" w:hAnsi="Minion Pro"/>
        </w:rPr>
        <w:t xml:space="preserve">The Invocations of the </w:t>
      </w:r>
      <w:r w:rsidRPr="003E2F30">
        <w:rPr>
          <w:rFonts w:ascii="Minion Pro" w:hAnsi="Minion Pro"/>
          <w:i/>
          <w:iCs/>
        </w:rPr>
        <w:t>Commedia</w:t>
      </w:r>
      <w:r w:rsidRPr="003E2F30">
        <w:rPr>
          <w:rFonts w:ascii="Minion Pro" w:hAnsi="Minion Pro"/>
        </w:rPr>
        <w:t>.</w:t>
      </w:r>
      <w:r>
        <w:rPr>
          <w:rFonts w:ascii="Minion Pro" w:hAnsi="Minion Pro"/>
        </w:rPr>
        <w:t>”</w:t>
      </w:r>
      <w:r w:rsidRPr="003E2F30">
        <w:rPr>
          <w:rFonts w:ascii="Minion Pro" w:hAnsi="Minion Pro"/>
        </w:rPr>
        <w:t xml:space="preserve"> In </w:t>
      </w:r>
      <w:r w:rsidRPr="003E2F30">
        <w:rPr>
          <w:rFonts w:ascii="Minion Pro" w:hAnsi="Minion Pro"/>
          <w:i/>
          <w:iCs/>
        </w:rPr>
        <w:t>Yearbook of Italian Studies</w:t>
      </w:r>
      <w:r w:rsidRPr="003E2F30">
        <w:rPr>
          <w:rFonts w:ascii="Minion Pro" w:hAnsi="Minion Pro"/>
        </w:rPr>
        <w:t xml:space="preserve">, </w:t>
      </w:r>
      <w:r>
        <w:rPr>
          <w:rFonts w:ascii="Minion Pro" w:hAnsi="Minion Pro"/>
        </w:rPr>
        <w:t xml:space="preserve">III </w:t>
      </w:r>
      <w:r w:rsidRPr="003E2F30">
        <w:rPr>
          <w:rFonts w:ascii="Minion Pro" w:hAnsi="Minion Pro"/>
        </w:rPr>
        <w:t>(</w:t>
      </w:r>
      <w:r>
        <w:rPr>
          <w:rFonts w:ascii="Minion Pro" w:hAnsi="Minion Pro"/>
        </w:rPr>
        <w:t>1976),</w:t>
      </w:r>
      <w:r w:rsidRPr="003E2F30">
        <w:rPr>
          <w:rFonts w:ascii="Minion Pro" w:hAnsi="Minion Pro"/>
        </w:rPr>
        <w:t xml:space="preserve"> 235-240. </w:t>
      </w:r>
    </w:p>
    <w:p w:rsidR="0065675B" w:rsidRPr="003E2F30" w:rsidRDefault="0065675B" w:rsidP="0065675B">
      <w:pPr>
        <w:pStyle w:val="NormalWeb"/>
        <w:ind w:firstLine="720"/>
        <w:rPr>
          <w:rFonts w:ascii="Minion Pro" w:hAnsi="Minion Pro"/>
        </w:rPr>
      </w:pPr>
      <w:r w:rsidRPr="003E2F30">
        <w:rPr>
          <w:rFonts w:ascii="Minion Pro" w:hAnsi="Minion Pro"/>
        </w:rPr>
        <w:t xml:space="preserve">Points out that the invocations to a higher power for aid in the </w:t>
      </w:r>
      <w:r w:rsidRPr="003E2F30">
        <w:rPr>
          <w:rFonts w:ascii="Minion Pro" w:hAnsi="Minion Pro"/>
          <w:i/>
          <w:iCs/>
        </w:rPr>
        <w:t>Commedia</w:t>
      </w:r>
      <w:r w:rsidRPr="003E2F30">
        <w:rPr>
          <w:rFonts w:ascii="Minion Pro" w:hAnsi="Minion Pro"/>
        </w:rPr>
        <w:t xml:space="preserve"> come to the suggestive number </w:t>
      </w:r>
      <w:r>
        <w:rPr>
          <w:rFonts w:ascii="Minion Pro" w:hAnsi="Minion Pro"/>
        </w:rPr>
        <w:t>“</w:t>
      </w:r>
      <w:r w:rsidRPr="003E2F30">
        <w:rPr>
          <w:rFonts w:ascii="Minion Pro" w:hAnsi="Minion Pro"/>
        </w:rPr>
        <w:t>nine</w:t>
      </w:r>
      <w:r>
        <w:rPr>
          <w:rFonts w:ascii="Minion Pro" w:hAnsi="Minion Pro"/>
        </w:rPr>
        <w:t>”—</w:t>
      </w:r>
      <w:r w:rsidRPr="003E2F30">
        <w:rPr>
          <w:rFonts w:ascii="Minion Pro" w:hAnsi="Minion Pro"/>
        </w:rPr>
        <w:t xml:space="preserve">two in the </w:t>
      </w:r>
      <w:r w:rsidRPr="003E2F30">
        <w:rPr>
          <w:rFonts w:ascii="Minion Pro" w:hAnsi="Minion Pro"/>
          <w:i/>
          <w:iCs/>
        </w:rPr>
        <w:t>Inferno</w:t>
      </w:r>
      <w:r w:rsidRPr="003E2F30">
        <w:rPr>
          <w:rFonts w:ascii="Minion Pro" w:hAnsi="Minion Pro"/>
        </w:rPr>
        <w:t xml:space="preserve">, two in the </w:t>
      </w:r>
      <w:r w:rsidRPr="003E2F30">
        <w:rPr>
          <w:rFonts w:ascii="Minion Pro" w:hAnsi="Minion Pro"/>
          <w:i/>
          <w:iCs/>
        </w:rPr>
        <w:t>Purgatorio</w:t>
      </w:r>
      <w:r w:rsidRPr="003E2F30">
        <w:rPr>
          <w:rFonts w:ascii="Minion Pro" w:hAnsi="Minion Pro"/>
        </w:rPr>
        <w:t xml:space="preserve">, and five in the </w:t>
      </w:r>
      <w:r w:rsidRPr="003E2F30">
        <w:rPr>
          <w:rFonts w:ascii="Minion Pro" w:hAnsi="Minion Pro"/>
          <w:i/>
          <w:iCs/>
        </w:rPr>
        <w:t>Paradiso</w:t>
      </w:r>
      <w:r w:rsidRPr="003E2F30">
        <w:rPr>
          <w:rFonts w:ascii="Minion Pro" w:hAnsi="Minion Pro"/>
        </w:rPr>
        <w:t xml:space="preserve">. They are related to what is seen as a four-stage development in Dante, the correction and perfection of his will, with Virgil as guide, and the correction and perfection of his intellect, with Beatrice and St. Bernard, respectively, as guides. The latter pattern is in turn related to four </w:t>
      </w:r>
      <w:r w:rsidRPr="003E2F30">
        <w:rPr>
          <w:rFonts w:ascii="Minion Pro" w:hAnsi="Minion Pro"/>
          <w:i/>
          <w:iCs/>
        </w:rPr>
        <w:t>gradus</w:t>
      </w:r>
      <w:r w:rsidRPr="003E2F30">
        <w:rPr>
          <w:rFonts w:ascii="Minion Pro" w:hAnsi="Minion Pro"/>
        </w:rPr>
        <w:t xml:space="preserve"> of love outlined in St. Bernard</w:t>
      </w:r>
      <w:r>
        <w:rPr>
          <w:rFonts w:ascii="Minion Pro" w:hAnsi="Minion Pro"/>
        </w:rPr>
        <w:t>’</w:t>
      </w:r>
      <w:r w:rsidRPr="003E2F30">
        <w:rPr>
          <w:rFonts w:ascii="Minion Pro" w:hAnsi="Minion Pro"/>
        </w:rPr>
        <w:t xml:space="preserve">s </w:t>
      </w:r>
      <w:r w:rsidRPr="003E2F30">
        <w:rPr>
          <w:rFonts w:ascii="Minion Pro" w:hAnsi="Minion Pro"/>
          <w:i/>
          <w:iCs/>
        </w:rPr>
        <w:t>De diligendo Deo</w:t>
      </w:r>
      <w:r w:rsidRPr="003E2F30">
        <w:rPr>
          <w:rFonts w:ascii="Minion Pro" w:hAnsi="Minion Pro"/>
        </w:rPr>
        <w:t>. In any case, Dante</w:t>
      </w:r>
      <w:r>
        <w:rPr>
          <w:rFonts w:ascii="Minion Pro" w:hAnsi="Minion Pro"/>
        </w:rPr>
        <w:t>’</w:t>
      </w:r>
      <w:r w:rsidRPr="003E2F30">
        <w:rPr>
          <w:rFonts w:ascii="Minion Pro" w:hAnsi="Minion Pro"/>
        </w:rPr>
        <w:t xml:space="preserve">s nine invocations fall into a four-part structure of a paired gradation: </w:t>
      </w:r>
      <w:r w:rsidRPr="003E2F30">
        <w:rPr>
          <w:rFonts w:ascii="Minion Pro" w:hAnsi="Minion Pro"/>
          <w:i/>
          <w:iCs/>
        </w:rPr>
        <w:t>muse/donne</w:t>
      </w:r>
      <w:r w:rsidRPr="003E2F30">
        <w:rPr>
          <w:rFonts w:ascii="Minion Pro" w:hAnsi="Minion Pro"/>
        </w:rPr>
        <w:t xml:space="preserve">, </w:t>
      </w:r>
      <w:r w:rsidRPr="003E2F30">
        <w:rPr>
          <w:rFonts w:ascii="Minion Pro" w:hAnsi="Minion Pro"/>
          <w:i/>
          <w:iCs/>
        </w:rPr>
        <w:t>sante Muse/sacrosante Vergini</w:t>
      </w:r>
      <w:r w:rsidRPr="003E2F30">
        <w:rPr>
          <w:rFonts w:ascii="Minion Pro" w:hAnsi="Minion Pro"/>
        </w:rPr>
        <w:t xml:space="preserve">, </w:t>
      </w:r>
      <w:r w:rsidRPr="003E2F30">
        <w:rPr>
          <w:rFonts w:ascii="Minion Pro" w:hAnsi="Minion Pro"/>
          <w:i/>
          <w:iCs/>
        </w:rPr>
        <w:t>buono Appollo/diva Pegasea</w:t>
      </w:r>
      <w:r w:rsidRPr="003E2F30">
        <w:rPr>
          <w:rFonts w:ascii="Minion Pro" w:hAnsi="Minion Pro"/>
        </w:rPr>
        <w:t xml:space="preserve">, and </w:t>
      </w:r>
      <w:r w:rsidRPr="003E2F30">
        <w:rPr>
          <w:rFonts w:ascii="Minion Pro" w:hAnsi="Minion Pro"/>
          <w:i/>
          <w:iCs/>
        </w:rPr>
        <w:t>isplendor di Dio/somma luce</w:t>
      </w:r>
      <w:r w:rsidRPr="003E2F30">
        <w:rPr>
          <w:rFonts w:ascii="Minion Pro" w:hAnsi="Minion Pro"/>
        </w:rPr>
        <w:t xml:space="preserve">. The final pairing draws to itself the seventh invocation, </w:t>
      </w:r>
      <w:r w:rsidRPr="003E2F30">
        <w:rPr>
          <w:rFonts w:ascii="Minion Pro" w:hAnsi="Minion Pro"/>
          <w:i/>
          <w:iCs/>
        </w:rPr>
        <w:t>O gloriose stelle</w:t>
      </w:r>
      <w:r w:rsidRPr="003E2F30">
        <w:rPr>
          <w:rFonts w:ascii="Minion Pro" w:hAnsi="Minion Pro"/>
        </w:rPr>
        <w:t xml:space="preserve">, with the effect, appropriately, of a trinity in the last </w:t>
      </w:r>
      <w:r w:rsidRPr="003E2F30">
        <w:rPr>
          <w:rFonts w:ascii="Minion Pro" w:hAnsi="Minion Pro"/>
          <w:i/>
          <w:iCs/>
        </w:rPr>
        <w:t>cantica</w:t>
      </w:r>
      <w:r w:rsidRPr="003E2F30">
        <w:rPr>
          <w:rFonts w:ascii="Minion Pro" w:hAnsi="Minion Pro"/>
        </w:rPr>
        <w:t>, all in keeping with Dante</w:t>
      </w:r>
      <w:r>
        <w:rPr>
          <w:rFonts w:ascii="Minion Pro" w:hAnsi="Minion Pro"/>
        </w:rPr>
        <w:t>’</w:t>
      </w:r>
      <w:r w:rsidRPr="003E2F30">
        <w:rPr>
          <w:rFonts w:ascii="Minion Pro" w:hAnsi="Minion Pro"/>
        </w:rPr>
        <w:t>s light physics.</w:t>
      </w:r>
    </w:p>
    <w:p w:rsidR="004D4FD0" w:rsidRPr="00D92E0E" w:rsidRDefault="004D4FD0" w:rsidP="004D4FD0">
      <w:pPr>
        <w:pStyle w:val="NormalWeb"/>
        <w:rPr>
          <w:rFonts w:ascii="Minion Pro" w:hAnsi="Minion Pro"/>
        </w:rPr>
      </w:pPr>
      <w:r w:rsidRPr="00D92E0E">
        <w:rPr>
          <w:rFonts w:ascii="Minion Pro" w:hAnsi="Minion Pro"/>
          <w:b/>
          <w:bCs/>
        </w:rPr>
        <w:lastRenderedPageBreak/>
        <w:t>Iannucci, Amilcare A.</w:t>
      </w:r>
      <w:r w:rsidRPr="00D92E0E">
        <w:rPr>
          <w:rFonts w:ascii="Minion Pro" w:hAnsi="Minion Pro"/>
        </w:rPr>
        <w:t xml:space="preserve"> </w:t>
      </w:r>
      <w:r>
        <w:rPr>
          <w:rFonts w:ascii="Minion Pro" w:hAnsi="Minion Pro"/>
        </w:rPr>
        <w:t>“</w:t>
      </w:r>
      <w:r w:rsidRPr="00D92E0E">
        <w:rPr>
          <w:rFonts w:ascii="Minion Pro" w:hAnsi="Minion Pro"/>
        </w:rPr>
        <w:t>Ulysses</w:t>
      </w:r>
      <w:r>
        <w:rPr>
          <w:rFonts w:ascii="Minion Pro" w:hAnsi="Minion Pro"/>
        </w:rPr>
        <w:t>’</w:t>
      </w:r>
      <w:r w:rsidRPr="00D92E0E">
        <w:rPr>
          <w:rFonts w:ascii="Minion Pro" w:hAnsi="Minion Pro"/>
        </w:rPr>
        <w:t xml:space="preserve"> </w:t>
      </w:r>
      <w:r>
        <w:rPr>
          <w:rFonts w:ascii="Minion Pro" w:hAnsi="Minion Pro"/>
        </w:rPr>
        <w:t>‘</w:t>
      </w:r>
      <w:r w:rsidRPr="00D92E0E">
        <w:rPr>
          <w:rFonts w:ascii="Minion Pro" w:hAnsi="Minion Pro"/>
        </w:rPr>
        <w:t>folle volo</w:t>
      </w:r>
      <w:r>
        <w:rPr>
          <w:rFonts w:ascii="Minion Pro" w:hAnsi="Minion Pro"/>
        </w:rPr>
        <w:t>’</w:t>
      </w:r>
      <w:r w:rsidRPr="00D92E0E">
        <w:rPr>
          <w:rFonts w:ascii="Minion Pro" w:hAnsi="Minion Pro"/>
        </w:rPr>
        <w:t xml:space="preserve">: The Burden of History. In </w:t>
      </w:r>
      <w:r w:rsidRPr="00D92E0E">
        <w:rPr>
          <w:rFonts w:ascii="Minion Pro" w:hAnsi="Minion Pro"/>
          <w:i/>
          <w:iCs/>
        </w:rPr>
        <w:t xml:space="preserve">Medioevo romanzo, </w:t>
      </w:r>
      <w:r w:rsidRPr="00D92E0E">
        <w:rPr>
          <w:rFonts w:ascii="Minion Pro" w:hAnsi="Minion Pro"/>
        </w:rPr>
        <w:t xml:space="preserve">III (1976), 410-445. </w:t>
      </w:r>
    </w:p>
    <w:p w:rsidR="004D4FD0" w:rsidRPr="00D92E0E" w:rsidRDefault="004D4FD0" w:rsidP="009E426C">
      <w:pPr>
        <w:pStyle w:val="NormalWeb"/>
        <w:ind w:firstLine="432"/>
        <w:rPr>
          <w:rFonts w:ascii="Minion Pro" w:hAnsi="Minion Pro"/>
        </w:rPr>
      </w:pPr>
      <w:r w:rsidRPr="00D92E0E">
        <w:rPr>
          <w:rFonts w:ascii="Minion Pro" w:hAnsi="Minion Pro"/>
        </w:rPr>
        <w:t xml:space="preserve">Contends that, because of his medieval-Christian </w:t>
      </w:r>
      <w:r w:rsidRPr="00D92E0E">
        <w:rPr>
          <w:rFonts w:ascii="Minion Pro" w:hAnsi="Minion Pro"/>
          <w:i/>
          <w:iCs/>
        </w:rPr>
        <w:t>forma mentis</w:t>
      </w:r>
      <w:r w:rsidRPr="00D92E0E">
        <w:rPr>
          <w:rFonts w:ascii="Minion Pro" w:hAnsi="Minion Pro"/>
        </w:rPr>
        <w:t xml:space="preserve"> stressing history and man</w:t>
      </w:r>
      <w:r>
        <w:rPr>
          <w:rFonts w:ascii="Minion Pro" w:hAnsi="Minion Pro"/>
        </w:rPr>
        <w:t>’</w:t>
      </w:r>
      <w:r w:rsidRPr="00D92E0E">
        <w:rPr>
          <w:rFonts w:ascii="Minion Pro" w:hAnsi="Minion Pro"/>
        </w:rPr>
        <w:t xml:space="preserve">s responsibility before the events of history, Dante takes the mythic hero out of the static time- and form-bound ethos of ancient Greece and creates a Christian tragedy in </w:t>
      </w:r>
      <w:r w:rsidRPr="00D92E0E">
        <w:rPr>
          <w:rFonts w:ascii="Minion Pro" w:hAnsi="Minion Pro"/>
          <w:i/>
          <w:iCs/>
        </w:rPr>
        <w:t>Inferno</w:t>
      </w:r>
      <w:r w:rsidRPr="00D92E0E">
        <w:rPr>
          <w:rFonts w:ascii="Minion Pro" w:hAnsi="Minion Pro"/>
        </w:rPr>
        <w:t xml:space="preserve"> XXVI, in which Ulysses, now historicized in a Christian context and subject to its ultimate purpose, as the poet filters everything through the lens of Christianity. Thus, contrary to his Homeric counterpart, the Greek hero now emerges as one breaking out of the circle of time and exercising his free will, bent on a life of wandering in a hubristic search of knowledge, but without the benefit of grace. Once shifted from a journey of return to a journey of quest in this Christian universe, Ulysses and his companions are doomed to catastrophe as they violate God</w:t>
      </w:r>
      <w:r>
        <w:rPr>
          <w:rFonts w:ascii="Minion Pro" w:hAnsi="Minion Pro"/>
        </w:rPr>
        <w:t>’</w:t>
      </w:r>
      <w:r w:rsidRPr="00D92E0E">
        <w:rPr>
          <w:rFonts w:ascii="Minion Pro" w:hAnsi="Minion Pro"/>
        </w:rPr>
        <w:t>s explicit sign imposing limits. The author suggests a re-enactment of the Fall in an Adamic-like overstepping of the bounds in the search for forbidden knowledge symbolized by the dark mountain-isle which becomes the site of Ulysses</w:t>
      </w:r>
      <w:r>
        <w:rPr>
          <w:rFonts w:ascii="Minion Pro" w:hAnsi="Minion Pro"/>
        </w:rPr>
        <w:t>’</w:t>
      </w:r>
      <w:r w:rsidRPr="00D92E0E">
        <w:rPr>
          <w:rFonts w:ascii="Minion Pro" w:hAnsi="Minion Pro"/>
        </w:rPr>
        <w:t xml:space="preserve"> shipwreck and damnation. Similarly, Dante too had been led astray by the lure and presumption of philosophical knowledge but was saved by a re-affirmation of faith aided by Beatrice. And so his own salvific journey poetized in the </w:t>
      </w:r>
      <w:r w:rsidRPr="00D92E0E">
        <w:rPr>
          <w:rFonts w:ascii="Minion Pro" w:hAnsi="Minion Pro"/>
          <w:i/>
          <w:iCs/>
        </w:rPr>
        <w:t>Commedia</w:t>
      </w:r>
      <w:r w:rsidRPr="00D92E0E">
        <w:rPr>
          <w:rFonts w:ascii="Minion Pro" w:hAnsi="Minion Pro"/>
        </w:rPr>
        <w:t xml:space="preserve"> is neatly counterpoised to Ulysses</w:t>
      </w:r>
      <w:r>
        <w:rPr>
          <w:rFonts w:ascii="Minion Pro" w:hAnsi="Minion Pro"/>
        </w:rPr>
        <w:t>’</w:t>
      </w:r>
      <w:r w:rsidRPr="00D92E0E">
        <w:rPr>
          <w:rFonts w:ascii="Minion Pro" w:hAnsi="Minion Pro"/>
        </w:rPr>
        <w:t xml:space="preserve"> journey in </w:t>
      </w:r>
      <w:r w:rsidRPr="00D92E0E">
        <w:rPr>
          <w:rFonts w:ascii="Minion Pro" w:hAnsi="Minion Pro"/>
          <w:i/>
          <w:iCs/>
        </w:rPr>
        <w:t>Inferno</w:t>
      </w:r>
      <w:r w:rsidRPr="00D92E0E">
        <w:rPr>
          <w:rFonts w:ascii="Minion Pro" w:hAnsi="Minion Pro"/>
        </w:rPr>
        <w:t xml:space="preserve"> XXVI and its echoes throughout the poem. Dante is saved in time, while Ulysses by his last act persists in the misuse of his intellect and in his rebellious defiance of the Deity. The episode is even seen to reflect a shift in Dante</w:t>
      </w:r>
      <w:r>
        <w:rPr>
          <w:rFonts w:ascii="Minion Pro" w:hAnsi="Minion Pro"/>
        </w:rPr>
        <w:t>’</w:t>
      </w:r>
      <w:r w:rsidRPr="00D92E0E">
        <w:rPr>
          <w:rFonts w:ascii="Minion Pro" w:hAnsi="Minion Pro"/>
        </w:rPr>
        <w:t xml:space="preserve">s poetics through the contrastive juxtaposition of this lofty expression of the </w:t>
      </w:r>
      <w:r>
        <w:rPr>
          <w:rFonts w:ascii="Minion Pro" w:hAnsi="Minion Pro"/>
        </w:rPr>
        <w:t>“</w:t>
      </w:r>
      <w:r w:rsidRPr="00D92E0E">
        <w:rPr>
          <w:rFonts w:ascii="Minion Pro" w:hAnsi="Minion Pro"/>
        </w:rPr>
        <w:t>tragic</w:t>
      </w:r>
      <w:r>
        <w:rPr>
          <w:rFonts w:ascii="Minion Pro" w:hAnsi="Minion Pro"/>
        </w:rPr>
        <w:t>”</w:t>
      </w:r>
      <w:r w:rsidRPr="00D92E0E">
        <w:rPr>
          <w:rFonts w:ascii="Minion Pro" w:hAnsi="Minion Pro"/>
        </w:rPr>
        <w:t xml:space="preserve"> style in </w:t>
      </w:r>
      <w:r w:rsidRPr="00D92E0E">
        <w:rPr>
          <w:rFonts w:ascii="Minion Pro" w:hAnsi="Minion Pro"/>
          <w:i/>
          <w:iCs/>
        </w:rPr>
        <w:t>Inferno</w:t>
      </w:r>
      <w:r w:rsidRPr="00D92E0E">
        <w:rPr>
          <w:rFonts w:ascii="Minion Pro" w:hAnsi="Minion Pro"/>
        </w:rPr>
        <w:t xml:space="preserve"> XXVI and the overall humbler, intermediate style of Christian tradition in the poem.</w:t>
      </w:r>
    </w:p>
    <w:p w:rsidR="004037FD" w:rsidRPr="003E2F30" w:rsidRDefault="00FE5BFE">
      <w:pPr>
        <w:pStyle w:val="NormalWeb"/>
        <w:rPr>
          <w:rFonts w:ascii="Minion Pro" w:hAnsi="Minion Pro"/>
        </w:rPr>
      </w:pPr>
      <w:r w:rsidRPr="003E2F30">
        <w:rPr>
          <w:rFonts w:ascii="Minion Pro" w:hAnsi="Minion Pro"/>
          <w:b/>
          <w:bCs/>
          <w:lang w:val="it-IT"/>
        </w:rPr>
        <w:t>Iliescu, Nicolae</w:t>
      </w:r>
      <w:r w:rsidRPr="003E2F30">
        <w:rPr>
          <w:rFonts w:ascii="Minion Pro" w:hAnsi="Minion Pro"/>
          <w:lang w:val="it-IT"/>
        </w:rPr>
        <w:t xml:space="preserve">. </w:t>
      </w:r>
      <w:r w:rsidR="00DB5208">
        <w:rPr>
          <w:rFonts w:ascii="Minion Pro" w:hAnsi="Minion Pro"/>
          <w:lang w:val="it-IT"/>
        </w:rPr>
        <w:t>“</w:t>
      </w:r>
      <w:r w:rsidRPr="003E2F30">
        <w:rPr>
          <w:rFonts w:ascii="Minion Pro" w:hAnsi="Minion Pro"/>
          <w:lang w:val="it-IT"/>
        </w:rPr>
        <w:t>Il commento di Guido da Pisa.</w:t>
      </w:r>
      <w:r w:rsidR="00DB5208">
        <w:rPr>
          <w:rFonts w:ascii="Minion Pro" w:hAnsi="Minion Pro"/>
          <w:lang w:val="it-IT"/>
        </w:rPr>
        <w:t>”</w:t>
      </w:r>
      <w:r w:rsidRPr="003E2F30">
        <w:rPr>
          <w:rFonts w:ascii="Minion Pro" w:hAnsi="Minion Pro"/>
          <w:lang w:val="it-IT"/>
        </w:rPr>
        <w:t xml:space="preserve"> </w:t>
      </w:r>
      <w:r w:rsidRPr="003E2F30">
        <w:rPr>
          <w:rFonts w:ascii="Minion Pro" w:hAnsi="Minion Pro"/>
        </w:rPr>
        <w:t xml:space="preserve">In </w:t>
      </w:r>
      <w:r w:rsidRPr="003E2F30">
        <w:rPr>
          <w:rFonts w:ascii="Minion Pro" w:hAnsi="Minion Pro"/>
          <w:i/>
          <w:iCs/>
        </w:rPr>
        <w:t>Dante Studies</w:t>
      </w:r>
      <w:r w:rsidRPr="003E2F30">
        <w:rPr>
          <w:rFonts w:ascii="Minion Pro" w:hAnsi="Minion Pro"/>
        </w:rPr>
        <w:t xml:space="preserve"> XCIV</w:t>
      </w:r>
      <w:r w:rsidR="00E467BB">
        <w:rPr>
          <w:rFonts w:ascii="Minion Pro" w:hAnsi="Minion Pro"/>
        </w:rPr>
        <w:t xml:space="preserve"> (</w:t>
      </w:r>
      <w:r w:rsidR="00E467BB" w:rsidRPr="003E2F30">
        <w:rPr>
          <w:rFonts w:ascii="Minion Pro" w:hAnsi="Minion Pro"/>
        </w:rPr>
        <w:t>1976</w:t>
      </w:r>
      <w:r w:rsidR="00E467BB">
        <w:rPr>
          <w:rFonts w:ascii="Minion Pro" w:hAnsi="Minion Pro"/>
        </w:rPr>
        <w:t>)</w:t>
      </w:r>
      <w:r w:rsidRPr="003E2F30">
        <w:rPr>
          <w:rFonts w:ascii="Minion Pro" w:hAnsi="Minion Pro"/>
        </w:rPr>
        <w:t xml:space="preserve">, 145-154.  </w:t>
      </w:r>
    </w:p>
    <w:p w:rsidR="004037FD" w:rsidRPr="003E2F30" w:rsidRDefault="00FE5BFE" w:rsidP="00E467BB">
      <w:pPr>
        <w:pStyle w:val="NormalWeb"/>
        <w:ind w:firstLine="432"/>
        <w:rPr>
          <w:rFonts w:ascii="Minion Pro" w:hAnsi="Minion Pro"/>
        </w:rPr>
      </w:pPr>
      <w:r w:rsidRPr="003E2F30">
        <w:rPr>
          <w:rFonts w:ascii="Minion Pro" w:hAnsi="Minion Pro"/>
        </w:rPr>
        <w:t xml:space="preserve">Review-article on: Guido da Pisa, </w:t>
      </w:r>
      <w:r w:rsidRPr="003E2F30">
        <w:rPr>
          <w:rFonts w:ascii="Minion Pro" w:hAnsi="Minion Pro"/>
          <w:i/>
          <w:iCs/>
        </w:rPr>
        <w:t>Expositiones et Glose super Comediam Dantis, or Commentary on Dante</w:t>
      </w:r>
      <w:r w:rsidR="00DB5208">
        <w:rPr>
          <w:rFonts w:ascii="Minion Pro" w:hAnsi="Minion Pro"/>
          <w:i/>
          <w:iCs/>
        </w:rPr>
        <w:t>’</w:t>
      </w:r>
      <w:r w:rsidRPr="003E2F30">
        <w:rPr>
          <w:rFonts w:ascii="Minion Pro" w:hAnsi="Minion Pro"/>
          <w:i/>
          <w:iCs/>
        </w:rPr>
        <w:t>s Inferno</w:t>
      </w:r>
      <w:r w:rsidRPr="003E2F30">
        <w:rPr>
          <w:rFonts w:ascii="Minion Pro" w:hAnsi="Minion Pro"/>
        </w:rPr>
        <w:t xml:space="preserve">, edited with notes and an introduction by Vincenzo Cioffari (Albany: State University of New York Press, 1974 [see </w:t>
      </w:r>
      <w:r w:rsidRPr="003E2F30">
        <w:rPr>
          <w:rFonts w:ascii="Minion Pro" w:hAnsi="Minion Pro"/>
          <w:i/>
          <w:iCs/>
        </w:rPr>
        <w:t>Dante Studies</w:t>
      </w:r>
      <w:r w:rsidRPr="003E2F30">
        <w:rPr>
          <w:rFonts w:ascii="Minion Pro" w:hAnsi="Minion Pro"/>
        </w:rPr>
        <w:t xml:space="preserve">, XCIII, 223-224, and see below, under </w:t>
      </w:r>
      <w:r w:rsidRPr="003E2F30">
        <w:rPr>
          <w:rFonts w:ascii="Minion Pro" w:hAnsi="Minion Pro"/>
          <w:i/>
          <w:iCs/>
        </w:rPr>
        <w:t>Reviews</w:t>
      </w:r>
      <w:r w:rsidRPr="003E2F30">
        <w:rPr>
          <w:rFonts w:ascii="Minion Pro" w:hAnsi="Minion Pro"/>
        </w:rPr>
        <w:t>]), elaborating on the significance of Guido</w:t>
      </w:r>
      <w:r w:rsidR="00DB5208">
        <w:rPr>
          <w:rFonts w:ascii="Minion Pro" w:hAnsi="Minion Pro"/>
        </w:rPr>
        <w:t>’</w:t>
      </w:r>
      <w:r w:rsidRPr="003E2F30">
        <w:rPr>
          <w:rFonts w:ascii="Minion Pro" w:hAnsi="Minion Pro"/>
        </w:rPr>
        <w:t>s being the first of the early commentators to cite in an important way the Latin ancients who would become the idols of Humanists beginning with Petrarch.</w:t>
      </w:r>
    </w:p>
    <w:p w:rsidR="004037FD" w:rsidRPr="003E2F30" w:rsidRDefault="00FE5BFE">
      <w:pPr>
        <w:pStyle w:val="NormalWeb"/>
        <w:rPr>
          <w:rFonts w:ascii="Minion Pro" w:hAnsi="Minion Pro"/>
        </w:rPr>
      </w:pPr>
      <w:r w:rsidRPr="003E2F30">
        <w:rPr>
          <w:rFonts w:ascii="Minion Pro" w:hAnsi="Minion Pro"/>
          <w:i/>
          <w:iCs/>
        </w:rPr>
        <w:t>Italian Literature, Roots and Branches: Essays in Honor of Thomas Goddard Bergin</w:t>
      </w:r>
      <w:r w:rsidRPr="003E2F30">
        <w:rPr>
          <w:rFonts w:ascii="Minion Pro" w:hAnsi="Minion Pro"/>
        </w:rPr>
        <w:t>. Edited by Giose Rimanelli and Kenneth John Atchity. New Haven and London: Yale University Press</w:t>
      </w:r>
      <w:r w:rsidR="00D91EE5">
        <w:rPr>
          <w:rFonts w:ascii="Minion Pro" w:hAnsi="Minion Pro"/>
        </w:rPr>
        <w:t>, 1976</w:t>
      </w:r>
      <w:r w:rsidRPr="003E2F30">
        <w:rPr>
          <w:rFonts w:ascii="Minion Pro" w:hAnsi="Minion Pro"/>
        </w:rPr>
        <w:t xml:space="preserve">. xiv, 455 p. </w:t>
      </w:r>
    </w:p>
    <w:p w:rsidR="004037FD" w:rsidRPr="003E2F30" w:rsidRDefault="00FE5BFE" w:rsidP="004D5A5C">
      <w:pPr>
        <w:pStyle w:val="NormalWeb"/>
        <w:ind w:firstLine="432"/>
        <w:rPr>
          <w:rFonts w:ascii="Minion Pro" w:hAnsi="Minion Pro"/>
        </w:rPr>
      </w:pPr>
      <w:r w:rsidRPr="003E2F30">
        <w:rPr>
          <w:rFonts w:ascii="Minion Pro" w:hAnsi="Minion Pro"/>
        </w:rPr>
        <w:t>The five (of sixteen) essays of Dantean interest, by Atchity, Paden, Reynolds, Seung, and Wilhelm, are separately listed in this bibliography.</w:t>
      </w:r>
    </w:p>
    <w:p w:rsidR="004037FD" w:rsidRPr="003E2F30" w:rsidRDefault="00FE5BFE">
      <w:pPr>
        <w:pStyle w:val="NormalWeb"/>
        <w:rPr>
          <w:rFonts w:ascii="Minion Pro" w:hAnsi="Minion Pro"/>
        </w:rPr>
      </w:pPr>
      <w:r w:rsidRPr="003E2F30">
        <w:rPr>
          <w:rFonts w:ascii="Minion Pro" w:hAnsi="Minion Pro"/>
          <w:b/>
          <w:bCs/>
          <w:lang w:val="it-IT"/>
        </w:rPr>
        <w:lastRenderedPageBreak/>
        <w:t>La Favia, Louis M.</w:t>
      </w:r>
      <w:r w:rsidRPr="003E2F30">
        <w:rPr>
          <w:rFonts w:ascii="Minion Pro" w:hAnsi="Minion Pro"/>
          <w:lang w:val="it-IT"/>
        </w:rPr>
        <w:t xml:space="preserve"> </w:t>
      </w:r>
      <w:r w:rsidR="00DB5208">
        <w:rPr>
          <w:rFonts w:ascii="Minion Pro" w:hAnsi="Minion Pro"/>
          <w:lang w:val="it-IT"/>
        </w:rPr>
        <w:t>“</w:t>
      </w:r>
      <w:r w:rsidRPr="003E2F30">
        <w:rPr>
          <w:rFonts w:ascii="Minion Pro" w:hAnsi="Minion Pro"/>
          <w:lang w:val="it-IT"/>
        </w:rPr>
        <w:t xml:space="preserve">Il primo commento alla </w:t>
      </w:r>
      <w:r w:rsidRPr="003E2F30">
        <w:rPr>
          <w:rFonts w:ascii="Minion Pro" w:hAnsi="Minion Pro"/>
          <w:i/>
          <w:iCs/>
          <w:lang w:val="it-IT"/>
        </w:rPr>
        <w:t>Divina Commedia</w:t>
      </w:r>
      <w:r w:rsidRPr="003E2F30">
        <w:rPr>
          <w:rFonts w:ascii="Minion Pro" w:hAnsi="Minion Pro"/>
          <w:lang w:val="it-IT"/>
        </w:rPr>
        <w:t xml:space="preserve"> in Spagna.</w:t>
      </w:r>
      <w:r w:rsidR="00DB5208">
        <w:rPr>
          <w:rFonts w:ascii="Minion Pro" w:hAnsi="Minion Pro"/>
          <w:lang w:val="it-IT"/>
        </w:rPr>
        <w:t>”</w:t>
      </w:r>
      <w:r w:rsidRPr="003E2F30">
        <w:rPr>
          <w:rFonts w:ascii="Minion Pro" w:hAnsi="Minion Pro"/>
          <w:lang w:val="it-IT"/>
        </w:rPr>
        <w:t xml:space="preserve"> </w:t>
      </w:r>
      <w:r w:rsidRPr="003E2F30">
        <w:rPr>
          <w:rFonts w:ascii="Minion Pro" w:hAnsi="Minion Pro"/>
        </w:rPr>
        <w:t xml:space="preserve">In </w:t>
      </w:r>
      <w:r w:rsidRPr="003E2F30">
        <w:rPr>
          <w:rFonts w:ascii="Minion Pro" w:hAnsi="Minion Pro"/>
          <w:i/>
          <w:iCs/>
        </w:rPr>
        <w:t>Hispano-Italic Studies</w:t>
      </w:r>
      <w:r w:rsidRPr="003E2F30">
        <w:rPr>
          <w:rFonts w:ascii="Minion Pro" w:hAnsi="Minion Pro"/>
        </w:rPr>
        <w:t>, No. 1</w:t>
      </w:r>
      <w:r w:rsidR="009B6FB3">
        <w:rPr>
          <w:rFonts w:ascii="Minion Pro" w:hAnsi="Minion Pro"/>
        </w:rPr>
        <w:t xml:space="preserve"> (</w:t>
      </w:r>
      <w:r w:rsidR="009B6FB3" w:rsidRPr="003E2F30">
        <w:rPr>
          <w:rFonts w:ascii="Minion Pro" w:hAnsi="Minion Pro"/>
        </w:rPr>
        <w:t>1976</w:t>
      </w:r>
      <w:r w:rsidR="009B6FB3">
        <w:rPr>
          <w:rFonts w:ascii="Minion Pro" w:hAnsi="Minion Pro"/>
        </w:rPr>
        <w:t>)</w:t>
      </w:r>
      <w:r w:rsidRPr="003E2F30">
        <w:rPr>
          <w:rFonts w:ascii="Minion Pro" w:hAnsi="Minion Pro"/>
        </w:rPr>
        <w:t xml:space="preserve">, 1-8.  </w:t>
      </w:r>
    </w:p>
    <w:p w:rsidR="004037FD" w:rsidRPr="003E2F30" w:rsidRDefault="00FE5BFE" w:rsidP="009B6FB3">
      <w:pPr>
        <w:pStyle w:val="NormalWeb"/>
        <w:ind w:firstLine="432"/>
        <w:rPr>
          <w:rFonts w:ascii="Minion Pro" w:hAnsi="Minion Pro"/>
        </w:rPr>
      </w:pPr>
      <w:r w:rsidRPr="003E2F30">
        <w:rPr>
          <w:rFonts w:ascii="Minion Pro" w:hAnsi="Minion Pro"/>
        </w:rPr>
        <w:t xml:space="preserve">Contends that the first commentary on the </w:t>
      </w:r>
      <w:r w:rsidRPr="003E2F30">
        <w:rPr>
          <w:rFonts w:ascii="Minion Pro" w:hAnsi="Minion Pro"/>
          <w:i/>
          <w:iCs/>
        </w:rPr>
        <w:t>Commedia</w:t>
      </w:r>
      <w:r w:rsidRPr="003E2F30">
        <w:rPr>
          <w:rFonts w:ascii="Minion Pro" w:hAnsi="Minion Pro"/>
        </w:rPr>
        <w:t xml:space="preserve"> known in Spain was that of Benvenuto da Imola, between 1408 and 1417, a commentary marked by the Humanistic spirit and representing a decisive turning-point in Dante criticism. For here Dante is considered for the first time a </w:t>
      </w:r>
      <w:r w:rsidR="00DB5208">
        <w:rPr>
          <w:rFonts w:ascii="Minion Pro" w:hAnsi="Minion Pro"/>
        </w:rPr>
        <w:t>“</w:t>
      </w:r>
      <w:r w:rsidRPr="003E2F30">
        <w:rPr>
          <w:rFonts w:ascii="Minion Pro" w:hAnsi="Minion Pro"/>
        </w:rPr>
        <w:t>Rhetor et Philologus</w:t>
      </w:r>
      <w:r w:rsidR="00DB5208">
        <w:rPr>
          <w:rFonts w:ascii="Minion Pro" w:hAnsi="Minion Pro"/>
        </w:rPr>
        <w:t>”</w:t>
      </w:r>
      <w:r w:rsidRPr="003E2F30">
        <w:rPr>
          <w:rFonts w:ascii="Minion Pro" w:hAnsi="Minion Pro"/>
        </w:rPr>
        <w:t xml:space="preserve"> rather than, as previously, a Theologus et Propheta,</w:t>
      </w:r>
      <w:r w:rsidR="00DB5208">
        <w:rPr>
          <w:rFonts w:ascii="Minion Pro" w:hAnsi="Minion Pro"/>
        </w:rPr>
        <w:t>”</w:t>
      </w:r>
      <w:r w:rsidRPr="003E2F30">
        <w:rPr>
          <w:rFonts w:ascii="Minion Pro" w:hAnsi="Minion Pro"/>
        </w:rPr>
        <w:t xml:space="preserve"> and so his poem is treated by Benvenuto as primarily a literary work, as betokened by two passages cited as examples of his literary interpretation</w:t>
      </w:r>
      <w:r w:rsidR="00DB5208">
        <w:rPr>
          <w:rFonts w:ascii="Minion Pro" w:hAnsi="Minion Pro"/>
        </w:rPr>
        <w:t>—</w:t>
      </w:r>
      <w:r w:rsidRPr="003E2F30">
        <w:rPr>
          <w:rFonts w:ascii="Minion Pro" w:hAnsi="Minion Pro"/>
        </w:rPr>
        <w:t>the poet</w:t>
      </w:r>
      <w:r w:rsidR="00DB5208">
        <w:rPr>
          <w:rFonts w:ascii="Minion Pro" w:hAnsi="Minion Pro"/>
        </w:rPr>
        <w:t>’</w:t>
      </w:r>
      <w:r w:rsidRPr="003E2F30">
        <w:rPr>
          <w:rFonts w:ascii="Minion Pro" w:hAnsi="Minion Pro"/>
        </w:rPr>
        <w:t xml:space="preserve">s protestations of modesty in </w:t>
      </w:r>
      <w:r w:rsidRPr="003E2F30">
        <w:rPr>
          <w:rFonts w:ascii="Minion Pro" w:hAnsi="Minion Pro"/>
          <w:i/>
          <w:iCs/>
        </w:rPr>
        <w:t>Inferno</w:t>
      </w:r>
      <w:r w:rsidRPr="003E2F30">
        <w:rPr>
          <w:rFonts w:ascii="Minion Pro" w:hAnsi="Minion Pro"/>
        </w:rPr>
        <w:t xml:space="preserve"> II, 10-12, and the episode before the gate of Dis in Canto IX. Professor La Favia suggests that this link of Benvenuto</w:t>
      </w:r>
      <w:r w:rsidR="00DB5208">
        <w:rPr>
          <w:rFonts w:ascii="Minion Pro" w:hAnsi="Minion Pro"/>
        </w:rPr>
        <w:t>’</w:t>
      </w:r>
      <w:r w:rsidRPr="003E2F30">
        <w:rPr>
          <w:rFonts w:ascii="Minion Pro" w:hAnsi="Minion Pro"/>
        </w:rPr>
        <w:t>s commentary with Spain, reflected in Dante</w:t>
      </w:r>
      <w:r w:rsidR="00DB5208">
        <w:rPr>
          <w:rFonts w:ascii="Minion Pro" w:hAnsi="Minion Pro"/>
        </w:rPr>
        <w:t>’</w:t>
      </w:r>
      <w:r w:rsidRPr="003E2F30">
        <w:rPr>
          <w:rFonts w:ascii="Minion Pro" w:hAnsi="Minion Pro"/>
        </w:rPr>
        <w:t>s influence on Santillana and Imperial, among others, opens a broad area of investigation which could lead to startling findings.</w:t>
      </w:r>
    </w:p>
    <w:p w:rsidR="004037FD" w:rsidRPr="003E2F30" w:rsidRDefault="00FE5BFE">
      <w:pPr>
        <w:pStyle w:val="NormalWeb"/>
        <w:rPr>
          <w:rFonts w:ascii="Minion Pro" w:hAnsi="Minion Pro"/>
        </w:rPr>
      </w:pPr>
      <w:r w:rsidRPr="003E2F30">
        <w:rPr>
          <w:rFonts w:ascii="Minion Pro" w:hAnsi="Minion Pro"/>
          <w:b/>
          <w:bCs/>
        </w:rPr>
        <w:t>LaFleur Richard A.</w:t>
      </w:r>
      <w:r w:rsidRPr="003E2F30">
        <w:rPr>
          <w:rFonts w:ascii="Minion Pro" w:hAnsi="Minion Pro"/>
        </w:rPr>
        <w:t xml:space="preserve"> (Joint Author). </w:t>
      </w:r>
      <w:r w:rsidR="00DB5208">
        <w:rPr>
          <w:rFonts w:ascii="Minion Pro" w:hAnsi="Minion Pro"/>
        </w:rPr>
        <w:t>“</w:t>
      </w:r>
      <w:r w:rsidRPr="003E2F30">
        <w:rPr>
          <w:rFonts w:ascii="Minion Pro" w:hAnsi="Minion Pro"/>
        </w:rPr>
        <w:t>Vanni Fucci and Laocoon....</w:t>
      </w:r>
      <w:r w:rsidR="00DB5208">
        <w:rPr>
          <w:rFonts w:ascii="Minion Pro" w:hAnsi="Minion Pro"/>
        </w:rPr>
        <w:t>”</w:t>
      </w:r>
      <w:r w:rsidRPr="003E2F30">
        <w:rPr>
          <w:rFonts w:ascii="Minion Pro" w:hAnsi="Minion Pro"/>
        </w:rPr>
        <w:t xml:space="preserve"> </w:t>
      </w:r>
      <w:r w:rsidRPr="003E2F30">
        <w:rPr>
          <w:rFonts w:ascii="Minion Pro" w:hAnsi="Minion Pro"/>
          <w:i/>
          <w:iCs/>
        </w:rPr>
        <w:t>See</w:t>
      </w:r>
      <w:r w:rsidRPr="003E2F30">
        <w:rPr>
          <w:rFonts w:ascii="Minion Pro" w:hAnsi="Minion Pro"/>
        </w:rPr>
        <w:t xml:space="preserve"> </w:t>
      </w:r>
      <w:r w:rsidRPr="009B6FB3">
        <w:rPr>
          <w:rFonts w:ascii="Minion Pro" w:hAnsi="Minion Pro"/>
          <w:b/>
        </w:rPr>
        <w:t>Gibaldi, Joseph</w:t>
      </w:r>
      <w:r w:rsidRPr="003E2F30">
        <w:rPr>
          <w:rFonts w:ascii="Minion Pro" w:hAnsi="Minion Pro"/>
        </w:rPr>
        <w:t>. . .</w:t>
      </w:r>
    </w:p>
    <w:p w:rsidR="004037FD" w:rsidRPr="003E2F30" w:rsidRDefault="00FE5BFE">
      <w:pPr>
        <w:pStyle w:val="NormalWeb"/>
        <w:rPr>
          <w:rFonts w:ascii="Minion Pro" w:hAnsi="Minion Pro"/>
        </w:rPr>
      </w:pPr>
      <w:r w:rsidRPr="003E2F30">
        <w:rPr>
          <w:rFonts w:ascii="Minion Pro" w:hAnsi="Minion Pro"/>
          <w:b/>
          <w:bCs/>
        </w:rPr>
        <w:t>Lansing, Richard H.</w:t>
      </w:r>
      <w:r w:rsidRPr="003E2F30">
        <w:rPr>
          <w:rFonts w:ascii="Minion Pro" w:hAnsi="Minion Pro"/>
        </w:rPr>
        <w:t xml:space="preserve"> </w:t>
      </w:r>
      <w:r w:rsidR="00DB5208">
        <w:rPr>
          <w:rFonts w:ascii="Minion Pro" w:hAnsi="Minion Pro"/>
        </w:rPr>
        <w:t>“</w:t>
      </w:r>
      <w:r w:rsidRPr="003E2F30">
        <w:rPr>
          <w:rFonts w:ascii="Minion Pro" w:hAnsi="Minion Pro"/>
        </w:rPr>
        <w:t>Submerged Meanings in Dante</w:t>
      </w:r>
      <w:r w:rsidR="00DB5208">
        <w:rPr>
          <w:rFonts w:ascii="Minion Pro" w:hAnsi="Minion Pro"/>
        </w:rPr>
        <w:t>’</w:t>
      </w:r>
      <w:r w:rsidRPr="003E2F30">
        <w:rPr>
          <w:rFonts w:ascii="Minion Pro" w:hAnsi="Minion Pro"/>
        </w:rPr>
        <w:t>s Similes (</w:t>
      </w:r>
      <w:r w:rsidRPr="003E2F30">
        <w:rPr>
          <w:rFonts w:ascii="Minion Pro" w:hAnsi="Minion Pro"/>
          <w:i/>
          <w:iCs/>
        </w:rPr>
        <w:t>Inf</w:t>
      </w:r>
      <w:r w:rsidRPr="003E2F30">
        <w:rPr>
          <w:rFonts w:ascii="Minion Pro" w:hAnsi="Minion Pro"/>
        </w:rPr>
        <w:t>. XXVII).</w:t>
      </w:r>
      <w:r w:rsidR="00DB5208">
        <w:rPr>
          <w:rFonts w:ascii="Minion Pro" w:hAnsi="Minion Pro"/>
        </w:rPr>
        <w:t>”</w:t>
      </w:r>
      <w:r w:rsidRPr="003E2F30">
        <w:rPr>
          <w:rFonts w:ascii="Minion Pro" w:hAnsi="Minion Pro"/>
        </w:rPr>
        <w:t xml:space="preserve"> In </w:t>
      </w:r>
      <w:r w:rsidRPr="003E2F30">
        <w:rPr>
          <w:rFonts w:ascii="Minion Pro" w:hAnsi="Minion Pro"/>
          <w:i/>
          <w:iCs/>
        </w:rPr>
        <w:t>Dante Studies</w:t>
      </w:r>
      <w:r w:rsidRPr="003E2F30">
        <w:rPr>
          <w:rFonts w:ascii="Minion Pro" w:hAnsi="Minion Pro"/>
        </w:rPr>
        <w:t>, XCIV</w:t>
      </w:r>
      <w:r w:rsidR="009B6FB3">
        <w:rPr>
          <w:rFonts w:ascii="Minion Pro" w:hAnsi="Minion Pro"/>
        </w:rPr>
        <w:t xml:space="preserve"> (</w:t>
      </w:r>
      <w:r w:rsidR="009B6FB3" w:rsidRPr="003E2F30">
        <w:rPr>
          <w:rFonts w:ascii="Minion Pro" w:hAnsi="Minion Pro"/>
        </w:rPr>
        <w:t>1976</w:t>
      </w:r>
      <w:r w:rsidR="009B6FB3">
        <w:rPr>
          <w:rFonts w:ascii="Minion Pro" w:hAnsi="Minion Pro"/>
        </w:rPr>
        <w:t>)</w:t>
      </w:r>
      <w:r w:rsidRPr="003E2F30">
        <w:rPr>
          <w:rFonts w:ascii="Minion Pro" w:hAnsi="Minion Pro"/>
        </w:rPr>
        <w:t xml:space="preserve">, 61-69.  </w:t>
      </w:r>
    </w:p>
    <w:p w:rsidR="004037FD" w:rsidRPr="003E2F30" w:rsidRDefault="00FE5BFE" w:rsidP="009B6FB3">
      <w:pPr>
        <w:pStyle w:val="NormalWeb"/>
        <w:ind w:firstLine="432"/>
        <w:rPr>
          <w:rFonts w:ascii="Minion Pro" w:hAnsi="Minion Pro"/>
        </w:rPr>
      </w:pPr>
      <w:r w:rsidRPr="003E2F30">
        <w:rPr>
          <w:rFonts w:ascii="Minion Pro" w:hAnsi="Minion Pro"/>
        </w:rPr>
        <w:t xml:space="preserve">Analyzes two similes in </w:t>
      </w:r>
      <w:r w:rsidRPr="003E2F30">
        <w:rPr>
          <w:rFonts w:ascii="Minion Pro" w:hAnsi="Minion Pro"/>
          <w:i/>
          <w:iCs/>
        </w:rPr>
        <w:t>Inferno</w:t>
      </w:r>
      <w:r w:rsidRPr="003E2F30">
        <w:rPr>
          <w:rFonts w:ascii="Minion Pro" w:hAnsi="Minion Pro"/>
        </w:rPr>
        <w:t xml:space="preserve"> XXVII, that of the Sicilian bull and that comparing Boniface VIII and Guido da Montefeltro to Emperor Constantine and Pope Sylvester, to show how the artistic function of Dante</w:t>
      </w:r>
      <w:r w:rsidR="00DB5208">
        <w:rPr>
          <w:rFonts w:ascii="Minion Pro" w:hAnsi="Minion Pro"/>
        </w:rPr>
        <w:t>’</w:t>
      </w:r>
      <w:r w:rsidRPr="003E2F30">
        <w:rPr>
          <w:rFonts w:ascii="Minion Pro" w:hAnsi="Minion Pro"/>
        </w:rPr>
        <w:t xml:space="preserve">s similes goes far beyond the rather limiting definitions, for example, of T. S. Eliot and Irma Brandeis, which single out their effect of enhanced visualization and their progressively changing nature. While its analogical meaning obtains in the immediate context, each simile contains a further </w:t>
      </w:r>
      <w:r w:rsidR="00DB5208">
        <w:rPr>
          <w:rFonts w:ascii="Minion Pro" w:hAnsi="Minion Pro"/>
        </w:rPr>
        <w:t>“</w:t>
      </w:r>
      <w:r w:rsidRPr="003E2F30">
        <w:rPr>
          <w:rFonts w:ascii="Minion Pro" w:hAnsi="Minion Pro"/>
        </w:rPr>
        <w:t>submerged</w:t>
      </w:r>
      <w:r w:rsidR="00DB5208">
        <w:rPr>
          <w:rFonts w:ascii="Minion Pro" w:hAnsi="Minion Pro"/>
        </w:rPr>
        <w:t>”</w:t>
      </w:r>
      <w:r w:rsidRPr="003E2F30">
        <w:rPr>
          <w:rFonts w:ascii="Minion Pro" w:hAnsi="Minion Pro"/>
        </w:rPr>
        <w:t xml:space="preserve"> significance that becomes clear in the later narrative development anticipated by the simile itself. For example, in the first simile Guido, like Perillus who both made and was undone by the Sicilian bull, is also an artificer undone by his own invention. The second simile suggests a conceptual link between Boniface</w:t>
      </w:r>
      <w:r w:rsidR="00DB5208">
        <w:rPr>
          <w:rFonts w:ascii="Minion Pro" w:hAnsi="Minion Pro"/>
        </w:rPr>
        <w:t>’</w:t>
      </w:r>
      <w:r w:rsidRPr="003E2F30">
        <w:rPr>
          <w:rFonts w:ascii="Minion Pro" w:hAnsi="Minion Pro"/>
        </w:rPr>
        <w:t>s false gift and Constantine</w:t>
      </w:r>
      <w:r w:rsidR="00DB5208">
        <w:rPr>
          <w:rFonts w:ascii="Minion Pro" w:hAnsi="Minion Pro"/>
        </w:rPr>
        <w:t>’</w:t>
      </w:r>
      <w:r w:rsidRPr="003E2F30">
        <w:rPr>
          <w:rFonts w:ascii="Minion Pro" w:hAnsi="Minion Pro"/>
        </w:rPr>
        <w:t>s illegitimate donation, and focuses on the abuse of authority in each case. Thus, Dante</w:t>
      </w:r>
      <w:r w:rsidR="00DB5208">
        <w:rPr>
          <w:rFonts w:ascii="Minion Pro" w:hAnsi="Minion Pro"/>
        </w:rPr>
        <w:t>’</w:t>
      </w:r>
      <w:r w:rsidRPr="003E2F30">
        <w:rPr>
          <w:rFonts w:ascii="Minion Pro" w:hAnsi="Minion Pro"/>
        </w:rPr>
        <w:t xml:space="preserve">s similes, effecting both a conceptual and a visual function, generally convey a multiplicity of correspondences, to the manifold enrichment of our reading of the </w:t>
      </w:r>
      <w:r w:rsidRPr="003E2F30">
        <w:rPr>
          <w:rFonts w:ascii="Minion Pro" w:hAnsi="Minion Pro"/>
          <w:i/>
          <w:iCs/>
        </w:rPr>
        <w:t>Commedia.</w:t>
      </w:r>
    </w:p>
    <w:p w:rsidR="004037FD" w:rsidRPr="003E2F30" w:rsidRDefault="00FE5BFE">
      <w:pPr>
        <w:pStyle w:val="NormalWeb"/>
        <w:rPr>
          <w:rFonts w:ascii="Minion Pro" w:hAnsi="Minion Pro"/>
        </w:rPr>
      </w:pPr>
      <w:r w:rsidRPr="003E2F30">
        <w:rPr>
          <w:rFonts w:ascii="Minion Pro" w:hAnsi="Minion Pro"/>
          <w:b/>
          <w:bCs/>
        </w:rPr>
        <w:t>Leavey, John.</w:t>
      </w:r>
      <w:r w:rsidRPr="003E2F30">
        <w:rPr>
          <w:rFonts w:ascii="Minion Pro" w:hAnsi="Minion Pro"/>
        </w:rPr>
        <w:t xml:space="preserve"> </w:t>
      </w:r>
      <w:r w:rsidR="00DB5208">
        <w:rPr>
          <w:rFonts w:ascii="Minion Pro" w:hAnsi="Minion Pro"/>
        </w:rPr>
        <w:t>“</w:t>
      </w:r>
      <w:r w:rsidRPr="003E2F30">
        <w:rPr>
          <w:rFonts w:ascii="Minion Pro" w:hAnsi="Minion Pro"/>
        </w:rPr>
        <w:t>Derrida and Dante: Differance and the Eagle in the Sphere of Jupiter.</w:t>
      </w:r>
      <w:r w:rsidR="00DB5208">
        <w:rPr>
          <w:rFonts w:ascii="Minion Pro" w:hAnsi="Minion Pro"/>
        </w:rPr>
        <w:t>”</w:t>
      </w:r>
      <w:r w:rsidRPr="003E2F30">
        <w:rPr>
          <w:rFonts w:ascii="Minion Pro" w:hAnsi="Minion Pro"/>
        </w:rPr>
        <w:t xml:space="preserve"> In </w:t>
      </w:r>
      <w:r w:rsidRPr="003E2F30">
        <w:rPr>
          <w:rFonts w:ascii="Minion Pro" w:hAnsi="Minion Pro"/>
          <w:i/>
          <w:iCs/>
        </w:rPr>
        <w:t>MLN</w:t>
      </w:r>
      <w:r w:rsidRPr="003E2F30">
        <w:rPr>
          <w:rFonts w:ascii="Minion Pro" w:hAnsi="Minion Pro"/>
        </w:rPr>
        <w:t>, XCI</w:t>
      </w:r>
      <w:r w:rsidR="00551E6E">
        <w:rPr>
          <w:rFonts w:ascii="Minion Pro" w:hAnsi="Minion Pro"/>
        </w:rPr>
        <w:t xml:space="preserve"> (</w:t>
      </w:r>
      <w:r w:rsidR="00551E6E" w:rsidRPr="003E2F30">
        <w:rPr>
          <w:rFonts w:ascii="Minion Pro" w:hAnsi="Minion Pro"/>
        </w:rPr>
        <w:t>1976</w:t>
      </w:r>
      <w:r w:rsidR="00551E6E">
        <w:rPr>
          <w:rFonts w:ascii="Minion Pro" w:hAnsi="Minion Pro"/>
        </w:rPr>
        <w:t>)</w:t>
      </w:r>
      <w:r w:rsidRPr="003E2F30">
        <w:rPr>
          <w:rFonts w:ascii="Minion Pro" w:hAnsi="Minion Pro"/>
        </w:rPr>
        <w:t xml:space="preserve">, 60-68.  </w:t>
      </w:r>
    </w:p>
    <w:p w:rsidR="004037FD" w:rsidRDefault="00FE5BFE" w:rsidP="00551E6E">
      <w:pPr>
        <w:pStyle w:val="NormalWeb"/>
        <w:ind w:firstLine="432"/>
        <w:rPr>
          <w:rFonts w:ascii="Minion Pro" w:hAnsi="Minion Pro"/>
        </w:rPr>
      </w:pPr>
      <w:r w:rsidRPr="003E2F30">
        <w:rPr>
          <w:rFonts w:ascii="Minion Pro" w:hAnsi="Minion Pro"/>
        </w:rPr>
        <w:t>Elaborates on some observations of John Freccero referring to the concept of difference for the production of meaning, together with Jacques Derrida</w:t>
      </w:r>
      <w:r w:rsidR="00DB5208">
        <w:rPr>
          <w:rFonts w:ascii="Minion Pro" w:hAnsi="Minion Pro"/>
        </w:rPr>
        <w:t>’</w:t>
      </w:r>
      <w:r w:rsidRPr="003E2F30">
        <w:rPr>
          <w:rFonts w:ascii="Minion Pro" w:hAnsi="Minion Pro"/>
        </w:rPr>
        <w:t xml:space="preserve">s theory of </w:t>
      </w:r>
      <w:r w:rsidR="00DB5208">
        <w:rPr>
          <w:rFonts w:ascii="Minion Pro" w:hAnsi="Minion Pro"/>
        </w:rPr>
        <w:t>“</w:t>
      </w:r>
      <w:r w:rsidRPr="003E2F30">
        <w:rPr>
          <w:rFonts w:ascii="Minion Pro" w:hAnsi="Minion Pro"/>
        </w:rPr>
        <w:t>differance,</w:t>
      </w:r>
      <w:r w:rsidR="00DB5208">
        <w:rPr>
          <w:rFonts w:ascii="Minion Pro" w:hAnsi="Minion Pro"/>
        </w:rPr>
        <w:t>”</w:t>
      </w:r>
      <w:r w:rsidRPr="003E2F30">
        <w:rPr>
          <w:rFonts w:ascii="Minion Pro" w:hAnsi="Minion Pro"/>
        </w:rPr>
        <w:t xml:space="preserve"> and applies them to the poetics of the </w:t>
      </w:r>
      <w:r w:rsidRPr="003E2F30">
        <w:rPr>
          <w:rFonts w:ascii="Minion Pro" w:hAnsi="Minion Pro"/>
          <w:i/>
          <w:iCs/>
        </w:rPr>
        <w:t>Paradiso</w:t>
      </w:r>
      <w:r w:rsidRPr="003E2F30">
        <w:rPr>
          <w:rFonts w:ascii="Minion Pro" w:hAnsi="Minion Pro"/>
        </w:rPr>
        <w:t xml:space="preserve"> for the production of meaning. Both Freccero</w:t>
      </w:r>
      <w:r w:rsidR="00DB5208">
        <w:rPr>
          <w:rFonts w:ascii="Minion Pro" w:hAnsi="Minion Pro"/>
        </w:rPr>
        <w:t>’</w:t>
      </w:r>
      <w:r w:rsidRPr="003E2F30">
        <w:rPr>
          <w:rFonts w:ascii="Minion Pro" w:hAnsi="Minion Pro"/>
        </w:rPr>
        <w:t>s interpretation and Derrida</w:t>
      </w:r>
      <w:r w:rsidR="00DB5208">
        <w:rPr>
          <w:rFonts w:ascii="Minion Pro" w:hAnsi="Minion Pro"/>
        </w:rPr>
        <w:t>’</w:t>
      </w:r>
      <w:r w:rsidRPr="003E2F30">
        <w:rPr>
          <w:rFonts w:ascii="Minion Pro" w:hAnsi="Minion Pro"/>
        </w:rPr>
        <w:t>s theory lead to the conclusion that Dante</w:t>
      </w:r>
      <w:r w:rsidR="00DB5208">
        <w:rPr>
          <w:rFonts w:ascii="Minion Pro" w:hAnsi="Minion Pro"/>
        </w:rPr>
        <w:t>’</w:t>
      </w:r>
      <w:r w:rsidRPr="003E2F30">
        <w:rPr>
          <w:rFonts w:ascii="Minion Pro" w:hAnsi="Minion Pro"/>
        </w:rPr>
        <w:t>s eagle in the Sphere of Jupiter (</w:t>
      </w:r>
      <w:r w:rsidRPr="003E2F30">
        <w:rPr>
          <w:rFonts w:ascii="Minion Pro" w:hAnsi="Minion Pro"/>
          <w:i/>
          <w:iCs/>
        </w:rPr>
        <w:t>Par</w:t>
      </w:r>
      <w:r w:rsidRPr="003E2F30">
        <w:rPr>
          <w:rFonts w:ascii="Minion Pro" w:hAnsi="Minion Pro"/>
        </w:rPr>
        <w:t xml:space="preserve">. XVIII-XX) is a (non)figure or anti-image of the poem itself, a non-representational text. According to </w:t>
      </w:r>
      <w:r w:rsidRPr="003E2F30">
        <w:rPr>
          <w:rFonts w:ascii="Minion Pro" w:hAnsi="Minion Pro"/>
          <w:i/>
          <w:iCs/>
        </w:rPr>
        <w:t xml:space="preserve">différance, </w:t>
      </w:r>
      <w:r w:rsidRPr="003E2F30">
        <w:rPr>
          <w:rFonts w:ascii="Minion Pro" w:hAnsi="Minion Pro"/>
        </w:rPr>
        <w:t xml:space="preserve">which involves </w:t>
      </w:r>
      <w:r w:rsidRPr="003E2F30">
        <w:rPr>
          <w:rFonts w:ascii="Minion Pro" w:hAnsi="Minion Pro"/>
          <w:i/>
          <w:iCs/>
        </w:rPr>
        <w:t>spacing</w:t>
      </w:r>
      <w:r w:rsidRPr="003E2F30">
        <w:rPr>
          <w:rFonts w:ascii="Minion Pro" w:hAnsi="Minion Pro"/>
        </w:rPr>
        <w:t xml:space="preserve"> and </w:t>
      </w:r>
      <w:r w:rsidRPr="003E2F30">
        <w:rPr>
          <w:rFonts w:ascii="Minion Pro" w:hAnsi="Minion Pro"/>
          <w:i/>
          <w:iCs/>
        </w:rPr>
        <w:t>temporalizing</w:t>
      </w:r>
      <w:r w:rsidRPr="003E2F30">
        <w:rPr>
          <w:rFonts w:ascii="Minion Pro" w:hAnsi="Minion Pro"/>
        </w:rPr>
        <w:t xml:space="preserve">, the non-living but only </w:t>
      </w:r>
      <w:r w:rsidRPr="003E2F30">
        <w:rPr>
          <w:rFonts w:ascii="Minion Pro" w:hAnsi="Minion Pro"/>
        </w:rPr>
        <w:lastRenderedPageBreak/>
        <w:t xml:space="preserve">heraldic or emblematic eagle figure (or anti-image) </w:t>
      </w:r>
      <w:r w:rsidR="00DB5208">
        <w:rPr>
          <w:rFonts w:ascii="Minion Pro" w:hAnsi="Minion Pro"/>
        </w:rPr>
        <w:t>“</w:t>
      </w:r>
      <w:r w:rsidRPr="003E2F30">
        <w:rPr>
          <w:rFonts w:ascii="Minion Pro" w:hAnsi="Minion Pro"/>
        </w:rPr>
        <w:t xml:space="preserve">is always a secondarily derived and provisionally reappropriative mediation of the ever absent non-representational poetic world of the </w:t>
      </w:r>
      <w:r w:rsidRPr="003E2F30">
        <w:rPr>
          <w:rFonts w:ascii="Minion Pro" w:hAnsi="Minion Pro"/>
          <w:i/>
          <w:iCs/>
        </w:rPr>
        <w:t>Paradiso</w:t>
      </w:r>
      <w:r w:rsidRPr="003E2F30">
        <w:rPr>
          <w:rFonts w:ascii="Minion Pro" w:hAnsi="Minion Pro"/>
        </w:rPr>
        <w:t>.</w:t>
      </w:r>
      <w:r w:rsidR="00DB5208">
        <w:rPr>
          <w:rFonts w:ascii="Minion Pro" w:hAnsi="Minion Pro"/>
        </w:rPr>
        <w:t>”</w:t>
      </w:r>
      <w:r w:rsidRPr="003E2F30">
        <w:rPr>
          <w:rFonts w:ascii="Minion Pro" w:hAnsi="Minion Pro"/>
        </w:rPr>
        <w:t xml:space="preserve"> As such, the eagle is a </w:t>
      </w:r>
      <w:r w:rsidRPr="003E2F30">
        <w:rPr>
          <w:rFonts w:ascii="Minion Pro" w:hAnsi="Minion Pro"/>
          <w:i/>
          <w:iCs/>
        </w:rPr>
        <w:t>supplementary</w:t>
      </w:r>
      <w:r w:rsidRPr="003E2F30">
        <w:rPr>
          <w:rFonts w:ascii="Minion Pro" w:hAnsi="Minion Pro"/>
        </w:rPr>
        <w:t xml:space="preserve"> and (non)figure for </w:t>
      </w:r>
      <w:r w:rsidRPr="003E2F30">
        <w:rPr>
          <w:rFonts w:ascii="Minion Pro" w:hAnsi="Minion Pro"/>
          <w:i/>
          <w:iCs/>
        </w:rPr>
        <w:t>différance</w:t>
      </w:r>
      <w:r w:rsidRPr="003E2F30">
        <w:rPr>
          <w:rFonts w:ascii="Minion Pro" w:hAnsi="Minion Pro"/>
        </w:rPr>
        <w:t xml:space="preserve">, standing for the poem itself, and in turn </w:t>
      </w:r>
      <w:r w:rsidR="00DB5208">
        <w:rPr>
          <w:rFonts w:ascii="Minion Pro" w:hAnsi="Minion Pro"/>
        </w:rPr>
        <w:t>“</w:t>
      </w:r>
      <w:r w:rsidRPr="003E2F30">
        <w:rPr>
          <w:rFonts w:ascii="Minion Pro" w:hAnsi="Minion Pro"/>
        </w:rPr>
        <w:t xml:space="preserve">as a supplementary (non)figure, the </w:t>
      </w:r>
      <w:r w:rsidRPr="003E2F30">
        <w:rPr>
          <w:rFonts w:ascii="Minion Pro" w:hAnsi="Minion Pro"/>
          <w:i/>
          <w:iCs/>
        </w:rPr>
        <w:t>Paradiso</w:t>
      </w:r>
      <w:r w:rsidRPr="003E2F30">
        <w:rPr>
          <w:rFonts w:ascii="Minion Pro" w:hAnsi="Minion Pro"/>
        </w:rPr>
        <w:t xml:space="preserve"> completes [the Christian] vision or gnosis and replaces it.</w:t>
      </w:r>
      <w:r w:rsidR="00DB5208">
        <w:rPr>
          <w:rFonts w:ascii="Minion Pro" w:hAnsi="Minion Pro"/>
        </w:rPr>
        <w:t>”</w:t>
      </w:r>
    </w:p>
    <w:p w:rsidR="00D7449B" w:rsidRPr="00D92E0E" w:rsidRDefault="00D7449B" w:rsidP="00D7449B">
      <w:pPr>
        <w:pStyle w:val="NormalWeb"/>
        <w:rPr>
          <w:rFonts w:ascii="Minion Pro" w:hAnsi="Minion Pro"/>
        </w:rPr>
      </w:pPr>
      <w:r w:rsidRPr="00D7449B">
        <w:rPr>
          <w:rFonts w:ascii="Minion Pro" w:hAnsi="Minion Pro"/>
          <w:b/>
          <w:bCs/>
        </w:rPr>
        <w:t>Leggio, Gail Culver.</w:t>
      </w:r>
      <w:r w:rsidRPr="00D7449B">
        <w:rPr>
          <w:rFonts w:ascii="Minion Pro" w:hAnsi="Minion Pro"/>
        </w:rPr>
        <w:t xml:space="preserve"> </w:t>
      </w:r>
      <w:r>
        <w:rPr>
          <w:rFonts w:ascii="Minion Pro" w:hAnsi="Minion Pro"/>
        </w:rPr>
        <w:t>“</w:t>
      </w:r>
      <w:r w:rsidRPr="00D92E0E">
        <w:rPr>
          <w:rFonts w:ascii="Minion Pro" w:hAnsi="Minion Pro"/>
        </w:rPr>
        <w:t>Dante Gabriel Rossetti and the Cult of Images.</w:t>
      </w:r>
      <w:r>
        <w:rPr>
          <w:rFonts w:ascii="Minion Pro" w:hAnsi="Minion Pro"/>
        </w:rPr>
        <w:t>”</w:t>
      </w:r>
      <w:r w:rsidRPr="00D92E0E">
        <w:rPr>
          <w:rFonts w:ascii="Minion Pro" w:hAnsi="Minion Pro"/>
        </w:rPr>
        <w:t xml:space="preserve"> In </w:t>
      </w:r>
      <w:r w:rsidRPr="00D92E0E">
        <w:rPr>
          <w:rFonts w:ascii="Minion Pro" w:hAnsi="Minion Pro"/>
          <w:i/>
          <w:iCs/>
        </w:rPr>
        <w:t>Dissertation Abstracts International</w:t>
      </w:r>
      <w:r w:rsidRPr="00D92E0E">
        <w:rPr>
          <w:rFonts w:ascii="Minion Pro" w:hAnsi="Minion Pro"/>
        </w:rPr>
        <w:t>, XXXVI (1976)</w:t>
      </w:r>
      <w:r w:rsidR="00E9722F">
        <w:rPr>
          <w:rFonts w:ascii="Minion Pro" w:hAnsi="Minion Pro"/>
        </w:rPr>
        <w:t>,</w:t>
      </w:r>
      <w:r w:rsidRPr="00D92E0E">
        <w:rPr>
          <w:rFonts w:ascii="Minion Pro" w:hAnsi="Minion Pro"/>
        </w:rPr>
        <w:t xml:space="preserve"> 5321A-5322A. </w:t>
      </w:r>
    </w:p>
    <w:p w:rsidR="00D7449B" w:rsidRDefault="00D7449B" w:rsidP="003E4A7C">
      <w:pPr>
        <w:pStyle w:val="NormalWeb"/>
        <w:ind w:firstLine="432"/>
        <w:rPr>
          <w:rFonts w:ascii="Minion Pro" w:hAnsi="Minion Pro"/>
        </w:rPr>
      </w:pPr>
      <w:r w:rsidRPr="00D92E0E">
        <w:rPr>
          <w:rFonts w:ascii="Minion Pro" w:hAnsi="Minion Pro"/>
        </w:rPr>
        <w:t>Doctoral dissertation, University of Virginia, 1975. (Includes a discussion of Rossetti</w:t>
      </w:r>
      <w:r>
        <w:rPr>
          <w:rFonts w:ascii="Minion Pro" w:hAnsi="Minion Pro"/>
        </w:rPr>
        <w:t>’</w:t>
      </w:r>
      <w:r w:rsidRPr="00D92E0E">
        <w:rPr>
          <w:rFonts w:ascii="Minion Pro" w:hAnsi="Minion Pro"/>
        </w:rPr>
        <w:t xml:space="preserve">s favoring the Dante of the </w:t>
      </w:r>
      <w:r w:rsidRPr="00D92E0E">
        <w:rPr>
          <w:rFonts w:ascii="Minion Pro" w:hAnsi="Minion Pro"/>
          <w:i/>
          <w:iCs/>
        </w:rPr>
        <w:t>Vita Nuova</w:t>
      </w:r>
      <w:r w:rsidRPr="00D92E0E">
        <w:rPr>
          <w:rFonts w:ascii="Minion Pro" w:hAnsi="Minion Pro"/>
        </w:rPr>
        <w:t xml:space="preserve"> rather than the </w:t>
      </w:r>
      <w:r w:rsidRPr="00D92E0E">
        <w:rPr>
          <w:rFonts w:ascii="Minion Pro" w:hAnsi="Minion Pro"/>
          <w:i/>
          <w:iCs/>
        </w:rPr>
        <w:t>Commedia</w:t>
      </w:r>
      <w:r w:rsidRPr="00D92E0E">
        <w:rPr>
          <w:rFonts w:ascii="Minion Pro" w:hAnsi="Minion Pro"/>
        </w:rPr>
        <w:t xml:space="preserve">; from the figure of Amor in the former Rossetti is seen to derive all his personified emotions.) </w:t>
      </w:r>
    </w:p>
    <w:p w:rsidR="00573DA5" w:rsidRPr="00D92E0E" w:rsidRDefault="00573DA5" w:rsidP="00573DA5">
      <w:pPr>
        <w:pStyle w:val="NormalWeb"/>
        <w:rPr>
          <w:rFonts w:ascii="Minion Pro" w:hAnsi="Minion Pro"/>
          <w:lang w:val="it-IT"/>
        </w:rPr>
      </w:pPr>
      <w:r w:rsidRPr="00D92E0E">
        <w:rPr>
          <w:rFonts w:ascii="Minion Pro" w:hAnsi="Minion Pro"/>
          <w:b/>
          <w:bCs/>
        </w:rPr>
        <w:t>McGovern, John F.</w:t>
      </w:r>
      <w:r w:rsidRPr="00D92E0E">
        <w:rPr>
          <w:rFonts w:ascii="Minion Pro" w:hAnsi="Minion Pro"/>
        </w:rPr>
        <w:t xml:space="preserve"> </w:t>
      </w:r>
      <w:r>
        <w:rPr>
          <w:rFonts w:ascii="Minion Pro" w:hAnsi="Minion Pro"/>
        </w:rPr>
        <w:t>“</w:t>
      </w:r>
      <w:r w:rsidRPr="00D92E0E">
        <w:rPr>
          <w:rFonts w:ascii="Minion Pro" w:hAnsi="Minion Pro"/>
        </w:rPr>
        <w:t>The Conquest of Geryon.</w:t>
      </w:r>
      <w:r>
        <w:rPr>
          <w:rFonts w:ascii="Minion Pro" w:hAnsi="Minion Pro"/>
        </w:rPr>
        <w:t>”</w:t>
      </w:r>
      <w:r w:rsidRPr="00D92E0E">
        <w:rPr>
          <w:rFonts w:ascii="Minion Pro" w:hAnsi="Minion Pro"/>
        </w:rPr>
        <w:t xml:space="preserve"> </w:t>
      </w:r>
      <w:r w:rsidRPr="00D92E0E">
        <w:rPr>
          <w:rFonts w:ascii="Minion Pro" w:hAnsi="Minion Pro"/>
          <w:lang w:val="it-IT"/>
        </w:rPr>
        <w:t xml:space="preserve">In </w:t>
      </w:r>
      <w:r w:rsidRPr="00D92E0E">
        <w:rPr>
          <w:rFonts w:ascii="Minion Pro" w:hAnsi="Minion Pro"/>
          <w:i/>
          <w:iCs/>
          <w:lang w:val="it-IT"/>
        </w:rPr>
        <w:t>Studies in Medieval Culture</w:t>
      </w:r>
      <w:r w:rsidRPr="00D92E0E">
        <w:rPr>
          <w:rFonts w:ascii="Minion Pro" w:hAnsi="Minion Pro"/>
          <w:lang w:val="it-IT"/>
        </w:rPr>
        <w:t xml:space="preserve">, VI-VII (1976), 129-134. </w:t>
      </w:r>
    </w:p>
    <w:p w:rsidR="00573DA5" w:rsidRPr="00D92E0E" w:rsidRDefault="00573DA5" w:rsidP="00573DA5">
      <w:pPr>
        <w:pStyle w:val="NormalWeb"/>
        <w:rPr>
          <w:rFonts w:ascii="Minion Pro" w:hAnsi="Minion Pro"/>
        </w:rPr>
      </w:pPr>
      <w:r w:rsidRPr="00D92E0E">
        <w:rPr>
          <w:rFonts w:ascii="Minion Pro" w:hAnsi="Minion Pro"/>
        </w:rPr>
        <w:t>Suggesting that the legal dimension of Dante</w:t>
      </w:r>
      <w:r>
        <w:rPr>
          <w:rFonts w:ascii="Minion Pro" w:hAnsi="Minion Pro"/>
        </w:rPr>
        <w:t>’</w:t>
      </w:r>
      <w:r w:rsidRPr="00D92E0E">
        <w:rPr>
          <w:rFonts w:ascii="Minion Pro" w:hAnsi="Minion Pro"/>
        </w:rPr>
        <w:t xml:space="preserve">s </w:t>
      </w:r>
      <w:r w:rsidRPr="00D92E0E">
        <w:rPr>
          <w:rFonts w:ascii="Minion Pro" w:hAnsi="Minion Pro"/>
          <w:i/>
          <w:iCs/>
        </w:rPr>
        <w:t>Comedy</w:t>
      </w:r>
      <w:r w:rsidRPr="00D92E0E">
        <w:rPr>
          <w:rFonts w:ascii="Minion Pro" w:hAnsi="Minion Pro"/>
        </w:rPr>
        <w:t xml:space="preserve"> requires serious examination, the author presents an interpretation of the Geryon episode (</w:t>
      </w:r>
      <w:r w:rsidRPr="00D92E0E">
        <w:rPr>
          <w:rFonts w:ascii="Minion Pro" w:hAnsi="Minion Pro"/>
          <w:i/>
          <w:iCs/>
        </w:rPr>
        <w:t>Inf</w:t>
      </w:r>
      <w:r w:rsidRPr="00D92E0E">
        <w:rPr>
          <w:rFonts w:ascii="Minion Pro" w:hAnsi="Minion Pro"/>
        </w:rPr>
        <w:t>. XVII) by applying the intricacies of medieval law which pertain to the significant belting and unbelting of a person in one of the three stations of warrior, cleric, and magistrate. Dante</w:t>
      </w:r>
      <w:r>
        <w:rPr>
          <w:rFonts w:ascii="Minion Pro" w:hAnsi="Minion Pro"/>
        </w:rPr>
        <w:t>’</w:t>
      </w:r>
      <w:r w:rsidRPr="00D92E0E">
        <w:rPr>
          <w:rFonts w:ascii="Minion Pro" w:hAnsi="Minion Pro"/>
        </w:rPr>
        <w:t>s doffing of the belt at Virgil</w:t>
      </w:r>
      <w:r>
        <w:rPr>
          <w:rFonts w:ascii="Minion Pro" w:hAnsi="Minion Pro"/>
        </w:rPr>
        <w:t>’</w:t>
      </w:r>
      <w:r w:rsidRPr="00D92E0E">
        <w:rPr>
          <w:rFonts w:ascii="Minion Pro" w:hAnsi="Minion Pro"/>
        </w:rPr>
        <w:t>s behest is seen as a stratagem for overcoming the powers of deep hell and for establishing Dante as a procurator with an imperial mission. Thus the episode marks the start of Dante</w:t>
      </w:r>
      <w:r>
        <w:rPr>
          <w:rFonts w:ascii="Minion Pro" w:hAnsi="Minion Pro"/>
        </w:rPr>
        <w:t>’</w:t>
      </w:r>
      <w:r w:rsidRPr="00D92E0E">
        <w:rPr>
          <w:rFonts w:ascii="Minion Pro" w:hAnsi="Minion Pro"/>
        </w:rPr>
        <w:t>s activity as a hero of the empire.</w:t>
      </w:r>
    </w:p>
    <w:p w:rsidR="00887EA1" w:rsidRPr="00D92E0E" w:rsidRDefault="00887EA1" w:rsidP="00887EA1">
      <w:pPr>
        <w:pStyle w:val="NormalWeb"/>
        <w:rPr>
          <w:rFonts w:ascii="Minion Pro" w:hAnsi="Minion Pro"/>
        </w:rPr>
      </w:pPr>
      <w:r w:rsidRPr="00D92E0E">
        <w:rPr>
          <w:rFonts w:ascii="Minion Pro" w:hAnsi="Minion Pro"/>
          <w:b/>
          <w:bCs/>
        </w:rPr>
        <w:t>Matthews, Lloyd J.</w:t>
      </w:r>
      <w:r w:rsidRPr="00D92E0E">
        <w:rPr>
          <w:rFonts w:ascii="Minion Pro" w:hAnsi="Minion Pro"/>
        </w:rPr>
        <w:t xml:space="preserve"> </w:t>
      </w:r>
      <w:r>
        <w:rPr>
          <w:rFonts w:ascii="Minion Pro" w:hAnsi="Minion Pro"/>
        </w:rPr>
        <w:t>“</w:t>
      </w:r>
      <w:r w:rsidRPr="00D92E0E">
        <w:rPr>
          <w:rFonts w:ascii="Minion Pro" w:hAnsi="Minion Pro"/>
        </w:rPr>
        <w:t>Chaucer</w:t>
      </w:r>
      <w:r>
        <w:rPr>
          <w:rFonts w:ascii="Minion Pro" w:hAnsi="Minion Pro"/>
        </w:rPr>
        <w:t>’</w:t>
      </w:r>
      <w:r w:rsidRPr="00D92E0E">
        <w:rPr>
          <w:rFonts w:ascii="Minion Pro" w:hAnsi="Minion Pro"/>
        </w:rPr>
        <w:t xml:space="preserve">s Personification of Prudence in </w:t>
      </w:r>
      <w:r w:rsidRPr="00D92E0E">
        <w:rPr>
          <w:rFonts w:ascii="Minion Pro" w:hAnsi="Minion Pro"/>
          <w:i/>
          <w:iCs/>
        </w:rPr>
        <w:t>Troilus</w:t>
      </w:r>
      <w:r w:rsidRPr="00D92E0E">
        <w:rPr>
          <w:rFonts w:ascii="Minion Pro" w:hAnsi="Minion Pro"/>
        </w:rPr>
        <w:t xml:space="preserve"> (V. 743-749): Sources in the Visual Arts and Manuscript Scholia.</w:t>
      </w:r>
      <w:r>
        <w:rPr>
          <w:rFonts w:ascii="Minion Pro" w:hAnsi="Minion Pro"/>
        </w:rPr>
        <w:t>”</w:t>
      </w:r>
      <w:r w:rsidRPr="00D92E0E">
        <w:rPr>
          <w:rFonts w:ascii="Minion Pro" w:hAnsi="Minion Pro"/>
        </w:rPr>
        <w:t xml:space="preserve"> In </w:t>
      </w:r>
      <w:r w:rsidRPr="00D92E0E">
        <w:rPr>
          <w:rFonts w:ascii="Minion Pro" w:hAnsi="Minion Pro"/>
          <w:i/>
          <w:iCs/>
        </w:rPr>
        <w:t>English Language Notes</w:t>
      </w:r>
      <w:r w:rsidRPr="00D92E0E">
        <w:rPr>
          <w:rFonts w:ascii="Minion Pro" w:hAnsi="Minion Pro"/>
        </w:rPr>
        <w:t xml:space="preserve">, XIII (June 1976), 249-255. </w:t>
      </w:r>
    </w:p>
    <w:p w:rsidR="00887EA1" w:rsidRPr="00D92E0E" w:rsidRDefault="00887EA1" w:rsidP="00887EA1">
      <w:pPr>
        <w:pStyle w:val="NormalWeb"/>
        <w:ind w:firstLine="432"/>
        <w:rPr>
          <w:rFonts w:ascii="Minion Pro" w:hAnsi="Minion Pro"/>
        </w:rPr>
      </w:pPr>
      <w:r w:rsidRPr="00D92E0E">
        <w:rPr>
          <w:rFonts w:ascii="Minion Pro" w:hAnsi="Minion Pro"/>
        </w:rPr>
        <w:t xml:space="preserve">Submits that the source of the three-eyed Prudence in the lines spoken by Cryseyde here was very likely the three-eyed figure among the four cardinal virtues standing in the mystical procession of </w:t>
      </w:r>
      <w:r w:rsidRPr="00D92E0E">
        <w:rPr>
          <w:rFonts w:ascii="Minion Pro" w:hAnsi="Minion Pro"/>
          <w:i/>
          <w:iCs/>
        </w:rPr>
        <w:t>Purgatorio</w:t>
      </w:r>
      <w:r w:rsidRPr="00D92E0E">
        <w:rPr>
          <w:rFonts w:ascii="Minion Pro" w:hAnsi="Minion Pro"/>
        </w:rPr>
        <w:t xml:space="preserve"> XXX, no doubt seen by Chaucer in one of the many contemporary illuminated </w:t>
      </w:r>
      <w:r w:rsidRPr="00D92E0E">
        <w:rPr>
          <w:rFonts w:ascii="Minion Pro" w:hAnsi="Minion Pro"/>
          <w:i/>
          <w:iCs/>
        </w:rPr>
        <w:t>Commedia</w:t>
      </w:r>
      <w:r w:rsidRPr="00D92E0E">
        <w:rPr>
          <w:rFonts w:ascii="Minion Pro" w:hAnsi="Minion Pro"/>
        </w:rPr>
        <w:t xml:space="preserve"> manuscripts with commentary notes, such as the Holkham Hall MS. 514, and the Morgan Library MS. 676.</w:t>
      </w:r>
    </w:p>
    <w:p w:rsidR="002B5120" w:rsidRPr="0094490B" w:rsidRDefault="002B5120" w:rsidP="002B5120">
      <w:pPr>
        <w:pStyle w:val="NormalWeb"/>
        <w:rPr>
          <w:rFonts w:ascii="Minion Pro" w:hAnsi="Minion Pro"/>
        </w:rPr>
      </w:pPr>
      <w:r w:rsidRPr="0094490B">
        <w:rPr>
          <w:rFonts w:ascii="Minion Pro" w:hAnsi="Minion Pro"/>
          <w:b/>
          <w:bCs/>
          <w:lang w:val="it-IT"/>
        </w:rPr>
        <w:t>Mariani, Umberto.</w:t>
      </w:r>
      <w:r w:rsidRPr="0094490B">
        <w:rPr>
          <w:rFonts w:ascii="Minion Pro" w:hAnsi="Minion Pro"/>
          <w:lang w:val="it-IT"/>
        </w:rPr>
        <w:t xml:space="preserve"> </w:t>
      </w:r>
      <w:r>
        <w:rPr>
          <w:rFonts w:ascii="Minion Pro" w:hAnsi="Minion Pro"/>
          <w:lang w:val="it-IT"/>
        </w:rPr>
        <w:t>“</w:t>
      </w:r>
      <w:r w:rsidRPr="0094490B">
        <w:rPr>
          <w:rFonts w:ascii="Minion Pro" w:hAnsi="Minion Pro"/>
          <w:lang w:val="it-IT"/>
        </w:rPr>
        <w:t>L’avventura di Celestino V in Silone e in Dante.</w:t>
      </w:r>
      <w:r>
        <w:rPr>
          <w:rFonts w:ascii="Minion Pro" w:hAnsi="Minion Pro"/>
          <w:lang w:val="it-IT"/>
        </w:rPr>
        <w:t>”</w:t>
      </w:r>
      <w:r w:rsidRPr="0094490B">
        <w:rPr>
          <w:rFonts w:ascii="Minion Pro" w:hAnsi="Minion Pro"/>
          <w:lang w:val="it-IT"/>
        </w:rPr>
        <w:t xml:space="preserve"> </w:t>
      </w:r>
      <w:r w:rsidRPr="0094490B">
        <w:rPr>
          <w:rFonts w:ascii="Minion Pro" w:hAnsi="Minion Pro"/>
        </w:rPr>
        <w:t xml:space="preserve">In </w:t>
      </w:r>
      <w:r w:rsidRPr="0094490B">
        <w:rPr>
          <w:rFonts w:ascii="Minion Pro" w:hAnsi="Minion Pro"/>
          <w:i/>
          <w:iCs/>
        </w:rPr>
        <w:t>La Fusta</w:t>
      </w:r>
      <w:r w:rsidRPr="0094490B">
        <w:rPr>
          <w:rFonts w:ascii="Minion Pro" w:hAnsi="Minion Pro"/>
        </w:rPr>
        <w:t xml:space="preserve">, I, No. </w:t>
      </w:r>
      <w:r>
        <w:rPr>
          <w:rFonts w:ascii="Minion Pro" w:hAnsi="Minion Pro"/>
        </w:rPr>
        <w:t>1</w:t>
      </w:r>
      <w:r w:rsidRPr="0094490B">
        <w:rPr>
          <w:rFonts w:ascii="Minion Pro" w:hAnsi="Minion Pro"/>
        </w:rPr>
        <w:t xml:space="preserve"> (Spring 1976), 25-40. </w:t>
      </w:r>
    </w:p>
    <w:p w:rsidR="002B5120" w:rsidRPr="0094490B" w:rsidRDefault="002B5120" w:rsidP="002B5120">
      <w:pPr>
        <w:pStyle w:val="NormalWeb"/>
        <w:ind w:firstLine="432"/>
        <w:rPr>
          <w:rFonts w:ascii="Minion Pro" w:hAnsi="Minion Pro"/>
        </w:rPr>
      </w:pPr>
      <w:r w:rsidRPr="0094490B">
        <w:rPr>
          <w:rFonts w:ascii="Minion Pro" w:hAnsi="Minion Pro"/>
        </w:rPr>
        <w:t>Contends that Ignazio Silone</w:t>
      </w:r>
      <w:r>
        <w:rPr>
          <w:rFonts w:ascii="Minion Pro" w:hAnsi="Minion Pro"/>
        </w:rPr>
        <w:t>’</w:t>
      </w:r>
      <w:r w:rsidRPr="0094490B">
        <w:rPr>
          <w:rFonts w:ascii="Minion Pro" w:hAnsi="Minion Pro"/>
        </w:rPr>
        <w:t xml:space="preserve">s treatment of Celestine V in his </w:t>
      </w:r>
      <w:r w:rsidRPr="0094490B">
        <w:rPr>
          <w:rFonts w:ascii="Minion Pro" w:hAnsi="Minion Pro"/>
          <w:i/>
          <w:iCs/>
        </w:rPr>
        <w:t>L</w:t>
      </w:r>
      <w:r>
        <w:rPr>
          <w:rFonts w:ascii="Minion Pro" w:hAnsi="Minion Pro"/>
          <w:i/>
          <w:iCs/>
        </w:rPr>
        <w:t>’</w:t>
      </w:r>
      <w:r w:rsidRPr="0094490B">
        <w:rPr>
          <w:rFonts w:ascii="Minion Pro" w:hAnsi="Minion Pro"/>
          <w:i/>
          <w:iCs/>
        </w:rPr>
        <w:t>avventura di un povero cristiano</w:t>
      </w:r>
      <w:r w:rsidRPr="0094490B">
        <w:rPr>
          <w:rFonts w:ascii="Minion Pro" w:hAnsi="Minion Pro"/>
        </w:rPr>
        <w:t xml:space="preserve"> may help understand Dante</w:t>
      </w:r>
      <w:r>
        <w:rPr>
          <w:rFonts w:ascii="Minion Pro" w:hAnsi="Minion Pro"/>
        </w:rPr>
        <w:t>’</w:t>
      </w:r>
      <w:r w:rsidRPr="0094490B">
        <w:rPr>
          <w:rFonts w:ascii="Minion Pro" w:hAnsi="Minion Pro"/>
        </w:rPr>
        <w:t xml:space="preserve">s treatment of Celestine in </w:t>
      </w:r>
      <w:r w:rsidRPr="0094490B">
        <w:rPr>
          <w:rFonts w:ascii="Minion Pro" w:hAnsi="Minion Pro"/>
          <w:i/>
          <w:iCs/>
        </w:rPr>
        <w:t>Inferno</w:t>
      </w:r>
      <w:r w:rsidRPr="0094490B">
        <w:rPr>
          <w:rFonts w:ascii="Minion Pro" w:hAnsi="Minion Pro"/>
        </w:rPr>
        <w:t xml:space="preserve"> I, 59-60, even though Silone views the figure differently from Dante. Much space is devoted to refuting a recent and representative study by Gabriele Satorelli, since, Mariani reminds us, historically a tremendous </w:t>
      </w:r>
      <w:r w:rsidRPr="0094490B">
        <w:rPr>
          <w:rFonts w:ascii="Minion Pro" w:hAnsi="Minion Pro"/>
        </w:rPr>
        <w:lastRenderedPageBreak/>
        <w:t xml:space="preserve">reforming had been building up and came to a head around the time of Dante, who in a sense interprets the general sentiment on the issue and therefore quite naturally and rightfully brands Celestine with </w:t>
      </w:r>
      <w:r w:rsidRPr="0094490B">
        <w:rPr>
          <w:rFonts w:ascii="Minion Pro" w:hAnsi="Minion Pro"/>
          <w:i/>
          <w:iCs/>
        </w:rPr>
        <w:t>viltade</w:t>
      </w:r>
      <w:r w:rsidRPr="0094490B">
        <w:rPr>
          <w:rFonts w:ascii="Minion Pro" w:hAnsi="Minion Pro"/>
        </w:rPr>
        <w:t>, given the disillusionment following the pitch of expectations of him in papal office. Critics that think otherwise lose sight of the extent of the development of the reforming movement. But the enigmatic phrase used by Dante to describe Celestine in the situation was perfectly clear to his contemporary readers; the poet was simply attuned to the prevailing sentiment.</w:t>
      </w:r>
    </w:p>
    <w:p w:rsidR="004037FD" w:rsidRPr="003E2F30" w:rsidRDefault="00FE5BFE">
      <w:pPr>
        <w:pStyle w:val="NormalWeb"/>
        <w:rPr>
          <w:rFonts w:ascii="Minion Pro" w:hAnsi="Minion Pro"/>
          <w:lang w:val="it-IT"/>
        </w:rPr>
      </w:pPr>
      <w:r w:rsidRPr="003E2F30">
        <w:rPr>
          <w:rFonts w:ascii="Minion Pro" w:hAnsi="Minion Pro"/>
          <w:b/>
          <w:bCs/>
          <w:lang w:val="it-IT"/>
        </w:rPr>
        <w:t>Masciandaro, Franco.</w:t>
      </w:r>
      <w:r w:rsidRPr="003E2F30">
        <w:rPr>
          <w:rFonts w:ascii="Minion Pro" w:hAnsi="Minion Pro"/>
          <w:lang w:val="it-IT"/>
        </w:rPr>
        <w:t xml:space="preserve"> </w:t>
      </w:r>
      <w:r w:rsidRPr="00B95298">
        <w:rPr>
          <w:rFonts w:ascii="Minion Pro" w:hAnsi="Minion Pro"/>
          <w:i/>
          <w:lang w:val="it-IT"/>
        </w:rPr>
        <w:t>La problematica del tempo nella</w:t>
      </w:r>
      <w:r w:rsidRPr="003E2F30">
        <w:rPr>
          <w:rFonts w:ascii="Minion Pro" w:hAnsi="Minion Pro"/>
          <w:lang w:val="it-IT"/>
        </w:rPr>
        <w:t xml:space="preserve"> </w:t>
      </w:r>
      <w:r w:rsidR="00DB5208">
        <w:rPr>
          <w:rFonts w:ascii="Minion Pro" w:hAnsi="Minion Pro"/>
          <w:lang w:val="it-IT"/>
        </w:rPr>
        <w:t>“</w:t>
      </w:r>
      <w:r w:rsidRPr="003E2F30">
        <w:rPr>
          <w:rFonts w:ascii="Minion Pro" w:hAnsi="Minion Pro"/>
          <w:i/>
          <w:iCs/>
          <w:lang w:val="it-IT"/>
        </w:rPr>
        <w:t>Commedia</w:t>
      </w:r>
      <w:r w:rsidRPr="003E2F30">
        <w:rPr>
          <w:rFonts w:ascii="Minion Pro" w:hAnsi="Minion Pro"/>
          <w:lang w:val="it-IT"/>
        </w:rPr>
        <w:t>.</w:t>
      </w:r>
      <w:r w:rsidR="00DB5208">
        <w:rPr>
          <w:rFonts w:ascii="Minion Pro" w:hAnsi="Minion Pro"/>
          <w:lang w:val="it-IT"/>
        </w:rPr>
        <w:t>”</w:t>
      </w:r>
      <w:r w:rsidRPr="003E2F30">
        <w:rPr>
          <w:rFonts w:ascii="Minion Pro" w:hAnsi="Minion Pro"/>
          <w:lang w:val="it-IT"/>
        </w:rPr>
        <w:t xml:space="preserve"> Ravenna: Longo Editore</w:t>
      </w:r>
      <w:r w:rsidR="00C43E27">
        <w:rPr>
          <w:rFonts w:ascii="Minion Pro" w:hAnsi="Minion Pro"/>
          <w:lang w:val="it-IT"/>
        </w:rPr>
        <w:t>, 1976</w:t>
      </w:r>
      <w:r w:rsidRPr="003E2F30">
        <w:rPr>
          <w:rFonts w:ascii="Minion Pro" w:hAnsi="Minion Pro"/>
          <w:lang w:val="it-IT"/>
        </w:rPr>
        <w:t>. 151 p. (</w:t>
      </w:r>
      <w:r w:rsidR="00DB5208">
        <w:rPr>
          <w:rFonts w:ascii="Minion Pro" w:hAnsi="Minion Pro"/>
          <w:lang w:val="it-IT"/>
        </w:rPr>
        <w:t>“</w:t>
      </w:r>
      <w:r w:rsidRPr="003E2F30">
        <w:rPr>
          <w:rFonts w:ascii="Minion Pro" w:hAnsi="Minion Pro"/>
          <w:lang w:val="it-IT"/>
        </w:rPr>
        <w:t>L</w:t>
      </w:r>
      <w:r w:rsidR="00DB5208">
        <w:rPr>
          <w:rFonts w:ascii="Minion Pro" w:hAnsi="Minion Pro"/>
          <w:lang w:val="it-IT"/>
        </w:rPr>
        <w:t>’</w:t>
      </w:r>
      <w:r w:rsidRPr="003E2F30">
        <w:rPr>
          <w:rFonts w:ascii="Minion Pro" w:hAnsi="Minion Pro"/>
          <w:lang w:val="it-IT"/>
        </w:rPr>
        <w:t>interpete,</w:t>
      </w:r>
      <w:r w:rsidR="00DB5208">
        <w:rPr>
          <w:rFonts w:ascii="Minion Pro" w:hAnsi="Minion Pro"/>
          <w:lang w:val="it-IT"/>
        </w:rPr>
        <w:t>”</w:t>
      </w:r>
      <w:r w:rsidRPr="003E2F30">
        <w:rPr>
          <w:rFonts w:ascii="Minion Pro" w:hAnsi="Minion Pro"/>
          <w:lang w:val="it-IT"/>
        </w:rPr>
        <w:t xml:space="preserve"> 3.)  </w:t>
      </w:r>
    </w:p>
    <w:p w:rsidR="004037FD" w:rsidRDefault="00FE5BFE" w:rsidP="00C43E27">
      <w:pPr>
        <w:pStyle w:val="NormalWeb"/>
        <w:ind w:firstLine="432"/>
        <w:rPr>
          <w:rFonts w:ascii="Minion Pro" w:hAnsi="Minion Pro"/>
        </w:rPr>
      </w:pPr>
      <w:r w:rsidRPr="003E2F30">
        <w:rPr>
          <w:rFonts w:ascii="Minion Pro" w:hAnsi="Minion Pro"/>
          <w:lang w:val="it-IT"/>
        </w:rPr>
        <w:t xml:space="preserve">Treats the </w:t>
      </w:r>
      <w:r w:rsidRPr="003E2F30">
        <w:rPr>
          <w:rFonts w:ascii="Minion Pro" w:hAnsi="Minion Pro"/>
          <w:i/>
          <w:iCs/>
          <w:lang w:val="it-IT"/>
        </w:rPr>
        <w:t>Commedia</w:t>
      </w:r>
      <w:r w:rsidRPr="003E2F30">
        <w:rPr>
          <w:rFonts w:ascii="Minion Pro" w:hAnsi="Minion Pro"/>
          <w:lang w:val="it-IT"/>
        </w:rPr>
        <w:t xml:space="preserve"> as a </w:t>
      </w:r>
      <w:r w:rsidR="00DB5208">
        <w:rPr>
          <w:rFonts w:ascii="Minion Pro" w:hAnsi="Minion Pro"/>
          <w:lang w:val="it-IT"/>
        </w:rPr>
        <w:t>“</w:t>
      </w:r>
      <w:r w:rsidRPr="003E2F30">
        <w:rPr>
          <w:rFonts w:ascii="Minion Pro" w:hAnsi="Minion Pro"/>
          <w:lang w:val="it-IT"/>
        </w:rPr>
        <w:t>pellegrinaggio di un uomo alla ricerca della totalità del tempo,</w:t>
      </w:r>
      <w:r w:rsidR="00DB5208">
        <w:rPr>
          <w:rFonts w:ascii="Minion Pro" w:hAnsi="Minion Pro"/>
          <w:lang w:val="it-IT"/>
        </w:rPr>
        <w:t>”</w:t>
      </w:r>
      <w:r w:rsidRPr="003E2F30">
        <w:rPr>
          <w:rFonts w:ascii="Minion Pro" w:hAnsi="Minion Pro"/>
          <w:lang w:val="it-IT"/>
        </w:rPr>
        <w:t xml:space="preserve"> that is, time understood not only psychologically but also ontologically. </w:t>
      </w:r>
      <w:r w:rsidRPr="003E2F30">
        <w:rPr>
          <w:rFonts w:ascii="Minion Pro" w:hAnsi="Minion Pro"/>
        </w:rPr>
        <w:t>In fact, for Dante, as for Saint Augustine, the process of conversion, along with his resultant progressive awareness of self and spiritual destiny, is inseparable from this awareness of time. Key to the all-important double significance of time, natural and supernatural, is seen to be the Incarnation. As with Christ</w:t>
      </w:r>
      <w:r w:rsidR="00DB5208">
        <w:rPr>
          <w:rFonts w:ascii="Minion Pro" w:hAnsi="Minion Pro"/>
        </w:rPr>
        <w:t>’</w:t>
      </w:r>
      <w:r w:rsidRPr="003E2F30">
        <w:rPr>
          <w:rFonts w:ascii="Minion Pro" w:hAnsi="Minion Pro"/>
        </w:rPr>
        <w:t>s providentially opening the way between earth and heaven, Dante</w:t>
      </w:r>
      <w:r w:rsidR="00DB5208">
        <w:rPr>
          <w:rFonts w:ascii="Minion Pro" w:hAnsi="Minion Pro"/>
        </w:rPr>
        <w:t>’</w:t>
      </w:r>
      <w:r w:rsidRPr="003E2F30">
        <w:rPr>
          <w:rFonts w:ascii="Minion Pro" w:hAnsi="Minion Pro"/>
        </w:rPr>
        <w:t>s poem seeks, on that same order, to link time and eternity through the Pilgrim</w:t>
      </w:r>
      <w:r w:rsidR="00DB5208">
        <w:rPr>
          <w:rFonts w:ascii="Minion Pro" w:hAnsi="Minion Pro"/>
        </w:rPr>
        <w:t>’</w:t>
      </w:r>
      <w:r w:rsidRPr="003E2F30">
        <w:rPr>
          <w:rFonts w:ascii="Minion Pro" w:hAnsi="Minion Pro"/>
        </w:rPr>
        <w:t xml:space="preserve">s spatial/temporal itinerary in the mimetic frame of poetic time. On this thematic basis, the author presents the book as follows: Introduzione; 1. </w:t>
      </w:r>
      <w:r w:rsidRPr="003E2F30">
        <w:rPr>
          <w:rFonts w:ascii="Minion Pro" w:hAnsi="Minion Pro"/>
          <w:lang w:val="it-IT"/>
        </w:rPr>
        <w:t xml:space="preserve">Tempo cosmico e tempo storico-salvifico; 2. </w:t>
      </w:r>
      <w:r w:rsidRPr="003E2F30">
        <w:rPr>
          <w:rFonts w:ascii="Minion Pro" w:hAnsi="Minion Pro"/>
          <w:i/>
          <w:iCs/>
          <w:lang w:val="it-IT"/>
        </w:rPr>
        <w:t>Inferno</w:t>
      </w:r>
      <w:r w:rsidRPr="003E2F30">
        <w:rPr>
          <w:rFonts w:ascii="Minion Pro" w:hAnsi="Minion Pro"/>
          <w:lang w:val="it-IT"/>
        </w:rPr>
        <w:t xml:space="preserve"> I-II: il dramma della conversione e il tempo; 3. Il male come negazione del presente; 4. La fine dell</w:t>
      </w:r>
      <w:r w:rsidR="00DB5208">
        <w:rPr>
          <w:rFonts w:ascii="Minion Pro" w:hAnsi="Minion Pro"/>
          <w:lang w:val="it-IT"/>
        </w:rPr>
        <w:t>’</w:t>
      </w:r>
      <w:r w:rsidRPr="003E2F30">
        <w:rPr>
          <w:rFonts w:ascii="Minion Pro" w:hAnsi="Minion Pro"/>
          <w:i/>
          <w:iCs/>
          <w:lang w:val="it-IT"/>
        </w:rPr>
        <w:t>Inferno</w:t>
      </w:r>
      <w:r w:rsidRPr="003E2F30">
        <w:rPr>
          <w:rFonts w:ascii="Minion Pro" w:hAnsi="Minion Pro"/>
          <w:lang w:val="it-IT"/>
        </w:rPr>
        <w:t xml:space="preserve"> e la coscienza del tempo; 5. Il Purgatorio e la valorizzazione del tempo; 6. All</w:t>
      </w:r>
      <w:r w:rsidR="00DB5208">
        <w:rPr>
          <w:rFonts w:ascii="Minion Pro" w:hAnsi="Minion Pro"/>
          <w:lang w:val="it-IT"/>
        </w:rPr>
        <w:t>’</w:t>
      </w:r>
      <w:r w:rsidRPr="003E2F30">
        <w:rPr>
          <w:rFonts w:ascii="Minion Pro" w:hAnsi="Minion Pro"/>
          <w:lang w:val="it-IT"/>
        </w:rPr>
        <w:t xml:space="preserve">eterno dal tempo; Indice dei nomi. </w:t>
      </w:r>
      <w:r w:rsidRPr="003E2F30">
        <w:rPr>
          <w:rFonts w:ascii="Minion Pro" w:hAnsi="Minion Pro"/>
        </w:rPr>
        <w:t xml:space="preserve">Chapter 2 is reprinted, somewhat revised, from </w:t>
      </w:r>
      <w:r w:rsidRPr="003E2F30">
        <w:rPr>
          <w:rFonts w:ascii="Minion Pro" w:hAnsi="Minion Pro"/>
          <w:i/>
          <w:iCs/>
        </w:rPr>
        <w:t>Studi danteschi</w:t>
      </w:r>
      <w:r w:rsidRPr="003E2F30">
        <w:rPr>
          <w:rFonts w:ascii="Minion Pro" w:hAnsi="Minion Pro"/>
        </w:rPr>
        <w:t xml:space="preserve">, XLIX (1972), 1-26 (see </w:t>
      </w:r>
      <w:r w:rsidRPr="003E2F30">
        <w:rPr>
          <w:rFonts w:ascii="Minion Pro" w:hAnsi="Minion Pro"/>
          <w:i/>
          <w:iCs/>
        </w:rPr>
        <w:t>Dante Studies</w:t>
      </w:r>
      <w:r w:rsidRPr="003E2F30">
        <w:rPr>
          <w:rFonts w:ascii="Minion Pro" w:hAnsi="Minion Pro"/>
        </w:rPr>
        <w:t>, XCIII, 252).</w:t>
      </w:r>
    </w:p>
    <w:p w:rsidR="002B5120" w:rsidRPr="0094490B" w:rsidRDefault="002B5120" w:rsidP="002B5120">
      <w:pPr>
        <w:pStyle w:val="NormalWeb"/>
        <w:rPr>
          <w:rFonts w:ascii="Minion Pro" w:hAnsi="Minion Pro"/>
        </w:rPr>
      </w:pPr>
      <w:r w:rsidRPr="0094490B">
        <w:rPr>
          <w:rFonts w:ascii="Minion Pro" w:hAnsi="Minion Pro"/>
          <w:b/>
          <w:bCs/>
        </w:rPr>
        <w:t>Menton, Seymour.</w:t>
      </w:r>
      <w:r w:rsidRPr="0094490B">
        <w:rPr>
          <w:rFonts w:ascii="Minion Pro" w:hAnsi="Minion Pro"/>
        </w:rPr>
        <w:t xml:space="preserve"> </w:t>
      </w:r>
      <w:r>
        <w:rPr>
          <w:rFonts w:ascii="Minion Pro" w:hAnsi="Minion Pro"/>
        </w:rPr>
        <w:t>“</w:t>
      </w:r>
      <w:r w:rsidRPr="0094490B">
        <w:rPr>
          <w:rFonts w:ascii="Minion Pro" w:hAnsi="Minion Pro"/>
          <w:i/>
          <w:iCs/>
        </w:rPr>
        <w:t>La vorágine</w:t>
      </w:r>
      <w:r w:rsidRPr="0094490B">
        <w:rPr>
          <w:rFonts w:ascii="Minion Pro" w:hAnsi="Minion Pro"/>
        </w:rPr>
        <w:t>: Circling the Triangle.</w:t>
      </w:r>
      <w:r>
        <w:rPr>
          <w:rFonts w:ascii="Minion Pro" w:hAnsi="Minion Pro"/>
        </w:rPr>
        <w:t>”</w:t>
      </w:r>
      <w:r w:rsidRPr="0094490B">
        <w:rPr>
          <w:rFonts w:ascii="Minion Pro" w:hAnsi="Minion Pro"/>
        </w:rPr>
        <w:t xml:space="preserve"> In </w:t>
      </w:r>
      <w:r w:rsidRPr="0094490B">
        <w:rPr>
          <w:rFonts w:ascii="Minion Pro" w:hAnsi="Minion Pro"/>
          <w:i/>
          <w:iCs/>
        </w:rPr>
        <w:t>Hispania</w:t>
      </w:r>
      <w:r w:rsidRPr="0094490B">
        <w:rPr>
          <w:rFonts w:ascii="Minion Pro" w:hAnsi="Minion Pro"/>
        </w:rPr>
        <w:t xml:space="preserve">, LIX, No. 3 (Sept. 1976) 418-434. </w:t>
      </w:r>
    </w:p>
    <w:p w:rsidR="002B5120" w:rsidRDefault="002B5120" w:rsidP="00474B81">
      <w:pPr>
        <w:pStyle w:val="NormalWeb"/>
        <w:ind w:firstLine="432"/>
        <w:rPr>
          <w:rFonts w:ascii="Minion Pro" w:hAnsi="Minion Pro"/>
        </w:rPr>
      </w:pPr>
      <w:r w:rsidRPr="0094490B">
        <w:rPr>
          <w:rFonts w:ascii="Minion Pro" w:hAnsi="Minion Pro"/>
        </w:rPr>
        <w:t xml:space="preserve">Demonstrates the importance of the </w:t>
      </w:r>
      <w:r w:rsidRPr="0094490B">
        <w:rPr>
          <w:rFonts w:ascii="Minion Pro" w:hAnsi="Minion Pro"/>
          <w:i/>
          <w:iCs/>
        </w:rPr>
        <w:t>Divine Comedy</w:t>
      </w:r>
      <w:r w:rsidRPr="0094490B">
        <w:rPr>
          <w:rFonts w:ascii="Minion Pro" w:hAnsi="Minion Pro"/>
        </w:rPr>
        <w:t xml:space="preserve"> to the basic structure of </w:t>
      </w:r>
      <w:r w:rsidRPr="0094490B">
        <w:rPr>
          <w:rFonts w:ascii="Minion Pro" w:hAnsi="Minion Pro"/>
          <w:i/>
          <w:iCs/>
        </w:rPr>
        <w:t>La vor</w:t>
      </w:r>
      <w:r w:rsidRPr="0094490B">
        <w:rPr>
          <w:rFonts w:ascii="Minion Pro" w:hAnsi="Minion Pro"/>
        </w:rPr>
        <w:t>á</w:t>
      </w:r>
      <w:r w:rsidRPr="0094490B">
        <w:rPr>
          <w:rFonts w:ascii="Minion Pro" w:hAnsi="Minion Pro"/>
          <w:i/>
          <w:iCs/>
        </w:rPr>
        <w:t>gine</w:t>
      </w:r>
      <w:r w:rsidRPr="0094490B">
        <w:rPr>
          <w:rFonts w:ascii="Minion Pro" w:hAnsi="Minion Pro"/>
        </w:rPr>
        <w:t xml:space="preserve"> (1924) by the Latin-American novelist José Eustasio Rivera, except that the protagonist Arturo Cova</w:t>
      </w:r>
      <w:r>
        <w:rPr>
          <w:rFonts w:ascii="Minion Pro" w:hAnsi="Minion Pro"/>
        </w:rPr>
        <w:t>’</w:t>
      </w:r>
      <w:r w:rsidRPr="0094490B">
        <w:rPr>
          <w:rFonts w:ascii="Minion Pro" w:hAnsi="Minion Pro"/>
        </w:rPr>
        <w:t>s characterization traces a pattern of descent from the paradise of the sierras (Bogotá) to the purgatory of the plains (Casanare) and to the hell of the jungles, in which his itinerary of self-destruction comes to an end. In the process, the theologically suggestive Dantean elements of the number three and the circle play a significant role as structural determinants in the novel.</w:t>
      </w:r>
    </w:p>
    <w:p w:rsidR="006902F5" w:rsidRPr="00D92E0E" w:rsidRDefault="006902F5" w:rsidP="006902F5">
      <w:pPr>
        <w:pStyle w:val="NormalWeb"/>
        <w:rPr>
          <w:rFonts w:ascii="Minion Pro" w:hAnsi="Minion Pro"/>
        </w:rPr>
      </w:pPr>
      <w:r w:rsidRPr="00D92E0E">
        <w:rPr>
          <w:rFonts w:ascii="Minion Pro" w:hAnsi="Minion Pro"/>
          <w:b/>
          <w:bCs/>
        </w:rPr>
        <w:t>Mazzaro, Jerome.</w:t>
      </w:r>
      <w:r w:rsidRPr="00D92E0E">
        <w:rPr>
          <w:rFonts w:ascii="Minion Pro" w:hAnsi="Minion Pro"/>
        </w:rPr>
        <w:t xml:space="preserve"> </w:t>
      </w:r>
      <w:r>
        <w:rPr>
          <w:rFonts w:ascii="Minion Pro" w:hAnsi="Minion Pro"/>
        </w:rPr>
        <w:t>“</w:t>
      </w:r>
      <w:r w:rsidRPr="00D92E0E">
        <w:rPr>
          <w:rFonts w:ascii="Minion Pro" w:hAnsi="Minion Pro"/>
        </w:rPr>
        <w:t xml:space="preserve">The Fact of Beatrice in </w:t>
      </w:r>
      <w:r w:rsidRPr="00D92E0E">
        <w:rPr>
          <w:rFonts w:ascii="Minion Pro" w:hAnsi="Minion Pro"/>
          <w:i/>
          <w:iCs/>
        </w:rPr>
        <w:t>The Vita Nuova</w:t>
      </w:r>
      <w:r w:rsidRPr="00D92E0E">
        <w:rPr>
          <w:rFonts w:ascii="Minion Pro" w:hAnsi="Minion Pro"/>
        </w:rPr>
        <w:t>.</w:t>
      </w:r>
      <w:r>
        <w:rPr>
          <w:rFonts w:ascii="Minion Pro" w:hAnsi="Minion Pro"/>
        </w:rPr>
        <w:t>”</w:t>
      </w:r>
      <w:r w:rsidRPr="00D92E0E">
        <w:rPr>
          <w:rFonts w:ascii="Minion Pro" w:hAnsi="Minion Pro"/>
        </w:rPr>
        <w:t xml:space="preserve"> In </w:t>
      </w:r>
      <w:r w:rsidRPr="00D92E0E">
        <w:rPr>
          <w:rFonts w:ascii="Minion Pro" w:hAnsi="Minion Pro"/>
          <w:i/>
          <w:iCs/>
        </w:rPr>
        <w:t>The Literature of Fact: Selected Papers from the English Institute</w:t>
      </w:r>
      <w:r w:rsidR="004113AD">
        <w:rPr>
          <w:rFonts w:ascii="Minion Pro" w:hAnsi="Minion Pro"/>
        </w:rPr>
        <w:t xml:space="preserve">, </w:t>
      </w:r>
      <w:r w:rsidRPr="00D92E0E">
        <w:rPr>
          <w:rFonts w:ascii="Minion Pro" w:hAnsi="Minion Pro"/>
        </w:rPr>
        <w:t xml:space="preserve">edited with a foreword by </w:t>
      </w:r>
      <w:r w:rsidRPr="00D6502B">
        <w:rPr>
          <w:rFonts w:ascii="Minion Pro" w:hAnsi="Minion Pro"/>
          <w:b/>
        </w:rPr>
        <w:t>Angus Fletcher</w:t>
      </w:r>
      <w:r w:rsidRPr="00D92E0E">
        <w:rPr>
          <w:rFonts w:ascii="Minion Pro" w:hAnsi="Minion Pro"/>
        </w:rPr>
        <w:t xml:space="preserve"> (New York: Columbia University Press, 1976), pp. 83-108. </w:t>
      </w:r>
    </w:p>
    <w:p w:rsidR="006902F5" w:rsidRPr="00D92E0E" w:rsidRDefault="006902F5" w:rsidP="00D6502B">
      <w:pPr>
        <w:pStyle w:val="NormalWeb"/>
        <w:ind w:firstLine="432"/>
        <w:rPr>
          <w:rFonts w:ascii="Minion Pro" w:hAnsi="Minion Pro"/>
        </w:rPr>
      </w:pPr>
      <w:r w:rsidRPr="00D92E0E">
        <w:rPr>
          <w:rFonts w:ascii="Minion Pro" w:hAnsi="Minion Pro"/>
        </w:rPr>
        <w:lastRenderedPageBreak/>
        <w:t xml:space="preserve">Analyzes the </w:t>
      </w:r>
      <w:r w:rsidRPr="00D92E0E">
        <w:rPr>
          <w:rFonts w:ascii="Minion Pro" w:hAnsi="Minion Pro"/>
          <w:i/>
          <w:iCs/>
        </w:rPr>
        <w:t>Vita Nuova</w:t>
      </w:r>
      <w:r w:rsidRPr="00D92E0E">
        <w:rPr>
          <w:rFonts w:ascii="Minion Pro" w:hAnsi="Minion Pro"/>
        </w:rPr>
        <w:t xml:space="preserve"> as an early example of the highly concentrated historiographic genre of autobiography, which he considers here from its effectively post-classical beginning and traces through its evolution in autobiographic poets like Petrarch, Sidney, and Wordsworth. Mazzaro traces the history of Dante</w:t>
      </w:r>
      <w:r>
        <w:rPr>
          <w:rFonts w:ascii="Minion Pro" w:hAnsi="Minion Pro"/>
        </w:rPr>
        <w:t>’</w:t>
      </w:r>
      <w:r w:rsidRPr="00D92E0E">
        <w:rPr>
          <w:rFonts w:ascii="Minion Pro" w:hAnsi="Minion Pro"/>
        </w:rPr>
        <w:t>s epiphanic encounter with Beatrice through its several liminal stages toward numinous autobiography. As both factual and visionary, real and unreal figure in Dante</w:t>
      </w:r>
      <w:r>
        <w:rPr>
          <w:rFonts w:ascii="Minion Pro" w:hAnsi="Minion Pro"/>
        </w:rPr>
        <w:t>’</w:t>
      </w:r>
      <w:r w:rsidRPr="00D92E0E">
        <w:rPr>
          <w:rFonts w:ascii="Minion Pro" w:hAnsi="Minion Pro"/>
        </w:rPr>
        <w:t xml:space="preserve">s vision, Beatrice is related by Mazzaro to the theological and epistemological bases for her poetic realization. In other words, Dante is seen to follow medieval poetics in his elaboration and modification of the reality of natural and historical fact to harmonize with the multi-valenced symbolical and sacramental quality of his lady. </w:t>
      </w:r>
      <w:r>
        <w:rPr>
          <w:rFonts w:ascii="Minion Pro" w:hAnsi="Minion Pro"/>
        </w:rPr>
        <w:t>“</w:t>
      </w:r>
      <w:r w:rsidRPr="00D92E0E">
        <w:rPr>
          <w:rFonts w:ascii="Minion Pro" w:hAnsi="Minion Pro"/>
        </w:rPr>
        <w:t>Avoiding the mystic</w:t>
      </w:r>
      <w:r>
        <w:rPr>
          <w:rFonts w:ascii="Minion Pro" w:hAnsi="Minion Pro"/>
        </w:rPr>
        <w:t>’</w:t>
      </w:r>
      <w:r w:rsidRPr="00D92E0E">
        <w:rPr>
          <w:rFonts w:ascii="Minion Pro" w:hAnsi="Minion Pro"/>
        </w:rPr>
        <w:t xml:space="preserve">s withdrawal to Perfection, [Dante] is the </w:t>
      </w:r>
      <w:r>
        <w:rPr>
          <w:rFonts w:ascii="Minion Pro" w:hAnsi="Minion Pro"/>
        </w:rPr>
        <w:t>‘</w:t>
      </w:r>
      <w:r w:rsidRPr="00D92E0E">
        <w:rPr>
          <w:rFonts w:ascii="Minion Pro" w:hAnsi="Minion Pro"/>
        </w:rPr>
        <w:t>revealed</w:t>
      </w:r>
      <w:r>
        <w:rPr>
          <w:rFonts w:ascii="Minion Pro" w:hAnsi="Minion Pro"/>
        </w:rPr>
        <w:t>’</w:t>
      </w:r>
      <w:r w:rsidRPr="00D92E0E">
        <w:rPr>
          <w:rFonts w:ascii="Minion Pro" w:hAnsi="Minion Pro"/>
        </w:rPr>
        <w:t xml:space="preserve"> model poet of Christian love, tied to history by the fact of Beatrice and challenging subsequent poets to follow in his way. He thus extends medieval typology to contemporary life and literature....</w:t>
      </w:r>
      <w:r>
        <w:rPr>
          <w:rFonts w:ascii="Minion Pro" w:hAnsi="Minion Pro"/>
        </w:rPr>
        <w:t>”</w:t>
      </w:r>
      <w:r w:rsidRPr="00D92E0E">
        <w:rPr>
          <w:rFonts w:ascii="Minion Pro" w:hAnsi="Minion Pro"/>
        </w:rPr>
        <w:t xml:space="preserve"> But in subsequent poetic autobiographies the synthetic symbolism realized in Dante</w:t>
      </w:r>
      <w:r>
        <w:rPr>
          <w:rFonts w:ascii="Minion Pro" w:hAnsi="Minion Pro"/>
        </w:rPr>
        <w:t>’</w:t>
      </w:r>
      <w:r w:rsidRPr="00D92E0E">
        <w:rPr>
          <w:rFonts w:ascii="Minion Pro" w:hAnsi="Minion Pro"/>
        </w:rPr>
        <w:t>s treatment of Beatrice breaks down and also leads to the separation of fact and fiction, a separation resisted by Dante.</w:t>
      </w:r>
    </w:p>
    <w:p w:rsidR="005B5949" w:rsidRPr="003E4486" w:rsidRDefault="005B5949" w:rsidP="005B5949">
      <w:pPr>
        <w:pStyle w:val="NormalWeb"/>
        <w:rPr>
          <w:rFonts w:ascii="Minion Pro" w:hAnsi="Minion Pro"/>
        </w:rPr>
      </w:pPr>
      <w:r w:rsidRPr="003E4486">
        <w:rPr>
          <w:rFonts w:ascii="Minion Pro" w:hAnsi="Minion Pro"/>
          <w:b/>
          <w:bCs/>
        </w:rPr>
        <w:t>Niven, Larry</w:t>
      </w:r>
      <w:r w:rsidRPr="003E4486">
        <w:rPr>
          <w:rFonts w:ascii="Minion Pro" w:hAnsi="Minion Pro"/>
        </w:rPr>
        <w:t xml:space="preserve">, and </w:t>
      </w:r>
      <w:r w:rsidRPr="003E4486">
        <w:rPr>
          <w:rFonts w:ascii="Minion Pro" w:hAnsi="Minion Pro"/>
          <w:b/>
          <w:bCs/>
        </w:rPr>
        <w:t>Jerry Pournelle</w:t>
      </w:r>
      <w:r w:rsidRPr="003E4486">
        <w:rPr>
          <w:rFonts w:ascii="Minion Pro" w:hAnsi="Minion Pro"/>
        </w:rPr>
        <w:t xml:space="preserve">. </w:t>
      </w:r>
      <w:r w:rsidRPr="003E4486">
        <w:rPr>
          <w:rFonts w:ascii="Minion Pro" w:hAnsi="Minion Pro"/>
          <w:i/>
          <w:iCs/>
        </w:rPr>
        <w:t>Inferno</w:t>
      </w:r>
      <w:r w:rsidRPr="003E4486">
        <w:rPr>
          <w:rFonts w:ascii="Minion Pro" w:hAnsi="Minion Pro"/>
        </w:rPr>
        <w:t xml:space="preserve">. New York: Pocket Books, 1976. 192 p. Also, London: Alan Wingate, 1977. </w:t>
      </w:r>
    </w:p>
    <w:p w:rsidR="005B5949" w:rsidRPr="003E4486" w:rsidRDefault="005B5949" w:rsidP="00213952">
      <w:pPr>
        <w:pStyle w:val="NormalWeb"/>
        <w:ind w:firstLine="432"/>
        <w:rPr>
          <w:rFonts w:ascii="Minion Pro" w:hAnsi="Minion Pro"/>
        </w:rPr>
      </w:pPr>
      <w:r w:rsidRPr="003E4486">
        <w:rPr>
          <w:rFonts w:ascii="Minion Pro" w:hAnsi="Minion Pro"/>
        </w:rPr>
        <w:t xml:space="preserve">Inscribed </w:t>
      </w:r>
      <w:r>
        <w:rPr>
          <w:rFonts w:ascii="Minion Pro" w:hAnsi="Minion Pro"/>
        </w:rPr>
        <w:t>“</w:t>
      </w:r>
      <w:r w:rsidRPr="003E4486">
        <w:rPr>
          <w:rFonts w:ascii="Minion Pro" w:hAnsi="Minion Pro"/>
        </w:rPr>
        <w:t>For Dante Alighieri,</w:t>
      </w:r>
      <w:r>
        <w:rPr>
          <w:rFonts w:ascii="Minion Pro" w:hAnsi="Minion Pro"/>
        </w:rPr>
        <w:t>”</w:t>
      </w:r>
      <w:r w:rsidRPr="003E4486">
        <w:rPr>
          <w:rFonts w:ascii="Minion Pro" w:hAnsi="Minion Pro"/>
        </w:rPr>
        <w:t xml:space="preserve"> this science-fiction novel, a 20th-century odyssey through Hell, hews closely to the structure of Dante</w:t>
      </w:r>
      <w:r>
        <w:rPr>
          <w:rFonts w:ascii="Minion Pro" w:hAnsi="Minion Pro"/>
        </w:rPr>
        <w:t>’</w:t>
      </w:r>
      <w:r w:rsidRPr="003E4486">
        <w:rPr>
          <w:rFonts w:ascii="Minion Pro" w:hAnsi="Minion Pro"/>
        </w:rPr>
        <w:t xml:space="preserve">s Inferno, but is cast in modern vein and spirit. (See M.U. Sowell, </w:t>
      </w:r>
      <w:r>
        <w:rPr>
          <w:rFonts w:ascii="Minion Pro" w:hAnsi="Minion Pro"/>
        </w:rPr>
        <w:t>“</w:t>
      </w:r>
      <w:r w:rsidRPr="003E4486">
        <w:rPr>
          <w:rFonts w:ascii="Minion Pro" w:hAnsi="Minion Pro"/>
        </w:rPr>
        <w:t>The Niven-Pournelle Dante . . . ,</w:t>
      </w:r>
      <w:r>
        <w:rPr>
          <w:rFonts w:ascii="Minion Pro" w:hAnsi="Minion Pro"/>
        </w:rPr>
        <w:t>”</w:t>
      </w:r>
      <w:r w:rsidRPr="003E4486">
        <w:rPr>
          <w:rFonts w:ascii="Minion Pro" w:hAnsi="Minion Pro"/>
        </w:rPr>
        <w:t xml:space="preserve"> above, main section, </w:t>
      </w:r>
      <w:r w:rsidRPr="003E4486">
        <w:rPr>
          <w:rFonts w:ascii="Minion Pro" w:hAnsi="Minion Pro"/>
          <w:i/>
          <w:iCs/>
        </w:rPr>
        <w:t>Studies.)</w:t>
      </w:r>
      <w:r w:rsidRPr="003E4486">
        <w:rPr>
          <w:rFonts w:ascii="Minion Pro" w:hAnsi="Minion Pro"/>
        </w:rPr>
        <w:t xml:space="preserve"> </w:t>
      </w:r>
    </w:p>
    <w:p w:rsidR="004037FD" w:rsidRPr="003E2F30" w:rsidRDefault="00FE5BFE">
      <w:pPr>
        <w:pStyle w:val="NormalWeb"/>
        <w:rPr>
          <w:rFonts w:ascii="Minion Pro" w:hAnsi="Minion Pro"/>
        </w:rPr>
      </w:pPr>
      <w:r w:rsidRPr="003E2F30">
        <w:rPr>
          <w:rFonts w:ascii="Minion Pro" w:hAnsi="Minion Pro"/>
          <w:b/>
          <w:bCs/>
        </w:rPr>
        <w:t>Noakes, Susan Jeanne.</w:t>
      </w:r>
      <w:r w:rsidRPr="003E2F30">
        <w:rPr>
          <w:rFonts w:ascii="Minion Pro" w:hAnsi="Minion Pro"/>
        </w:rPr>
        <w:t xml:space="preserve"> </w:t>
      </w:r>
      <w:r w:rsidR="00DB5208">
        <w:rPr>
          <w:rFonts w:ascii="Minion Pro" w:hAnsi="Minion Pro"/>
        </w:rPr>
        <w:t>“</w:t>
      </w:r>
      <w:r w:rsidRPr="003E2F30">
        <w:rPr>
          <w:rFonts w:ascii="Minion Pro" w:hAnsi="Minion Pro"/>
        </w:rPr>
        <w:t>The Reader</w:t>
      </w:r>
      <w:r w:rsidR="00DB5208">
        <w:rPr>
          <w:rFonts w:ascii="Minion Pro" w:hAnsi="Minion Pro"/>
        </w:rPr>
        <w:t>’</w:t>
      </w:r>
      <w:r w:rsidRPr="003E2F30">
        <w:rPr>
          <w:rFonts w:ascii="Minion Pro" w:hAnsi="Minion Pro"/>
        </w:rPr>
        <w:t>s Work: Reading and Believing in Dante, Nerval, and Baudelaire.</w:t>
      </w:r>
      <w:r w:rsidR="00DB5208">
        <w:rPr>
          <w:rFonts w:ascii="Minion Pro" w:hAnsi="Minion Pro"/>
        </w:rPr>
        <w:t>”</w:t>
      </w:r>
      <w:r w:rsidRPr="003E2F30">
        <w:rPr>
          <w:rFonts w:ascii="Minion Pro" w:hAnsi="Minion Pro"/>
        </w:rPr>
        <w:t xml:space="preserve"> In </w:t>
      </w:r>
      <w:r w:rsidRPr="003E2F30">
        <w:rPr>
          <w:rFonts w:ascii="Minion Pro" w:hAnsi="Minion Pro"/>
          <w:i/>
          <w:iCs/>
        </w:rPr>
        <w:t>Dissertation Abstracts International</w:t>
      </w:r>
      <w:r w:rsidRPr="003E2F30">
        <w:rPr>
          <w:rFonts w:ascii="Minion Pro" w:hAnsi="Minion Pro"/>
        </w:rPr>
        <w:t>, XXXVII</w:t>
      </w:r>
      <w:r w:rsidR="00C37954">
        <w:rPr>
          <w:rFonts w:ascii="Minion Pro" w:hAnsi="Minion Pro"/>
        </w:rPr>
        <w:t xml:space="preserve"> (</w:t>
      </w:r>
      <w:r w:rsidR="00C37954" w:rsidRPr="003E2F30">
        <w:rPr>
          <w:rFonts w:ascii="Minion Pro" w:hAnsi="Minion Pro"/>
        </w:rPr>
        <w:t>1976</w:t>
      </w:r>
      <w:r w:rsidR="00C37954">
        <w:rPr>
          <w:rFonts w:ascii="Minion Pro" w:hAnsi="Minion Pro"/>
        </w:rPr>
        <w:t>)</w:t>
      </w:r>
      <w:r w:rsidRPr="003E2F30">
        <w:rPr>
          <w:rFonts w:ascii="Minion Pro" w:hAnsi="Minion Pro"/>
        </w:rPr>
        <w:t xml:space="preserve">, 278A.  </w:t>
      </w:r>
    </w:p>
    <w:p w:rsidR="004037FD" w:rsidRDefault="00FE5BFE" w:rsidP="00C37954">
      <w:pPr>
        <w:pStyle w:val="NormalWeb"/>
        <w:ind w:firstLine="432"/>
        <w:rPr>
          <w:rFonts w:ascii="Minion Pro" w:hAnsi="Minion Pro"/>
        </w:rPr>
      </w:pPr>
      <w:r w:rsidRPr="003E2F30">
        <w:rPr>
          <w:rFonts w:ascii="Minion Pro" w:hAnsi="Minion Pro"/>
        </w:rPr>
        <w:t xml:space="preserve">Doctoral dissertation, Yale University, 1975. (Discusses in detail </w:t>
      </w:r>
      <w:r w:rsidRPr="003E2F30">
        <w:rPr>
          <w:rFonts w:ascii="Minion Pro" w:hAnsi="Minion Pro"/>
          <w:i/>
          <w:iCs/>
        </w:rPr>
        <w:t>Inf</w:t>
      </w:r>
      <w:r w:rsidRPr="003E2F30">
        <w:rPr>
          <w:rFonts w:ascii="Minion Pro" w:hAnsi="Minion Pro"/>
        </w:rPr>
        <w:t>. V and XVI-XVII with respect to her thesis.)</w:t>
      </w:r>
    </w:p>
    <w:p w:rsidR="00C30773" w:rsidRPr="00D92E0E" w:rsidRDefault="00C30773" w:rsidP="00C30773">
      <w:pPr>
        <w:pStyle w:val="NormalWeb"/>
        <w:rPr>
          <w:rFonts w:ascii="Minion Pro" w:hAnsi="Minion Pro"/>
        </w:rPr>
      </w:pPr>
      <w:r w:rsidRPr="00D92E0E">
        <w:rPr>
          <w:rFonts w:ascii="Minion Pro" w:hAnsi="Minion Pro"/>
          <w:b/>
          <w:bCs/>
          <w:lang w:val="it-IT"/>
        </w:rPr>
        <w:t>Orvieto, Enzo.</w:t>
      </w:r>
      <w:r w:rsidRPr="00D92E0E">
        <w:rPr>
          <w:rFonts w:ascii="Minion Pro" w:hAnsi="Minion Pro"/>
          <w:lang w:val="it-IT"/>
        </w:rPr>
        <w:t xml:space="preserve"> </w:t>
      </w:r>
      <w:r>
        <w:rPr>
          <w:rFonts w:ascii="Minion Pro" w:hAnsi="Minion Pro"/>
          <w:lang w:val="it-IT"/>
        </w:rPr>
        <w:t>“</w:t>
      </w:r>
      <w:r w:rsidRPr="00D92E0E">
        <w:rPr>
          <w:rFonts w:ascii="Minion Pro" w:hAnsi="Minion Pro"/>
          <w:lang w:val="it-IT"/>
        </w:rPr>
        <w:t>La datazione del commento all</w:t>
      </w:r>
      <w:r>
        <w:rPr>
          <w:rFonts w:ascii="Minion Pro" w:hAnsi="Minion Pro"/>
          <w:lang w:val="it-IT"/>
        </w:rPr>
        <w:t>’</w:t>
      </w:r>
      <w:r w:rsidRPr="00D92E0E">
        <w:rPr>
          <w:rFonts w:ascii="Minion Pro" w:hAnsi="Minion Pro"/>
          <w:lang w:val="it-IT"/>
        </w:rPr>
        <w:t>Inferno dantesco di Guido da Pisa.</w:t>
      </w:r>
      <w:r>
        <w:rPr>
          <w:rFonts w:ascii="Minion Pro" w:hAnsi="Minion Pro"/>
          <w:lang w:val="it-IT"/>
        </w:rPr>
        <w:t>”</w:t>
      </w:r>
      <w:r w:rsidRPr="00D92E0E">
        <w:rPr>
          <w:rFonts w:ascii="Minion Pro" w:hAnsi="Minion Pro"/>
          <w:lang w:val="it-IT"/>
        </w:rPr>
        <w:t xml:space="preserve"> </w:t>
      </w:r>
      <w:r w:rsidRPr="00D92E0E">
        <w:rPr>
          <w:rFonts w:ascii="Minion Pro" w:hAnsi="Minion Pro"/>
        </w:rPr>
        <w:t xml:space="preserve">In </w:t>
      </w:r>
      <w:r w:rsidRPr="00D92E0E">
        <w:rPr>
          <w:rFonts w:ascii="Minion Pro" w:hAnsi="Minion Pro"/>
          <w:i/>
          <w:iCs/>
        </w:rPr>
        <w:t>Kentucky Romance Quarterly</w:t>
      </w:r>
      <w:r w:rsidRPr="00D92E0E">
        <w:rPr>
          <w:rFonts w:ascii="Minion Pro" w:hAnsi="Minion Pro"/>
        </w:rPr>
        <w:t xml:space="preserve">, XXIII (1976), 121-127. </w:t>
      </w:r>
    </w:p>
    <w:p w:rsidR="00C30773" w:rsidRPr="00D92E0E" w:rsidRDefault="00C30773" w:rsidP="008249A9">
      <w:pPr>
        <w:pStyle w:val="NormalWeb"/>
        <w:ind w:firstLine="432"/>
        <w:rPr>
          <w:rFonts w:ascii="Minion Pro" w:hAnsi="Minion Pro"/>
        </w:rPr>
      </w:pPr>
      <w:r w:rsidRPr="00D92E0E">
        <w:rPr>
          <w:rFonts w:ascii="Minion Pro" w:hAnsi="Minion Pro"/>
        </w:rPr>
        <w:t>Contends that the dating of Guido</w:t>
      </w:r>
      <w:r>
        <w:rPr>
          <w:rFonts w:ascii="Minion Pro" w:hAnsi="Minion Pro"/>
        </w:rPr>
        <w:t>’</w:t>
      </w:r>
      <w:r w:rsidRPr="00D92E0E">
        <w:rPr>
          <w:rFonts w:ascii="Minion Pro" w:hAnsi="Minion Pro"/>
        </w:rPr>
        <w:t>s commentary by Francesco Mazzoni around 1340 and by Vincenzo Cioffari between 1328 and 1333 is not supported by the historical and internal evidence, which must be construed rather to indicate the period 1325-1330 for the commentary, thus confirming it as one of the earliest.</w:t>
      </w:r>
    </w:p>
    <w:p w:rsidR="00AD3BB9" w:rsidRPr="003E4486" w:rsidRDefault="00AD3BB9" w:rsidP="00AD3BB9">
      <w:pPr>
        <w:pStyle w:val="NormalWeb"/>
        <w:rPr>
          <w:rFonts w:ascii="Minion Pro" w:hAnsi="Minion Pro"/>
        </w:rPr>
      </w:pPr>
      <w:r w:rsidRPr="003E4486">
        <w:rPr>
          <w:rFonts w:ascii="Minion Pro" w:hAnsi="Minion Pro"/>
          <w:b/>
          <w:bCs/>
        </w:rPr>
        <w:t>Paasonen, Aino Anna-Maria.</w:t>
      </w:r>
      <w:r w:rsidRPr="003E4486">
        <w:rPr>
          <w:rFonts w:ascii="Minion Pro" w:hAnsi="Minion Pro"/>
        </w:rPr>
        <w:t xml:space="preserve"> </w:t>
      </w:r>
      <w:r>
        <w:rPr>
          <w:rFonts w:ascii="Minion Pro" w:hAnsi="Minion Pro"/>
        </w:rPr>
        <w:t>“</w:t>
      </w:r>
      <w:r w:rsidRPr="003E4486">
        <w:rPr>
          <w:rFonts w:ascii="Minion Pro" w:hAnsi="Minion Pro"/>
        </w:rPr>
        <w:t xml:space="preserve">Dante at the Turning Point: The Canzone </w:t>
      </w:r>
      <w:r>
        <w:rPr>
          <w:rFonts w:ascii="Minion Pro" w:hAnsi="Minion Pro"/>
        </w:rPr>
        <w:t>‘</w:t>
      </w:r>
      <w:r w:rsidRPr="003E4486">
        <w:rPr>
          <w:rFonts w:ascii="Minion Pro" w:hAnsi="Minion Pro"/>
        </w:rPr>
        <w:t>Tre donne intorno al cor mi son venute</w:t>
      </w:r>
      <w:r>
        <w:rPr>
          <w:rFonts w:ascii="Minion Pro" w:hAnsi="Minion Pro"/>
        </w:rPr>
        <w:t>’</w:t>
      </w:r>
      <w:r w:rsidRPr="003E4486">
        <w:rPr>
          <w:rFonts w:ascii="Minion Pro" w:hAnsi="Minion Pro"/>
        </w:rPr>
        <w:t xml:space="preserve"> as a New Key to the </w:t>
      </w:r>
      <w:r w:rsidRPr="003E4486">
        <w:rPr>
          <w:rFonts w:ascii="Minion Pro" w:hAnsi="Minion Pro"/>
          <w:i/>
          <w:iCs/>
        </w:rPr>
        <w:t>Commedia.</w:t>
      </w:r>
      <w:r>
        <w:rPr>
          <w:rFonts w:ascii="Minion Pro" w:hAnsi="Minion Pro"/>
          <w:i/>
          <w:iCs/>
        </w:rPr>
        <w:t>”</w:t>
      </w:r>
      <w:r w:rsidRPr="003E4486">
        <w:rPr>
          <w:rFonts w:ascii="Minion Pro" w:hAnsi="Minion Pro"/>
        </w:rPr>
        <w:t xml:space="preserve"> In </w:t>
      </w:r>
      <w:r w:rsidRPr="003E4486">
        <w:rPr>
          <w:rFonts w:ascii="Minion Pro" w:hAnsi="Minion Pro"/>
          <w:i/>
          <w:iCs/>
        </w:rPr>
        <w:t>Dissertation Abstracts International</w:t>
      </w:r>
      <w:r w:rsidRPr="003E4486">
        <w:rPr>
          <w:rFonts w:ascii="Minion Pro" w:hAnsi="Minion Pro"/>
        </w:rPr>
        <w:t xml:space="preserve">, XXXVII, No. 5 (Nov. 1976), 2923A. </w:t>
      </w:r>
    </w:p>
    <w:p w:rsidR="00AD3BB9" w:rsidRPr="003E4486" w:rsidRDefault="00AD3BB9" w:rsidP="00F611AC">
      <w:pPr>
        <w:pStyle w:val="NormalWeb"/>
        <w:ind w:firstLine="432"/>
        <w:rPr>
          <w:rFonts w:ascii="Minion Pro" w:hAnsi="Minion Pro"/>
        </w:rPr>
      </w:pPr>
      <w:r w:rsidRPr="003E4486">
        <w:rPr>
          <w:rFonts w:ascii="Minion Pro" w:hAnsi="Minion Pro"/>
        </w:rPr>
        <w:lastRenderedPageBreak/>
        <w:t xml:space="preserve">Doctoral dissertation, University of California, Los Angeles, 1976. (Views the </w:t>
      </w:r>
      <w:r>
        <w:rPr>
          <w:rFonts w:ascii="Minion Pro" w:hAnsi="Minion Pro"/>
        </w:rPr>
        <w:t>“</w:t>
      </w:r>
      <w:r w:rsidRPr="003E4486">
        <w:rPr>
          <w:rFonts w:ascii="Minion Pro" w:hAnsi="Minion Pro"/>
        </w:rPr>
        <w:t>tre donne</w:t>
      </w:r>
      <w:r>
        <w:rPr>
          <w:rFonts w:ascii="Minion Pro" w:hAnsi="Minion Pro"/>
        </w:rPr>
        <w:t>”</w:t>
      </w:r>
      <w:r w:rsidRPr="003E4486">
        <w:rPr>
          <w:rFonts w:ascii="Minion Pro" w:hAnsi="Minion Pro"/>
        </w:rPr>
        <w:t xml:space="preserve"> as modeled on the Three Graces and representing Faith, Hope, and Charity; each stanza would exhibit an archetypal situation; the </w:t>
      </w:r>
      <w:r w:rsidRPr="003E4486">
        <w:rPr>
          <w:rFonts w:ascii="Minion Pro" w:hAnsi="Minion Pro"/>
          <w:i/>
          <w:iCs/>
        </w:rPr>
        <w:t>canzone</w:t>
      </w:r>
      <w:r w:rsidRPr="003E4486">
        <w:rPr>
          <w:rFonts w:ascii="Minion Pro" w:hAnsi="Minion Pro"/>
        </w:rPr>
        <w:t xml:space="preserve"> serves as bridge from the </w:t>
      </w:r>
      <w:r w:rsidRPr="003E4486">
        <w:rPr>
          <w:rFonts w:ascii="Minion Pro" w:hAnsi="Minion Pro"/>
          <w:i/>
          <w:iCs/>
        </w:rPr>
        <w:t>Vita Nuova</w:t>
      </w:r>
      <w:r w:rsidRPr="003E4486">
        <w:rPr>
          <w:rFonts w:ascii="Minion Pro" w:hAnsi="Minion Pro"/>
        </w:rPr>
        <w:t xml:space="preserve"> to the </w:t>
      </w:r>
      <w:r w:rsidRPr="003E4486">
        <w:rPr>
          <w:rFonts w:ascii="Minion Pro" w:hAnsi="Minion Pro"/>
          <w:i/>
          <w:iCs/>
        </w:rPr>
        <w:t>Commedia</w:t>
      </w:r>
      <w:r w:rsidRPr="003E4486">
        <w:rPr>
          <w:rFonts w:ascii="Minion Pro" w:hAnsi="Minion Pro"/>
        </w:rPr>
        <w:t xml:space="preserve"> and the genesis of the three virtues is seen as the genesis of the </w:t>
      </w:r>
      <w:r w:rsidRPr="003E4486">
        <w:rPr>
          <w:rFonts w:ascii="Minion Pro" w:hAnsi="Minion Pro"/>
          <w:i/>
          <w:iCs/>
        </w:rPr>
        <w:t>terza rima</w:t>
      </w:r>
      <w:r w:rsidRPr="003E4486">
        <w:rPr>
          <w:rFonts w:ascii="Minion Pro" w:hAnsi="Minion Pro"/>
        </w:rPr>
        <w:t xml:space="preserve"> form.)</w:t>
      </w:r>
    </w:p>
    <w:p w:rsidR="004037FD" w:rsidRPr="003E2F30" w:rsidRDefault="00FE5BFE">
      <w:pPr>
        <w:pStyle w:val="NormalWeb"/>
        <w:rPr>
          <w:rFonts w:ascii="Minion Pro" w:hAnsi="Minion Pro"/>
        </w:rPr>
      </w:pPr>
      <w:r w:rsidRPr="003E2F30">
        <w:rPr>
          <w:rFonts w:ascii="Minion Pro" w:hAnsi="Minion Pro"/>
          <w:b/>
          <w:bCs/>
          <w:lang w:val="de-DE"/>
        </w:rPr>
        <w:t>Paden, William D., Jr.</w:t>
      </w:r>
      <w:r w:rsidRPr="003E2F30">
        <w:rPr>
          <w:rFonts w:ascii="Minion Pro" w:hAnsi="Minion Pro"/>
          <w:lang w:val="de-DE"/>
        </w:rPr>
        <w:t xml:space="preserve"> </w:t>
      </w:r>
      <w:r w:rsidR="00DB5208">
        <w:rPr>
          <w:rFonts w:ascii="Minion Pro" w:hAnsi="Minion Pro"/>
          <w:lang w:val="de-DE"/>
        </w:rPr>
        <w:t>“</w:t>
      </w:r>
      <w:r w:rsidRPr="003E2F30">
        <w:rPr>
          <w:rFonts w:ascii="Minion Pro" w:hAnsi="Minion Pro"/>
          <w:lang w:val="de-DE"/>
        </w:rPr>
        <w:t>Bertran de Born in Italy.</w:t>
      </w:r>
      <w:r w:rsidR="00DB5208">
        <w:rPr>
          <w:rFonts w:ascii="Minion Pro" w:hAnsi="Minion Pro"/>
          <w:lang w:val="de-DE"/>
        </w:rPr>
        <w:t>”</w:t>
      </w:r>
      <w:r w:rsidRPr="003E2F30">
        <w:rPr>
          <w:rFonts w:ascii="Minion Pro" w:hAnsi="Minion Pro"/>
          <w:lang w:val="de-DE"/>
        </w:rPr>
        <w:t xml:space="preserve"> </w:t>
      </w:r>
      <w:r w:rsidRPr="003E2F30">
        <w:rPr>
          <w:rFonts w:ascii="Minion Pro" w:hAnsi="Minion Pro"/>
        </w:rPr>
        <w:t xml:space="preserve">In </w:t>
      </w:r>
      <w:r w:rsidRPr="003E2F30">
        <w:rPr>
          <w:rFonts w:ascii="Minion Pro" w:hAnsi="Minion Pro"/>
          <w:i/>
          <w:iCs/>
        </w:rPr>
        <w:t>Italian Literature, Roots and Branches</w:t>
      </w:r>
      <w:r w:rsidRPr="003E2F30">
        <w:rPr>
          <w:rFonts w:ascii="Minion Pro" w:hAnsi="Minion Pro"/>
        </w:rPr>
        <w:t xml:space="preserve">, pp. 39-66. [1976] </w:t>
      </w:r>
    </w:p>
    <w:p w:rsidR="004037FD" w:rsidRPr="003E2F30" w:rsidRDefault="00FE5BFE" w:rsidP="00F611AC">
      <w:pPr>
        <w:pStyle w:val="NormalWeb"/>
        <w:ind w:firstLine="432"/>
        <w:rPr>
          <w:rFonts w:ascii="Minion Pro" w:hAnsi="Minion Pro"/>
        </w:rPr>
      </w:pPr>
      <w:r w:rsidRPr="003E2F30">
        <w:rPr>
          <w:rFonts w:ascii="Minion Pro" w:hAnsi="Minion Pro"/>
        </w:rPr>
        <w:t xml:space="preserve">Outlines the life, both the real and later fabrications, of Bertran de Born and his career in Italy through the wide diffusion of the </w:t>
      </w:r>
      <w:r w:rsidRPr="003E2F30">
        <w:rPr>
          <w:rFonts w:ascii="Minion Pro" w:hAnsi="Minion Pro"/>
          <w:i/>
          <w:iCs/>
        </w:rPr>
        <w:t>vidas</w:t>
      </w:r>
      <w:r w:rsidRPr="003E2F30">
        <w:rPr>
          <w:rFonts w:ascii="Minion Pro" w:hAnsi="Minion Pro"/>
        </w:rPr>
        <w:t xml:space="preserve"> and his poetry, showing that he was not really the sower of discord of </w:t>
      </w:r>
      <w:r w:rsidRPr="003E2F30">
        <w:rPr>
          <w:rFonts w:ascii="Minion Pro" w:hAnsi="Minion Pro"/>
          <w:i/>
          <w:iCs/>
        </w:rPr>
        <w:t>Inferno</w:t>
      </w:r>
      <w:r w:rsidRPr="003E2F30">
        <w:rPr>
          <w:rFonts w:ascii="Minion Pro" w:hAnsi="Minion Pro"/>
        </w:rPr>
        <w:t xml:space="preserve"> XXVIII</w:t>
      </w:r>
      <w:r w:rsidR="00DB5208">
        <w:rPr>
          <w:rFonts w:ascii="Minion Pro" w:hAnsi="Minion Pro"/>
        </w:rPr>
        <w:t>—</w:t>
      </w:r>
      <w:r w:rsidRPr="003E2F30">
        <w:rPr>
          <w:rFonts w:ascii="Minion Pro" w:hAnsi="Minion Pro"/>
        </w:rPr>
        <w:t>he was not a war-poet in Dante</w:t>
      </w:r>
      <w:r w:rsidR="00DB5208">
        <w:rPr>
          <w:rFonts w:ascii="Minion Pro" w:hAnsi="Minion Pro"/>
        </w:rPr>
        <w:t>’</w:t>
      </w:r>
      <w:r w:rsidRPr="003E2F30">
        <w:rPr>
          <w:rFonts w:ascii="Minion Pro" w:hAnsi="Minion Pro"/>
        </w:rPr>
        <w:t>s terms but only a celebrator of spectacles of violence</w:t>
      </w:r>
      <w:r w:rsidR="00DB5208">
        <w:rPr>
          <w:rFonts w:ascii="Minion Pro" w:hAnsi="Minion Pro"/>
        </w:rPr>
        <w:t>—</w:t>
      </w:r>
      <w:r w:rsidRPr="003E2F30">
        <w:rPr>
          <w:rFonts w:ascii="Minion Pro" w:hAnsi="Minion Pro"/>
        </w:rPr>
        <w:t xml:space="preserve">and he did not cause the specific dispute between Henry II Plantagenet and his Son Henry (more likely it was Eleanor of Aquitaine). By 1300, Bertran was a legendary figure, and it was on this descendant of the historical Bertran that Dante based his Bertran in the </w:t>
      </w:r>
      <w:r w:rsidRPr="003E2F30">
        <w:rPr>
          <w:rFonts w:ascii="Minion Pro" w:hAnsi="Minion Pro"/>
          <w:i/>
          <w:iCs/>
        </w:rPr>
        <w:t>Commedia.</w:t>
      </w:r>
    </w:p>
    <w:p w:rsidR="004037FD" w:rsidRPr="003E2F30" w:rsidRDefault="00FE5BFE">
      <w:pPr>
        <w:pStyle w:val="NormalWeb"/>
        <w:rPr>
          <w:rFonts w:ascii="Minion Pro" w:hAnsi="Minion Pro"/>
        </w:rPr>
      </w:pPr>
      <w:r w:rsidRPr="003E2F30">
        <w:rPr>
          <w:rFonts w:ascii="Minion Pro" w:hAnsi="Minion Pro"/>
          <w:b/>
          <w:bCs/>
        </w:rPr>
        <w:t>Pellegrini, Anthony L.</w:t>
      </w:r>
      <w:r w:rsidRPr="003E2F30">
        <w:rPr>
          <w:rFonts w:ascii="Minion Pro" w:hAnsi="Minion Pro"/>
        </w:rPr>
        <w:t xml:space="preserve"> </w:t>
      </w:r>
      <w:r w:rsidR="00DB5208">
        <w:rPr>
          <w:rFonts w:ascii="Minion Pro" w:hAnsi="Minion Pro"/>
        </w:rPr>
        <w:t>“</w:t>
      </w:r>
      <w:r w:rsidRPr="003E2F30">
        <w:rPr>
          <w:rFonts w:ascii="Minion Pro" w:hAnsi="Minion Pro"/>
        </w:rPr>
        <w:t>American Dante Bibliography for 1975.</w:t>
      </w:r>
      <w:r w:rsidR="00DB5208">
        <w:rPr>
          <w:rFonts w:ascii="Minion Pro" w:hAnsi="Minion Pro"/>
        </w:rPr>
        <w:t>”</w:t>
      </w:r>
      <w:r w:rsidRPr="003E2F30">
        <w:rPr>
          <w:rFonts w:ascii="Minion Pro" w:hAnsi="Minion Pro"/>
        </w:rPr>
        <w:t xml:space="preserve"> In </w:t>
      </w:r>
      <w:r w:rsidRPr="003E2F30">
        <w:rPr>
          <w:rFonts w:ascii="Minion Pro" w:hAnsi="Minion Pro"/>
          <w:i/>
          <w:iCs/>
        </w:rPr>
        <w:t>Dante Studies</w:t>
      </w:r>
      <w:r w:rsidRPr="003E2F30">
        <w:rPr>
          <w:rFonts w:ascii="Minion Pro" w:hAnsi="Minion Pro"/>
        </w:rPr>
        <w:t>, XCIV</w:t>
      </w:r>
      <w:r w:rsidR="00F611AC">
        <w:rPr>
          <w:rFonts w:ascii="Minion Pro" w:hAnsi="Minion Pro"/>
        </w:rPr>
        <w:t xml:space="preserve"> (1976)</w:t>
      </w:r>
      <w:r w:rsidRPr="003E2F30">
        <w:rPr>
          <w:rFonts w:ascii="Minion Pro" w:hAnsi="Minion Pro"/>
        </w:rPr>
        <w:t xml:space="preserve">, 155-201.  </w:t>
      </w:r>
    </w:p>
    <w:p w:rsidR="004037FD" w:rsidRDefault="00FE5BFE" w:rsidP="00693E4A">
      <w:pPr>
        <w:pStyle w:val="NormalWeb"/>
        <w:ind w:firstLine="432"/>
        <w:rPr>
          <w:rFonts w:ascii="Minion Pro" w:hAnsi="Minion Pro"/>
        </w:rPr>
      </w:pPr>
      <w:r w:rsidRPr="003E2F30">
        <w:rPr>
          <w:rFonts w:ascii="Minion Pro" w:hAnsi="Minion Pro"/>
        </w:rPr>
        <w:t>With brief analyses.</w:t>
      </w:r>
    </w:p>
    <w:p w:rsidR="00693E4A" w:rsidRDefault="00693E4A" w:rsidP="00693E4A">
      <w:pPr>
        <w:pStyle w:val="NormalWeb"/>
        <w:rPr>
          <w:rFonts w:ascii="Minion Pro" w:hAnsi="Minion Pro"/>
          <w:lang w:val="it-IT"/>
        </w:rPr>
      </w:pPr>
      <w:r>
        <w:rPr>
          <w:rFonts w:ascii="Minion Pro" w:hAnsi="Minion Pro"/>
          <w:b/>
          <w:bCs/>
          <w:lang w:val="it-IT"/>
        </w:rPr>
        <w:t>Pipa, Arshi.</w:t>
      </w:r>
      <w:r>
        <w:rPr>
          <w:rFonts w:ascii="Minion Pro" w:hAnsi="Minion Pro"/>
          <w:lang w:val="it-IT"/>
        </w:rPr>
        <w:t xml:space="preserve"> “Perchè e per chi fu scritta la </w:t>
      </w:r>
      <w:r>
        <w:rPr>
          <w:rFonts w:ascii="Minion Pro" w:hAnsi="Minion Pro"/>
          <w:i/>
          <w:iCs/>
          <w:lang w:val="it-IT"/>
        </w:rPr>
        <w:t>Commedia</w:t>
      </w:r>
      <w:r>
        <w:rPr>
          <w:rFonts w:ascii="Minion Pro" w:hAnsi="Minion Pro"/>
          <w:lang w:val="it-IT"/>
        </w:rPr>
        <w:t xml:space="preserve">.” In </w:t>
      </w:r>
      <w:r>
        <w:rPr>
          <w:rFonts w:ascii="Minion Pro" w:hAnsi="Minion Pro"/>
          <w:i/>
          <w:iCs/>
          <w:lang w:val="it-IT"/>
        </w:rPr>
        <w:t>Le ragioni critiche</w:t>
      </w:r>
      <w:r>
        <w:rPr>
          <w:rFonts w:ascii="Minion Pro" w:hAnsi="Minion Pro"/>
          <w:lang w:val="it-IT"/>
        </w:rPr>
        <w:t xml:space="preserve">, VI, Fasc. 22 (1976), 241-255. </w:t>
      </w:r>
    </w:p>
    <w:p w:rsidR="00693E4A" w:rsidRDefault="00693E4A" w:rsidP="003E5F9C">
      <w:pPr>
        <w:pStyle w:val="NormalWeb"/>
        <w:ind w:firstLine="432"/>
        <w:rPr>
          <w:rFonts w:ascii="Minion Pro" w:hAnsi="Minion Pro"/>
        </w:rPr>
      </w:pPr>
      <w:r>
        <w:rPr>
          <w:rFonts w:ascii="Minion Pro" w:hAnsi="Minion Pro"/>
        </w:rPr>
        <w:t xml:space="preserve">Examines Dante’s language in relation to his intended purpose in the </w:t>
      </w:r>
      <w:r>
        <w:rPr>
          <w:rFonts w:ascii="Minion Pro" w:hAnsi="Minion Pro"/>
          <w:i/>
          <w:iCs/>
        </w:rPr>
        <w:t>Commedia</w:t>
      </w:r>
      <w:r>
        <w:rPr>
          <w:rFonts w:ascii="Minion Pro" w:hAnsi="Minion Pro"/>
        </w:rPr>
        <w:t xml:space="preserve"> and in the light of works he wrote before and after his exile, which the author takes to mark a turning-point not only in the poet’s life but also in his attitude towards his readers. While the </w:t>
      </w:r>
      <w:r>
        <w:rPr>
          <w:rFonts w:ascii="Minion Pro" w:hAnsi="Minion Pro"/>
          <w:i/>
          <w:iCs/>
        </w:rPr>
        <w:t>Vita Nuova</w:t>
      </w:r>
      <w:r>
        <w:rPr>
          <w:rFonts w:ascii="Minion Pro" w:hAnsi="Minion Pro"/>
        </w:rPr>
        <w:t xml:space="preserve"> is see to hew to the aristocratic style for addressing fellow poets, the </w:t>
      </w:r>
      <w:r>
        <w:rPr>
          <w:rFonts w:ascii="Minion Pro" w:hAnsi="Minion Pro"/>
          <w:i/>
          <w:iCs/>
        </w:rPr>
        <w:t>Commedia</w:t>
      </w:r>
      <w:r>
        <w:rPr>
          <w:rFonts w:ascii="Minion Pro" w:hAnsi="Minion Pro"/>
        </w:rPr>
        <w:t xml:space="preserve">, a primary purpose of which seems to have been to redeem the poet from his dishonor of exile, is cast in a language to reach and move the widest possible audience, from the loftiest to the lowliest. Hence Dante’s choice of the vernacular as idiom of communication. (For a review of this piece, see below, under </w:t>
      </w:r>
      <w:r>
        <w:rPr>
          <w:rFonts w:ascii="Minion Pro" w:hAnsi="Minion Pro"/>
          <w:i/>
          <w:iCs/>
        </w:rPr>
        <w:t>Reviews</w:t>
      </w:r>
      <w:r>
        <w:rPr>
          <w:rFonts w:ascii="Minion Pro" w:hAnsi="Minion Pro"/>
        </w:rPr>
        <w:t>.</w:t>
      </w:r>
    </w:p>
    <w:p w:rsidR="004037FD" w:rsidRPr="003E2F30" w:rsidRDefault="00FE5BFE">
      <w:pPr>
        <w:pStyle w:val="NormalWeb"/>
        <w:rPr>
          <w:rFonts w:ascii="Minion Pro" w:hAnsi="Minion Pro"/>
        </w:rPr>
      </w:pPr>
      <w:r w:rsidRPr="003E2F30">
        <w:rPr>
          <w:rFonts w:ascii="Minion Pro" w:hAnsi="Minion Pro"/>
          <w:b/>
          <w:bCs/>
        </w:rPr>
        <w:t>Raffel, Burton.</w:t>
      </w:r>
      <w:r w:rsidRPr="003E2F30">
        <w:rPr>
          <w:rFonts w:ascii="Minion Pro" w:hAnsi="Minion Pro"/>
        </w:rPr>
        <w:t xml:space="preserve"> </w:t>
      </w:r>
      <w:r w:rsidR="00DB5208">
        <w:rPr>
          <w:rFonts w:ascii="Minion Pro" w:hAnsi="Minion Pro"/>
        </w:rPr>
        <w:t>“</w:t>
      </w:r>
      <w:r w:rsidRPr="003E2F30">
        <w:rPr>
          <w:rFonts w:ascii="Minion Pro" w:hAnsi="Minion Pro"/>
        </w:rPr>
        <w:t xml:space="preserve">Dante in English: The </w:t>
      </w:r>
      <w:r w:rsidRPr="003E2F30">
        <w:rPr>
          <w:rFonts w:ascii="Minion Pro" w:hAnsi="Minion Pro"/>
          <w:i/>
          <w:iCs/>
        </w:rPr>
        <w:t>Inferno</w:t>
      </w:r>
      <w:r w:rsidRPr="003E2F30">
        <w:rPr>
          <w:rFonts w:ascii="Minion Pro" w:hAnsi="Minion Pro"/>
        </w:rPr>
        <w:t>.</w:t>
      </w:r>
      <w:r w:rsidR="00DB5208">
        <w:rPr>
          <w:rFonts w:ascii="Minion Pro" w:hAnsi="Minion Pro"/>
        </w:rPr>
        <w:t>”</w:t>
      </w:r>
      <w:r w:rsidRPr="003E2F30">
        <w:rPr>
          <w:rFonts w:ascii="Minion Pro" w:hAnsi="Minion Pro"/>
        </w:rPr>
        <w:t xml:space="preserve"> In </w:t>
      </w:r>
      <w:r w:rsidRPr="003E2F30">
        <w:rPr>
          <w:rFonts w:ascii="Minion Pro" w:hAnsi="Minion Pro"/>
          <w:i/>
          <w:iCs/>
        </w:rPr>
        <w:t>Denver Quarterly</w:t>
      </w:r>
      <w:r w:rsidRPr="003E2F30">
        <w:rPr>
          <w:rFonts w:ascii="Minion Pro" w:hAnsi="Minion Pro"/>
        </w:rPr>
        <w:t>, X, No. 4 (</w:t>
      </w:r>
      <w:r w:rsidR="00341C49" w:rsidRPr="003E2F30">
        <w:rPr>
          <w:rFonts w:ascii="Minion Pro" w:hAnsi="Minion Pro"/>
        </w:rPr>
        <w:t>1976</w:t>
      </w:r>
      <w:r w:rsidRPr="003E2F30">
        <w:rPr>
          <w:rFonts w:ascii="Minion Pro" w:hAnsi="Minion Pro"/>
        </w:rPr>
        <w:t xml:space="preserve">), 57-62.  </w:t>
      </w:r>
    </w:p>
    <w:p w:rsidR="004037FD" w:rsidRPr="003E2F30" w:rsidRDefault="00FE5BFE" w:rsidP="007679FC">
      <w:pPr>
        <w:pStyle w:val="NormalWeb"/>
        <w:ind w:firstLine="432"/>
        <w:rPr>
          <w:rFonts w:ascii="Minion Pro" w:hAnsi="Minion Pro"/>
        </w:rPr>
      </w:pPr>
      <w:r w:rsidRPr="003E2F30">
        <w:rPr>
          <w:rFonts w:ascii="Minion Pro" w:hAnsi="Minion Pro"/>
        </w:rPr>
        <w:t>A review-article which discusses briefly several recent translations of Dante</w:t>
      </w:r>
      <w:r w:rsidR="00DB5208">
        <w:rPr>
          <w:rFonts w:ascii="Minion Pro" w:hAnsi="Minion Pro"/>
        </w:rPr>
        <w:t>’</w:t>
      </w:r>
      <w:r w:rsidRPr="003E2F30">
        <w:rPr>
          <w:rFonts w:ascii="Minion Pro" w:hAnsi="Minion Pro"/>
        </w:rPr>
        <w:t xml:space="preserve">s poem and, comparing them on the basis of their renderings of </w:t>
      </w:r>
      <w:r w:rsidRPr="003E2F30">
        <w:rPr>
          <w:rFonts w:ascii="Minion Pro" w:hAnsi="Minion Pro"/>
          <w:i/>
          <w:iCs/>
        </w:rPr>
        <w:t>Inferno</w:t>
      </w:r>
      <w:r w:rsidRPr="003E2F30">
        <w:rPr>
          <w:rFonts w:ascii="Minion Pro" w:hAnsi="Minion Pro"/>
        </w:rPr>
        <w:t xml:space="preserve"> XXV, 49-57, favors the recent version by Allen Mandelbaum as most satisfyingly true to Dante</w:t>
      </w:r>
      <w:r w:rsidR="00DB5208">
        <w:rPr>
          <w:rFonts w:ascii="Minion Pro" w:hAnsi="Minion Pro"/>
        </w:rPr>
        <w:t>’</w:t>
      </w:r>
      <w:r w:rsidRPr="003E2F30">
        <w:rPr>
          <w:rFonts w:ascii="Minion Pro" w:hAnsi="Minion Pro"/>
        </w:rPr>
        <w:t xml:space="preserve">s clarity and poetry. (For a sample of this translation, see above, under </w:t>
      </w:r>
      <w:r w:rsidRPr="003E2F30">
        <w:rPr>
          <w:rFonts w:ascii="Minion Pro" w:hAnsi="Minion Pro"/>
          <w:i/>
          <w:iCs/>
        </w:rPr>
        <w:t>Translations</w:t>
      </w:r>
      <w:r w:rsidRPr="003E2F30">
        <w:rPr>
          <w:rFonts w:ascii="Minion Pro" w:hAnsi="Minion Pro"/>
        </w:rPr>
        <w:t>.)</w:t>
      </w:r>
    </w:p>
    <w:p w:rsidR="004037FD" w:rsidRPr="003E2F30" w:rsidRDefault="00FE5BFE">
      <w:pPr>
        <w:pStyle w:val="NormalWeb"/>
        <w:rPr>
          <w:rFonts w:ascii="Minion Pro" w:hAnsi="Minion Pro"/>
        </w:rPr>
      </w:pPr>
      <w:r w:rsidRPr="003E2F30">
        <w:rPr>
          <w:rFonts w:ascii="Minion Pro" w:hAnsi="Minion Pro"/>
          <w:b/>
          <w:bCs/>
        </w:rPr>
        <w:lastRenderedPageBreak/>
        <w:t>Reynolds, Mary T.</w:t>
      </w:r>
      <w:r w:rsidRPr="003E2F30">
        <w:rPr>
          <w:rFonts w:ascii="Minion Pro" w:hAnsi="Minion Pro"/>
        </w:rPr>
        <w:t xml:space="preserve"> </w:t>
      </w:r>
      <w:r w:rsidR="00DB5208">
        <w:rPr>
          <w:rFonts w:ascii="Minion Pro" w:hAnsi="Minion Pro"/>
        </w:rPr>
        <w:t>“</w:t>
      </w:r>
      <w:r w:rsidRPr="003E2F30">
        <w:rPr>
          <w:rFonts w:ascii="Minion Pro" w:hAnsi="Minion Pro"/>
        </w:rPr>
        <w:t>Dante</w:t>
      </w:r>
      <w:r w:rsidR="00DB5208">
        <w:rPr>
          <w:rFonts w:ascii="Minion Pro" w:hAnsi="Minion Pro"/>
        </w:rPr>
        <w:t>’</w:t>
      </w:r>
      <w:r w:rsidRPr="003E2F30">
        <w:rPr>
          <w:rFonts w:ascii="Minion Pro" w:hAnsi="Minion Pro"/>
        </w:rPr>
        <w:t>s Francesca and James Joyce</w:t>
      </w:r>
      <w:r w:rsidR="00DB5208">
        <w:rPr>
          <w:rFonts w:ascii="Minion Pro" w:hAnsi="Minion Pro"/>
        </w:rPr>
        <w:t>’</w:t>
      </w:r>
      <w:r w:rsidRPr="003E2F30">
        <w:rPr>
          <w:rFonts w:ascii="Minion Pro" w:hAnsi="Minion Pro"/>
        </w:rPr>
        <w:t xml:space="preserve">s </w:t>
      </w:r>
      <w:r w:rsidR="00DB5208">
        <w:rPr>
          <w:rFonts w:ascii="Minion Pro" w:hAnsi="Minion Pro"/>
        </w:rPr>
        <w:t>‘</w:t>
      </w:r>
      <w:r w:rsidRPr="003E2F30">
        <w:rPr>
          <w:rFonts w:ascii="Minion Pro" w:hAnsi="Minion Pro"/>
        </w:rPr>
        <w:t>Siren</w:t>
      </w:r>
      <w:r w:rsidR="00FF0047">
        <w:rPr>
          <w:rFonts w:ascii="Minion Pro" w:hAnsi="Minion Pro"/>
        </w:rPr>
        <w:t>.’”</w:t>
      </w:r>
      <w:r w:rsidRPr="003E2F30">
        <w:rPr>
          <w:rFonts w:ascii="Minion Pro" w:hAnsi="Minion Pro"/>
        </w:rPr>
        <w:t xml:space="preserve"> In </w:t>
      </w:r>
      <w:r w:rsidRPr="003E2F30">
        <w:rPr>
          <w:rFonts w:ascii="Minion Pro" w:hAnsi="Minion Pro"/>
          <w:i/>
          <w:iCs/>
        </w:rPr>
        <w:t>Italian Literature, Roots and Branches</w:t>
      </w:r>
      <w:r w:rsidRPr="003E2F30">
        <w:rPr>
          <w:rFonts w:ascii="Minion Pro" w:hAnsi="Minion Pro"/>
        </w:rPr>
        <w:t xml:space="preserve">, pp. 155-200. [1976] </w:t>
      </w:r>
    </w:p>
    <w:p w:rsidR="004037FD" w:rsidRDefault="00FE5BFE" w:rsidP="007679FC">
      <w:pPr>
        <w:pStyle w:val="NormalWeb"/>
        <w:ind w:firstLine="432"/>
        <w:rPr>
          <w:rFonts w:ascii="Minion Pro" w:hAnsi="Minion Pro"/>
        </w:rPr>
      </w:pPr>
      <w:r w:rsidRPr="003E2F30">
        <w:rPr>
          <w:rFonts w:ascii="Minion Pro" w:hAnsi="Minion Pro"/>
        </w:rPr>
        <w:t xml:space="preserve">Reviews allusions and references to </w:t>
      </w:r>
      <w:r w:rsidRPr="003E2F30">
        <w:rPr>
          <w:rFonts w:ascii="Minion Pro" w:hAnsi="Minion Pro"/>
          <w:i/>
          <w:iCs/>
        </w:rPr>
        <w:t>Inferno</w:t>
      </w:r>
      <w:r w:rsidRPr="003E2F30">
        <w:rPr>
          <w:rFonts w:ascii="Minion Pro" w:hAnsi="Minion Pro"/>
        </w:rPr>
        <w:t xml:space="preserve"> V found in James Joyce</w:t>
      </w:r>
      <w:r w:rsidR="00DB5208">
        <w:rPr>
          <w:rFonts w:ascii="Minion Pro" w:hAnsi="Minion Pro"/>
        </w:rPr>
        <w:t>’</w:t>
      </w:r>
      <w:r w:rsidRPr="003E2F30">
        <w:rPr>
          <w:rFonts w:ascii="Minion Pro" w:hAnsi="Minion Pro"/>
        </w:rPr>
        <w:t>s writings and in reports of his contemporaries and presents a detailed reading of the Sirens episode in Joyce</w:t>
      </w:r>
      <w:r w:rsidR="00DB5208">
        <w:rPr>
          <w:rFonts w:ascii="Minion Pro" w:hAnsi="Minion Pro"/>
        </w:rPr>
        <w:t>’</w:t>
      </w:r>
      <w:r w:rsidRPr="003E2F30">
        <w:rPr>
          <w:rFonts w:ascii="Minion Pro" w:hAnsi="Minion Pro"/>
        </w:rPr>
        <w:t xml:space="preserve">s </w:t>
      </w:r>
      <w:r w:rsidRPr="003E2F30">
        <w:rPr>
          <w:rFonts w:ascii="Minion Pro" w:hAnsi="Minion Pro"/>
          <w:i/>
          <w:iCs/>
        </w:rPr>
        <w:t>Ulysses</w:t>
      </w:r>
      <w:r w:rsidRPr="003E2F30">
        <w:rPr>
          <w:rFonts w:ascii="Minion Pro" w:hAnsi="Minion Pro"/>
        </w:rPr>
        <w:t>, noting the many parallels with respect to the theme of love</w:t>
      </w:r>
      <w:r w:rsidR="00DB5208">
        <w:rPr>
          <w:rFonts w:ascii="Minion Pro" w:hAnsi="Minion Pro"/>
        </w:rPr>
        <w:t>’</w:t>
      </w:r>
      <w:r w:rsidRPr="003E2F30">
        <w:rPr>
          <w:rFonts w:ascii="Minion Pro" w:hAnsi="Minion Pro"/>
        </w:rPr>
        <w:t>s power, structural patterns, and verbal techniques. Special attention is paid to syntactical rhythms in the Sirens chapter, with their fugal effects modeled on Dante</w:t>
      </w:r>
      <w:r w:rsidR="00DB5208">
        <w:rPr>
          <w:rFonts w:ascii="Minion Pro" w:hAnsi="Minion Pro"/>
        </w:rPr>
        <w:t>’</w:t>
      </w:r>
      <w:r w:rsidRPr="003E2F30">
        <w:rPr>
          <w:rFonts w:ascii="Minion Pro" w:hAnsi="Minion Pro"/>
        </w:rPr>
        <w:t>s use of rhyme and rhythm, and to similarities in the two writers</w:t>
      </w:r>
      <w:r w:rsidR="00DB5208">
        <w:rPr>
          <w:rFonts w:ascii="Minion Pro" w:hAnsi="Minion Pro"/>
        </w:rPr>
        <w:t>’</w:t>
      </w:r>
      <w:r w:rsidRPr="003E2F30">
        <w:rPr>
          <w:rFonts w:ascii="Minion Pro" w:hAnsi="Minion Pro"/>
        </w:rPr>
        <w:t xml:space="preserve"> use of tone and diction creating verbal progressions to convey multiple meanings. In addition, the author examines structural patterns for related plot elements, particularly as these generate an extended metaphor of literature in the Francesca episode and music in the Sirens episode. Joyce</w:t>
      </w:r>
      <w:r w:rsidR="00DB5208">
        <w:rPr>
          <w:rFonts w:ascii="Minion Pro" w:hAnsi="Minion Pro"/>
        </w:rPr>
        <w:t>’</w:t>
      </w:r>
      <w:r w:rsidRPr="003E2F30">
        <w:rPr>
          <w:rFonts w:ascii="Minion Pro" w:hAnsi="Minion Pro"/>
        </w:rPr>
        <w:t xml:space="preserve">s profound dependence on the </w:t>
      </w:r>
      <w:r w:rsidRPr="003E2F30">
        <w:rPr>
          <w:rFonts w:ascii="Minion Pro" w:hAnsi="Minion Pro"/>
          <w:i/>
          <w:iCs/>
        </w:rPr>
        <w:t xml:space="preserve">Divine Comedy </w:t>
      </w:r>
      <w:r w:rsidRPr="003E2F30">
        <w:rPr>
          <w:rFonts w:ascii="Minion Pro" w:hAnsi="Minion Pro"/>
        </w:rPr>
        <w:t xml:space="preserve">with its treatment of love and particularly his assimilation of </w:t>
      </w:r>
      <w:r w:rsidRPr="003E2F30">
        <w:rPr>
          <w:rFonts w:ascii="Minion Pro" w:hAnsi="Minion Pro"/>
          <w:i/>
          <w:iCs/>
        </w:rPr>
        <w:t>Inferno</w:t>
      </w:r>
      <w:r w:rsidRPr="003E2F30">
        <w:rPr>
          <w:rFonts w:ascii="Minion Pro" w:hAnsi="Minion Pro"/>
        </w:rPr>
        <w:t xml:space="preserve"> V are here cogently demonstrated.</w:t>
      </w:r>
    </w:p>
    <w:p w:rsidR="00F82372" w:rsidRPr="00D92E0E" w:rsidRDefault="00F82372" w:rsidP="00F82372">
      <w:pPr>
        <w:pStyle w:val="NormalWeb"/>
        <w:rPr>
          <w:rFonts w:ascii="Minion Pro" w:hAnsi="Minion Pro"/>
        </w:rPr>
      </w:pPr>
      <w:r w:rsidRPr="00D92E0E">
        <w:rPr>
          <w:rFonts w:ascii="Minion Pro" w:hAnsi="Minion Pro"/>
          <w:b/>
          <w:bCs/>
        </w:rPr>
        <w:t xml:space="preserve">Robinson, Jeffrey. </w:t>
      </w:r>
      <w:r>
        <w:rPr>
          <w:rFonts w:ascii="Minion Pro" w:hAnsi="Minion Pro"/>
        </w:rPr>
        <w:t>“</w:t>
      </w:r>
      <w:r w:rsidRPr="00D92E0E">
        <w:rPr>
          <w:rFonts w:ascii="Minion Pro" w:hAnsi="Minion Pro"/>
        </w:rPr>
        <w:t>Dante</w:t>
      </w:r>
      <w:r>
        <w:rPr>
          <w:rFonts w:ascii="Minion Pro" w:hAnsi="Minion Pro"/>
        </w:rPr>
        <w:t>’</w:t>
      </w:r>
      <w:r w:rsidRPr="00D92E0E">
        <w:rPr>
          <w:rFonts w:ascii="Minion Pro" w:hAnsi="Minion Pro"/>
        </w:rPr>
        <w:t xml:space="preserve">s </w:t>
      </w:r>
      <w:r w:rsidRPr="00D92E0E">
        <w:rPr>
          <w:rFonts w:ascii="Minion Pro" w:hAnsi="Minion Pro"/>
          <w:i/>
          <w:iCs/>
        </w:rPr>
        <w:t>Paradiso</w:t>
      </w:r>
      <w:r w:rsidRPr="00D92E0E">
        <w:rPr>
          <w:rFonts w:ascii="Minion Pro" w:hAnsi="Minion Pro"/>
        </w:rPr>
        <w:t xml:space="preserve"> and Keat</w:t>
      </w:r>
      <w:r>
        <w:rPr>
          <w:rFonts w:ascii="Minion Pro" w:hAnsi="Minion Pro"/>
        </w:rPr>
        <w:t>’</w:t>
      </w:r>
      <w:r w:rsidRPr="00D92E0E">
        <w:rPr>
          <w:rFonts w:ascii="Minion Pro" w:hAnsi="Minion Pro"/>
        </w:rPr>
        <w:t xml:space="preserve">s </w:t>
      </w:r>
      <w:r w:rsidRPr="00D45CFA">
        <w:rPr>
          <w:rFonts w:ascii="Minion Pro" w:hAnsi="Minion Pro"/>
          <w:iCs/>
        </w:rPr>
        <w:t>‘</w:t>
      </w:r>
      <w:r w:rsidRPr="00D92E0E">
        <w:rPr>
          <w:rFonts w:ascii="Minion Pro" w:hAnsi="Minion Pro"/>
          <w:i/>
          <w:iCs/>
        </w:rPr>
        <w:t>Ode to a Nightingale.</w:t>
      </w:r>
      <w:r>
        <w:rPr>
          <w:rFonts w:ascii="Minion Pro" w:hAnsi="Minion Pro"/>
          <w:i/>
          <w:iCs/>
        </w:rPr>
        <w:t>’</w:t>
      </w:r>
      <w:r w:rsidR="00867850">
        <w:rPr>
          <w:rFonts w:ascii="Minion Pro" w:hAnsi="Minion Pro"/>
          <w:iCs/>
        </w:rPr>
        <w:t>”</w:t>
      </w:r>
      <w:r w:rsidRPr="00D92E0E">
        <w:rPr>
          <w:rFonts w:ascii="Minion Pro" w:hAnsi="Minion Pro"/>
        </w:rPr>
        <w:t xml:space="preserve"> In </w:t>
      </w:r>
      <w:r w:rsidRPr="00D92E0E">
        <w:rPr>
          <w:rFonts w:ascii="Minion Pro" w:hAnsi="Minion Pro"/>
          <w:i/>
          <w:iCs/>
        </w:rPr>
        <w:t>Keats-Shelley Journal</w:t>
      </w:r>
      <w:r w:rsidRPr="00D92E0E">
        <w:rPr>
          <w:rFonts w:ascii="Minion Pro" w:hAnsi="Minion Pro"/>
        </w:rPr>
        <w:t xml:space="preserve">, XXV (1976), 13-15. </w:t>
      </w:r>
    </w:p>
    <w:p w:rsidR="00F82372" w:rsidRPr="00D92E0E" w:rsidRDefault="00F82372" w:rsidP="00C63954">
      <w:pPr>
        <w:pStyle w:val="NormalWeb"/>
        <w:ind w:firstLine="432"/>
        <w:rPr>
          <w:rFonts w:ascii="Minion Pro" w:hAnsi="Minion Pro"/>
        </w:rPr>
      </w:pPr>
      <w:r w:rsidRPr="00D92E0E">
        <w:rPr>
          <w:rFonts w:ascii="Minion Pro" w:hAnsi="Minion Pro"/>
        </w:rPr>
        <w:t xml:space="preserve">Points out verbal parallels between </w:t>
      </w:r>
      <w:r w:rsidRPr="00D92E0E">
        <w:rPr>
          <w:rFonts w:ascii="Minion Pro" w:hAnsi="Minion Pro"/>
          <w:i/>
          <w:iCs/>
        </w:rPr>
        <w:t>Paradiso</w:t>
      </w:r>
      <w:r w:rsidRPr="00D92E0E">
        <w:rPr>
          <w:rFonts w:ascii="Minion Pro" w:hAnsi="Minion Pro"/>
        </w:rPr>
        <w:t xml:space="preserve"> XXXIII, (with thematic connections in vv. 85-88 and 114-117) and the final stanza of the ode which, if actual influence obtains here, have important implications for Keats</w:t>
      </w:r>
      <w:r>
        <w:rPr>
          <w:rFonts w:ascii="Minion Pro" w:hAnsi="Minion Pro"/>
        </w:rPr>
        <w:t>’</w:t>
      </w:r>
      <w:r w:rsidRPr="00D92E0E">
        <w:rPr>
          <w:rFonts w:ascii="Minion Pro" w:hAnsi="Minion Pro"/>
        </w:rPr>
        <w:t>s precise meaning at the close.</w:t>
      </w:r>
    </w:p>
    <w:p w:rsidR="004037FD" w:rsidRPr="003E2F30" w:rsidRDefault="00FE5BFE">
      <w:pPr>
        <w:pStyle w:val="NormalWeb"/>
        <w:rPr>
          <w:rFonts w:ascii="Minion Pro" w:hAnsi="Minion Pro"/>
        </w:rPr>
      </w:pPr>
      <w:r w:rsidRPr="003E2F30">
        <w:rPr>
          <w:rFonts w:ascii="Minion Pro" w:hAnsi="Minion Pro"/>
          <w:b/>
          <w:bCs/>
        </w:rPr>
        <w:t>Rolfs, Daniel.</w:t>
      </w:r>
      <w:r w:rsidRPr="003E2F30">
        <w:rPr>
          <w:rFonts w:ascii="Minion Pro" w:hAnsi="Minion Pro"/>
        </w:rPr>
        <w:t xml:space="preserve"> </w:t>
      </w:r>
      <w:r w:rsidR="00DB5208">
        <w:rPr>
          <w:rFonts w:ascii="Minion Pro" w:hAnsi="Minion Pro"/>
        </w:rPr>
        <w:t>“</w:t>
      </w:r>
      <w:r w:rsidRPr="003E2F30">
        <w:rPr>
          <w:rFonts w:ascii="Minion Pro" w:hAnsi="Minion Pro"/>
        </w:rPr>
        <w:t>Dante, Petrarch, Boccaccio and the Problem of Suicide.</w:t>
      </w:r>
      <w:r w:rsidR="00DB5208">
        <w:rPr>
          <w:rFonts w:ascii="Minion Pro" w:hAnsi="Minion Pro"/>
        </w:rPr>
        <w:t>”</w:t>
      </w:r>
      <w:r w:rsidRPr="003E2F30">
        <w:rPr>
          <w:rFonts w:ascii="Minion Pro" w:hAnsi="Minion Pro"/>
        </w:rPr>
        <w:t xml:space="preserve"> In </w:t>
      </w:r>
      <w:r w:rsidRPr="003E2F30">
        <w:rPr>
          <w:rFonts w:ascii="Minion Pro" w:hAnsi="Minion Pro"/>
          <w:i/>
          <w:iCs/>
        </w:rPr>
        <w:t>Romanic Review</w:t>
      </w:r>
      <w:r w:rsidRPr="003E2F30">
        <w:rPr>
          <w:rFonts w:ascii="Minion Pro" w:hAnsi="Minion Pro"/>
        </w:rPr>
        <w:t>, LXVII</w:t>
      </w:r>
      <w:r w:rsidR="00F3414D">
        <w:rPr>
          <w:rFonts w:ascii="Minion Pro" w:hAnsi="Minion Pro"/>
        </w:rPr>
        <w:t xml:space="preserve"> (</w:t>
      </w:r>
      <w:r w:rsidR="00F3414D" w:rsidRPr="003E2F30">
        <w:rPr>
          <w:rFonts w:ascii="Minion Pro" w:hAnsi="Minion Pro"/>
        </w:rPr>
        <w:t>1976</w:t>
      </w:r>
      <w:r w:rsidR="00F3414D">
        <w:rPr>
          <w:rFonts w:ascii="Minion Pro" w:hAnsi="Minion Pro"/>
        </w:rPr>
        <w:t>)</w:t>
      </w:r>
      <w:r w:rsidRPr="003E2F30">
        <w:rPr>
          <w:rFonts w:ascii="Minion Pro" w:hAnsi="Minion Pro"/>
        </w:rPr>
        <w:t xml:space="preserve">, 200-225.  </w:t>
      </w:r>
    </w:p>
    <w:p w:rsidR="004037FD" w:rsidRPr="003E2F30" w:rsidRDefault="00FE5BFE" w:rsidP="00F3414D">
      <w:pPr>
        <w:pStyle w:val="NormalWeb"/>
        <w:ind w:firstLine="432"/>
        <w:rPr>
          <w:rFonts w:ascii="Minion Pro" w:hAnsi="Minion Pro"/>
        </w:rPr>
      </w:pPr>
      <w:r w:rsidRPr="003E2F30">
        <w:rPr>
          <w:rFonts w:ascii="Minion Pro" w:hAnsi="Minion Pro"/>
        </w:rPr>
        <w:t xml:space="preserve">Discusses the idea of suicide in the earlier centuries of Italian literature, specifically in Dante (pp. 201-209), for whom it was a moral issue, and in Petrarch and Boccaccio, for whom it was a literary theme. In the </w:t>
      </w:r>
      <w:r w:rsidRPr="003E2F30">
        <w:rPr>
          <w:rFonts w:ascii="Minion Pro" w:hAnsi="Minion Pro"/>
          <w:i/>
          <w:iCs/>
        </w:rPr>
        <w:t>Divina Commedia</w:t>
      </w:r>
      <w:r w:rsidRPr="003E2F30">
        <w:rPr>
          <w:rFonts w:ascii="Minion Pro" w:hAnsi="Minion Pro"/>
        </w:rPr>
        <w:t xml:space="preserve">, most notably in </w:t>
      </w:r>
      <w:r w:rsidRPr="003E2F30">
        <w:rPr>
          <w:rFonts w:ascii="Minion Pro" w:hAnsi="Minion Pro"/>
          <w:i/>
          <w:iCs/>
        </w:rPr>
        <w:t>Inferno</w:t>
      </w:r>
      <w:r w:rsidRPr="003E2F30">
        <w:rPr>
          <w:rFonts w:ascii="Minion Pro" w:hAnsi="Minion Pro"/>
        </w:rPr>
        <w:t xml:space="preserve"> XIII and in the figure of Cato (</w:t>
      </w:r>
      <w:r w:rsidRPr="003E2F30">
        <w:rPr>
          <w:rFonts w:ascii="Minion Pro" w:hAnsi="Minion Pro"/>
          <w:i/>
          <w:iCs/>
        </w:rPr>
        <w:t>Purg</w:t>
      </w:r>
      <w:r w:rsidRPr="003E2F30">
        <w:rPr>
          <w:rFonts w:ascii="Minion Pro" w:hAnsi="Minion Pro"/>
        </w:rPr>
        <w:t xml:space="preserve">. I) there is evidently a contradictory treatment, for the poet, as a Christian, categorically condemns suicide, but at the same time suspends judgment of the pagan suicides who are instead rewarded or punished according to their </w:t>
      </w:r>
      <w:r w:rsidRPr="003E2F30">
        <w:rPr>
          <w:rFonts w:ascii="Minion Pro" w:hAnsi="Minion Pro"/>
          <w:i/>
          <w:iCs/>
        </w:rPr>
        <w:t>motives</w:t>
      </w:r>
      <w:r w:rsidRPr="003E2F30">
        <w:rPr>
          <w:rFonts w:ascii="Minion Pro" w:hAnsi="Minion Pro"/>
        </w:rPr>
        <w:t xml:space="preserve"> for self-destruction. Dante thus anticipates the ambivalence of Petrarch and Boccaccio and many later Italian writers because of conflicting traditions</w:t>
      </w:r>
      <w:r w:rsidR="00DB5208">
        <w:rPr>
          <w:rFonts w:ascii="Minion Pro" w:hAnsi="Minion Pro"/>
        </w:rPr>
        <w:t>—</w:t>
      </w:r>
      <w:r w:rsidRPr="003E2F30">
        <w:rPr>
          <w:rFonts w:ascii="Minion Pro" w:hAnsi="Minion Pro"/>
        </w:rPr>
        <w:t>Christian faith and admiration for the ancients. Dante</w:t>
      </w:r>
      <w:r w:rsidR="00DB5208">
        <w:rPr>
          <w:rFonts w:ascii="Minion Pro" w:hAnsi="Minion Pro"/>
        </w:rPr>
        <w:t>’</w:t>
      </w:r>
      <w:r w:rsidRPr="003E2F30">
        <w:rPr>
          <w:rFonts w:ascii="Minion Pro" w:hAnsi="Minion Pro"/>
        </w:rPr>
        <w:t>s juxtaposition of a reference to Cato (</w:t>
      </w:r>
      <w:r w:rsidRPr="003E2F30">
        <w:rPr>
          <w:rFonts w:ascii="Minion Pro" w:hAnsi="Minion Pro"/>
          <w:i/>
          <w:iCs/>
        </w:rPr>
        <w:t>Inf</w:t>
      </w:r>
      <w:r w:rsidRPr="003E2F30">
        <w:rPr>
          <w:rFonts w:ascii="Minion Pro" w:hAnsi="Minion Pro"/>
        </w:rPr>
        <w:t>. XIV) and the treatment of Christian suicides (</w:t>
      </w:r>
      <w:r w:rsidRPr="003E2F30">
        <w:rPr>
          <w:rFonts w:ascii="Minion Pro" w:hAnsi="Minion Pro"/>
          <w:i/>
          <w:iCs/>
        </w:rPr>
        <w:t>Inf</w:t>
      </w:r>
      <w:r w:rsidRPr="003E2F30">
        <w:rPr>
          <w:rFonts w:ascii="Minion Pro" w:hAnsi="Minion Pro"/>
        </w:rPr>
        <w:t>. XIII), where Cato is not mentioned, may be evidence of the poet</w:t>
      </w:r>
      <w:r w:rsidR="00DB5208">
        <w:rPr>
          <w:rFonts w:ascii="Minion Pro" w:hAnsi="Minion Pro"/>
        </w:rPr>
        <w:t>’</w:t>
      </w:r>
      <w:r w:rsidRPr="003E2F30">
        <w:rPr>
          <w:rFonts w:ascii="Minion Pro" w:hAnsi="Minion Pro"/>
        </w:rPr>
        <w:t xml:space="preserve">s awareness of holding a double perspective on suicide. The Dantean portion of this article is based on a paper delivered at the 1973 annual meeting of the Michigan Academy of Science, Arts, and Letters and published in the </w:t>
      </w:r>
      <w:r w:rsidRPr="003E2F30">
        <w:rPr>
          <w:rFonts w:ascii="Minion Pro" w:hAnsi="Minion Pro"/>
          <w:i/>
          <w:iCs/>
        </w:rPr>
        <w:t>Michigan Academician</w:t>
      </w:r>
      <w:r w:rsidRPr="003E2F30">
        <w:rPr>
          <w:rFonts w:ascii="Minion Pro" w:hAnsi="Minion Pro"/>
        </w:rPr>
        <w:t xml:space="preserve">, VI (1974), 367-375 (see </w:t>
      </w:r>
      <w:r w:rsidRPr="003E2F30">
        <w:rPr>
          <w:rFonts w:ascii="Minion Pro" w:hAnsi="Minion Pro"/>
          <w:i/>
          <w:iCs/>
        </w:rPr>
        <w:t>Dante Studies</w:t>
      </w:r>
      <w:r w:rsidRPr="003E2F30">
        <w:rPr>
          <w:rFonts w:ascii="Minion Pro" w:hAnsi="Minion Pro"/>
        </w:rPr>
        <w:t>, XCIV, 194).</w:t>
      </w:r>
    </w:p>
    <w:p w:rsidR="004037FD" w:rsidRPr="003E2F30" w:rsidRDefault="00FE5BFE">
      <w:pPr>
        <w:pStyle w:val="NormalWeb"/>
        <w:rPr>
          <w:rFonts w:ascii="Minion Pro" w:hAnsi="Minion Pro"/>
        </w:rPr>
      </w:pPr>
      <w:r w:rsidRPr="003E2F30">
        <w:rPr>
          <w:rFonts w:ascii="Minion Pro" w:hAnsi="Minion Pro"/>
          <w:b/>
          <w:bCs/>
        </w:rPr>
        <w:t>Rowland, Michael,</w:t>
      </w:r>
      <w:r w:rsidRPr="003E2F30">
        <w:rPr>
          <w:rFonts w:ascii="Minion Pro" w:hAnsi="Minion Pro"/>
        </w:rPr>
        <w:t xml:space="preserve"> and </w:t>
      </w:r>
      <w:r w:rsidRPr="003E2F30">
        <w:rPr>
          <w:rFonts w:ascii="Minion Pro" w:hAnsi="Minion Pro"/>
          <w:b/>
          <w:bCs/>
        </w:rPr>
        <w:t>Sonja G. Stary.</w:t>
      </w:r>
      <w:r w:rsidRPr="003E2F30">
        <w:rPr>
          <w:rFonts w:ascii="Minion Pro" w:hAnsi="Minion Pro"/>
        </w:rPr>
        <w:t xml:space="preserve"> </w:t>
      </w:r>
      <w:r w:rsidR="00DB5208">
        <w:rPr>
          <w:rFonts w:ascii="Minion Pro" w:hAnsi="Minion Pro"/>
        </w:rPr>
        <w:t>“</w:t>
      </w:r>
      <w:r w:rsidRPr="003E2F30">
        <w:rPr>
          <w:rFonts w:ascii="Minion Pro" w:hAnsi="Minion Pro"/>
        </w:rPr>
        <w:t>Recollections of Dante</w:t>
      </w:r>
      <w:r w:rsidR="00DB5208">
        <w:rPr>
          <w:rFonts w:ascii="Minion Pro" w:hAnsi="Minion Pro"/>
        </w:rPr>
        <w:t>’</w:t>
      </w:r>
      <w:r w:rsidRPr="003E2F30">
        <w:rPr>
          <w:rFonts w:ascii="Minion Pro" w:hAnsi="Minion Pro"/>
        </w:rPr>
        <w:t xml:space="preserve">s </w:t>
      </w:r>
      <w:r w:rsidRPr="003E2F30">
        <w:rPr>
          <w:rFonts w:ascii="Minion Pro" w:hAnsi="Minion Pro"/>
          <w:i/>
          <w:iCs/>
        </w:rPr>
        <w:t>Inferno</w:t>
      </w:r>
      <w:r w:rsidRPr="003E2F30">
        <w:rPr>
          <w:rFonts w:ascii="Minion Pro" w:hAnsi="Minion Pro"/>
        </w:rPr>
        <w:t xml:space="preserve"> in Malraux</w:t>
      </w:r>
      <w:r w:rsidR="00DB5208">
        <w:rPr>
          <w:rFonts w:ascii="Minion Pro" w:hAnsi="Minion Pro"/>
        </w:rPr>
        <w:t>’</w:t>
      </w:r>
      <w:r w:rsidRPr="003E2F30">
        <w:rPr>
          <w:rFonts w:ascii="Minion Pro" w:hAnsi="Minion Pro"/>
        </w:rPr>
        <w:t xml:space="preserve">s </w:t>
      </w:r>
      <w:r w:rsidRPr="003E2F30">
        <w:rPr>
          <w:rFonts w:ascii="Minion Pro" w:hAnsi="Minion Pro"/>
          <w:i/>
          <w:iCs/>
        </w:rPr>
        <w:t>La Voie royale</w:t>
      </w:r>
      <w:r w:rsidRPr="003E2F30">
        <w:rPr>
          <w:rFonts w:ascii="Minion Pro" w:hAnsi="Minion Pro"/>
        </w:rPr>
        <w:t>.</w:t>
      </w:r>
      <w:r w:rsidR="00DB5208">
        <w:rPr>
          <w:rFonts w:ascii="Minion Pro" w:hAnsi="Minion Pro"/>
        </w:rPr>
        <w:t>”</w:t>
      </w:r>
      <w:r w:rsidRPr="003E2F30">
        <w:rPr>
          <w:rFonts w:ascii="Minion Pro" w:hAnsi="Minion Pro"/>
        </w:rPr>
        <w:t xml:space="preserve"> In </w:t>
      </w:r>
      <w:r w:rsidRPr="003E2F30">
        <w:rPr>
          <w:rFonts w:ascii="Minion Pro" w:hAnsi="Minion Pro"/>
          <w:i/>
          <w:iCs/>
        </w:rPr>
        <w:t>Symposium</w:t>
      </w:r>
      <w:r w:rsidRPr="003E2F30">
        <w:rPr>
          <w:rFonts w:ascii="Minion Pro" w:hAnsi="Minion Pro"/>
        </w:rPr>
        <w:t>, XXX</w:t>
      </w:r>
      <w:r w:rsidR="00EE769E">
        <w:rPr>
          <w:rFonts w:ascii="Minion Pro" w:hAnsi="Minion Pro"/>
        </w:rPr>
        <w:t xml:space="preserve"> (</w:t>
      </w:r>
      <w:r w:rsidR="00EE769E" w:rsidRPr="003E2F30">
        <w:rPr>
          <w:rFonts w:ascii="Minion Pro" w:hAnsi="Minion Pro"/>
        </w:rPr>
        <w:t>1976</w:t>
      </w:r>
      <w:r w:rsidR="00EE769E">
        <w:rPr>
          <w:rFonts w:ascii="Minion Pro" w:hAnsi="Minion Pro"/>
        </w:rPr>
        <w:t>)</w:t>
      </w:r>
      <w:r w:rsidRPr="003E2F30">
        <w:rPr>
          <w:rFonts w:ascii="Minion Pro" w:hAnsi="Minion Pro"/>
        </w:rPr>
        <w:t xml:space="preserve">, 160-169.  </w:t>
      </w:r>
    </w:p>
    <w:p w:rsidR="004037FD" w:rsidRPr="003E2F30" w:rsidRDefault="00FE5BFE" w:rsidP="00EE769E">
      <w:pPr>
        <w:pStyle w:val="NormalWeb"/>
        <w:ind w:firstLine="432"/>
        <w:rPr>
          <w:rFonts w:ascii="Minion Pro" w:hAnsi="Minion Pro"/>
        </w:rPr>
      </w:pPr>
      <w:r w:rsidRPr="003E2F30">
        <w:rPr>
          <w:rFonts w:ascii="Minion Pro" w:hAnsi="Minion Pro"/>
        </w:rPr>
        <w:lastRenderedPageBreak/>
        <w:t>On the suggestion of observations by Violet Howarth (</w:t>
      </w:r>
      <w:r w:rsidRPr="003E2F30">
        <w:rPr>
          <w:rFonts w:ascii="Minion Pro" w:hAnsi="Minion Pro"/>
          <w:i/>
          <w:iCs/>
        </w:rPr>
        <w:t>The Human Adventure</w:t>
      </w:r>
      <w:r w:rsidRPr="003E2F30">
        <w:rPr>
          <w:rFonts w:ascii="Minion Pro" w:hAnsi="Minion Pro"/>
        </w:rPr>
        <w:t>), the authors elaborate upon the substantial parallels and affinities between Andre Malraux</w:t>
      </w:r>
      <w:r w:rsidR="00DB5208">
        <w:rPr>
          <w:rFonts w:ascii="Minion Pro" w:hAnsi="Minion Pro"/>
        </w:rPr>
        <w:t>’</w:t>
      </w:r>
      <w:r w:rsidRPr="003E2F30">
        <w:rPr>
          <w:rFonts w:ascii="Minion Pro" w:hAnsi="Minion Pro"/>
        </w:rPr>
        <w:t xml:space="preserve">s </w:t>
      </w:r>
      <w:r w:rsidRPr="003E2F30">
        <w:rPr>
          <w:rFonts w:ascii="Minion Pro" w:hAnsi="Minion Pro"/>
          <w:i/>
          <w:iCs/>
        </w:rPr>
        <w:t xml:space="preserve">La Voie royale </w:t>
      </w:r>
      <w:r w:rsidRPr="003E2F30">
        <w:rPr>
          <w:rFonts w:ascii="Minion Pro" w:hAnsi="Minion Pro"/>
        </w:rPr>
        <w:t>and Dante</w:t>
      </w:r>
      <w:r w:rsidR="00DB5208">
        <w:rPr>
          <w:rFonts w:ascii="Minion Pro" w:hAnsi="Minion Pro"/>
        </w:rPr>
        <w:t>’</w:t>
      </w:r>
      <w:r w:rsidRPr="003E2F30">
        <w:rPr>
          <w:rFonts w:ascii="Minion Pro" w:hAnsi="Minion Pro"/>
        </w:rPr>
        <w:t xml:space="preserve">s </w:t>
      </w:r>
      <w:r w:rsidRPr="003E2F30">
        <w:rPr>
          <w:rFonts w:ascii="Minion Pro" w:hAnsi="Minion Pro"/>
          <w:i/>
          <w:iCs/>
        </w:rPr>
        <w:t>Inferno</w:t>
      </w:r>
      <w:r w:rsidRPr="003E2F30">
        <w:rPr>
          <w:rFonts w:ascii="Minion Pro" w:hAnsi="Minion Pro"/>
        </w:rPr>
        <w:t>, particularly with reference to similarities in physical terrain and atmosphere, circular and downward movement, infernal/corrupt political milieu, direct allusions to Dante</w:t>
      </w:r>
      <w:r w:rsidR="00DB5208">
        <w:rPr>
          <w:rFonts w:ascii="Minion Pro" w:hAnsi="Minion Pro"/>
        </w:rPr>
        <w:t>’</w:t>
      </w:r>
      <w:r w:rsidRPr="003E2F30">
        <w:rPr>
          <w:rFonts w:ascii="Minion Pro" w:hAnsi="Minion Pro"/>
        </w:rPr>
        <w:t xml:space="preserve">s </w:t>
      </w:r>
      <w:r w:rsidRPr="003E2F30">
        <w:rPr>
          <w:rFonts w:ascii="Minion Pro" w:hAnsi="Minion Pro"/>
          <w:i/>
          <w:iCs/>
        </w:rPr>
        <w:t>Inferno</w:t>
      </w:r>
      <w:r w:rsidRPr="003E2F30">
        <w:rPr>
          <w:rFonts w:ascii="Minion Pro" w:hAnsi="Minion Pro"/>
        </w:rPr>
        <w:t>, symmetrical pairings of Malraux</w:t>
      </w:r>
      <w:r w:rsidR="00DB5208">
        <w:rPr>
          <w:rFonts w:ascii="Minion Pro" w:hAnsi="Minion Pro"/>
        </w:rPr>
        <w:t>’</w:t>
      </w:r>
      <w:r w:rsidRPr="003E2F30">
        <w:rPr>
          <w:rFonts w:ascii="Minion Pro" w:hAnsi="Minion Pro"/>
        </w:rPr>
        <w:t xml:space="preserve">s characters Claude and Perken and Dante and Virgil, and some ironic anti-parallels such as the reversal of the relative severity and punishment of lust as a sin. To account for so many literary reminiscences of the </w:t>
      </w:r>
      <w:r w:rsidRPr="003E2F30">
        <w:rPr>
          <w:rFonts w:ascii="Minion Pro" w:hAnsi="Minion Pro"/>
          <w:i/>
          <w:iCs/>
        </w:rPr>
        <w:t>Inferno</w:t>
      </w:r>
      <w:r w:rsidRPr="003E2F30">
        <w:rPr>
          <w:rFonts w:ascii="Minion Pro" w:hAnsi="Minion Pro"/>
        </w:rPr>
        <w:t>, the authors suggest a biographical approach, since there is frequently discernible an added parallel between elements from Malraux</w:t>
      </w:r>
      <w:r w:rsidR="00DB5208">
        <w:rPr>
          <w:rFonts w:ascii="Minion Pro" w:hAnsi="Minion Pro"/>
        </w:rPr>
        <w:t>’</w:t>
      </w:r>
      <w:r w:rsidRPr="003E2F30">
        <w:rPr>
          <w:rFonts w:ascii="Minion Pro" w:hAnsi="Minion Pro"/>
        </w:rPr>
        <w:t>s life and that of Dante/Claude.</w:t>
      </w:r>
    </w:p>
    <w:p w:rsidR="004037FD" w:rsidRPr="003E2F30" w:rsidRDefault="00FE5BFE">
      <w:pPr>
        <w:pStyle w:val="NormalWeb"/>
        <w:rPr>
          <w:rFonts w:ascii="Minion Pro" w:hAnsi="Minion Pro"/>
        </w:rPr>
      </w:pPr>
      <w:r w:rsidRPr="003E2F30">
        <w:rPr>
          <w:rFonts w:ascii="Minion Pro" w:hAnsi="Minion Pro"/>
          <w:b/>
          <w:bCs/>
        </w:rPr>
        <w:t>Ryan, Lawrence V.</w:t>
      </w:r>
      <w:r w:rsidRPr="003E2F30">
        <w:rPr>
          <w:rFonts w:ascii="Minion Pro" w:hAnsi="Minion Pro"/>
          <w:i/>
          <w:iCs/>
        </w:rPr>
        <w:t xml:space="preserve"> Stornei, gru, colombe:</w:t>
      </w:r>
      <w:r w:rsidRPr="003E2F30">
        <w:rPr>
          <w:rFonts w:ascii="Minion Pro" w:hAnsi="Minion Pro"/>
        </w:rPr>
        <w:t xml:space="preserve"> The Bird Images in </w:t>
      </w:r>
      <w:r w:rsidRPr="003E2F30">
        <w:rPr>
          <w:rFonts w:ascii="Minion Pro" w:hAnsi="Minion Pro"/>
          <w:i/>
          <w:iCs/>
        </w:rPr>
        <w:t>Inferno</w:t>
      </w:r>
      <w:r w:rsidRPr="003E2F30">
        <w:rPr>
          <w:rFonts w:ascii="Minion Pro" w:hAnsi="Minion Pro"/>
        </w:rPr>
        <w:t xml:space="preserve"> V.</w:t>
      </w:r>
      <w:r w:rsidR="00DB5208">
        <w:rPr>
          <w:rFonts w:ascii="Minion Pro" w:hAnsi="Minion Pro"/>
        </w:rPr>
        <w:t>”</w:t>
      </w:r>
      <w:r w:rsidRPr="003E2F30">
        <w:rPr>
          <w:rFonts w:ascii="Minion Pro" w:hAnsi="Minion Pro"/>
        </w:rPr>
        <w:t xml:space="preserve"> In </w:t>
      </w:r>
      <w:r w:rsidRPr="003E2F30">
        <w:rPr>
          <w:rFonts w:ascii="Minion Pro" w:hAnsi="Minion Pro"/>
          <w:i/>
          <w:iCs/>
        </w:rPr>
        <w:t>Dante Studies</w:t>
      </w:r>
      <w:r w:rsidRPr="003E2F30">
        <w:rPr>
          <w:rFonts w:ascii="Minion Pro" w:hAnsi="Minion Pro"/>
        </w:rPr>
        <w:t>, XCIV</w:t>
      </w:r>
      <w:r w:rsidR="0011214C">
        <w:rPr>
          <w:rFonts w:ascii="Minion Pro" w:hAnsi="Minion Pro"/>
        </w:rPr>
        <w:t xml:space="preserve"> (</w:t>
      </w:r>
      <w:r w:rsidR="0011214C" w:rsidRPr="003E2F30">
        <w:rPr>
          <w:rFonts w:ascii="Minion Pro" w:hAnsi="Minion Pro"/>
        </w:rPr>
        <w:t>1976</w:t>
      </w:r>
      <w:r w:rsidR="0011214C">
        <w:rPr>
          <w:rFonts w:ascii="Minion Pro" w:hAnsi="Minion Pro"/>
        </w:rPr>
        <w:t>)</w:t>
      </w:r>
      <w:r w:rsidRPr="003E2F30">
        <w:rPr>
          <w:rFonts w:ascii="Minion Pro" w:hAnsi="Minion Pro"/>
        </w:rPr>
        <w:t xml:space="preserve">, 24-45.  </w:t>
      </w:r>
    </w:p>
    <w:p w:rsidR="004037FD" w:rsidRDefault="00FE5BFE" w:rsidP="0011214C">
      <w:pPr>
        <w:pStyle w:val="NormalWeb"/>
        <w:ind w:firstLine="432"/>
        <w:rPr>
          <w:rFonts w:ascii="Minion Pro" w:hAnsi="Minion Pro"/>
        </w:rPr>
      </w:pPr>
      <w:r w:rsidRPr="003E2F30">
        <w:rPr>
          <w:rFonts w:ascii="Minion Pro" w:hAnsi="Minion Pro"/>
        </w:rPr>
        <w:t xml:space="preserve">Investigates the symbolic meanings attaching to these particular classes of birds in classical and patristic sources available to Dante, such as the </w:t>
      </w:r>
      <w:r w:rsidRPr="003E2F30">
        <w:rPr>
          <w:rFonts w:ascii="Minion Pro" w:hAnsi="Minion Pro"/>
          <w:i/>
          <w:iCs/>
        </w:rPr>
        <w:t>Physiologus</w:t>
      </w:r>
      <w:r w:rsidRPr="003E2F30">
        <w:rPr>
          <w:rFonts w:ascii="Minion Pro" w:hAnsi="Minion Pro"/>
        </w:rPr>
        <w:t>, Isidore of Seville</w:t>
      </w:r>
      <w:r w:rsidR="00DB5208">
        <w:rPr>
          <w:rFonts w:ascii="Minion Pro" w:hAnsi="Minion Pro"/>
        </w:rPr>
        <w:t>’</w:t>
      </w:r>
      <w:r w:rsidRPr="003E2F30">
        <w:rPr>
          <w:rFonts w:ascii="Minion Pro" w:hAnsi="Minion Pro"/>
        </w:rPr>
        <w:t xml:space="preserve">s </w:t>
      </w:r>
      <w:r w:rsidRPr="003E2F30">
        <w:rPr>
          <w:rFonts w:ascii="Minion Pro" w:hAnsi="Minion Pro"/>
          <w:i/>
          <w:iCs/>
        </w:rPr>
        <w:t>Etymologies</w:t>
      </w:r>
      <w:r w:rsidRPr="003E2F30">
        <w:rPr>
          <w:rFonts w:ascii="Minion Pro" w:hAnsi="Minion Pro"/>
        </w:rPr>
        <w:t>, certain bestiaries, and even Brunetto Latini</w:t>
      </w:r>
      <w:r w:rsidR="00DB5208">
        <w:rPr>
          <w:rFonts w:ascii="Minion Pro" w:hAnsi="Minion Pro"/>
        </w:rPr>
        <w:t>’</w:t>
      </w:r>
      <w:r w:rsidRPr="003E2F30">
        <w:rPr>
          <w:rFonts w:ascii="Minion Pro" w:hAnsi="Minion Pro"/>
        </w:rPr>
        <w:t xml:space="preserve">s </w:t>
      </w:r>
      <w:r w:rsidRPr="003E2F30">
        <w:rPr>
          <w:rFonts w:ascii="Minion Pro" w:hAnsi="Minion Pro"/>
          <w:i/>
          <w:iCs/>
        </w:rPr>
        <w:t>Tresor</w:t>
      </w:r>
      <w:r w:rsidRPr="003E2F30">
        <w:rPr>
          <w:rFonts w:ascii="Minion Pro" w:hAnsi="Minion Pro"/>
        </w:rPr>
        <w:t xml:space="preserve">, and analyzes the significance of the particular sequence in which the poet uses the similes of starlings, cranes, and doves in the Francesca and Paolo canto. The starlings are found to have been considered clamorous (especially during coitus) and generally disorderly and filthy birds, while cranes and doves were treated in more complex manner, the former being considered intelligent and disciplined birds that went lamenting past sin and the latter symbolizing primarily moral and spiritual excellence that bears them heavenward, but in their ambivalent significance, also symbolizing lechery. In </w:t>
      </w:r>
      <w:r w:rsidRPr="003E2F30">
        <w:rPr>
          <w:rFonts w:ascii="Minion Pro" w:hAnsi="Minion Pro"/>
          <w:i/>
          <w:iCs/>
        </w:rPr>
        <w:t>Inferno</w:t>
      </w:r>
      <w:r w:rsidRPr="003E2F30">
        <w:rPr>
          <w:rFonts w:ascii="Minion Pro" w:hAnsi="Minion Pro"/>
        </w:rPr>
        <w:t xml:space="preserve"> V, by way of exemplifying the Pilgrim</w:t>
      </w:r>
      <w:r w:rsidR="00DB5208">
        <w:rPr>
          <w:rFonts w:ascii="Minion Pro" w:hAnsi="Minion Pro"/>
        </w:rPr>
        <w:t>’</w:t>
      </w:r>
      <w:r w:rsidRPr="003E2F30">
        <w:rPr>
          <w:rFonts w:ascii="Minion Pro" w:hAnsi="Minion Pro"/>
        </w:rPr>
        <w:t xml:space="preserve">s gradual progression in the knowledge of sin and its consequences, the simile of the clamorous starlings, with their further analogy with pollution, prepares us for the appropriate meanings of the similes of the otherwise ambivalent cranes and doves. While the animal intelligence of the cranes might suggest good political leadership for binding up the human community in this canto, they are a suggestive analogy of Semiramis who fitting leads the infernal procession of the lustful as the supreme example of illicit love and its corrosive effect on society. Closing the sequence of bird similes, in this context, the doves can only signify </w:t>
      </w:r>
      <w:r w:rsidRPr="003E2F30">
        <w:rPr>
          <w:rFonts w:ascii="Minion Pro" w:hAnsi="Minion Pro"/>
          <w:i/>
          <w:iCs/>
        </w:rPr>
        <w:t>lussuria</w:t>
      </w:r>
      <w:r w:rsidRPr="003E2F30">
        <w:rPr>
          <w:rFonts w:ascii="Minion Pro" w:hAnsi="Minion Pro"/>
        </w:rPr>
        <w:t>. However sweet love may be, in its illicit form it can lead only to ill, dissolving the bonds linking human beings in community and aborting ultimate fulfillment in the Heavenly City.</w:t>
      </w:r>
    </w:p>
    <w:p w:rsidR="00AB619C" w:rsidRPr="00D92E0E" w:rsidRDefault="00AB619C" w:rsidP="00AB619C">
      <w:pPr>
        <w:pStyle w:val="NormalWeb"/>
        <w:rPr>
          <w:rFonts w:ascii="Minion Pro" w:hAnsi="Minion Pro"/>
        </w:rPr>
      </w:pPr>
      <w:r w:rsidRPr="00D92E0E">
        <w:rPr>
          <w:rFonts w:ascii="Minion Pro" w:hAnsi="Minion Pro"/>
          <w:b/>
          <w:bCs/>
        </w:rPr>
        <w:t>Schless, Howard H.</w:t>
      </w:r>
      <w:r w:rsidRPr="00D92E0E">
        <w:rPr>
          <w:rFonts w:ascii="Minion Pro" w:hAnsi="Minion Pro"/>
        </w:rPr>
        <w:t xml:space="preserve"> </w:t>
      </w:r>
      <w:r>
        <w:rPr>
          <w:rFonts w:ascii="Minion Pro" w:hAnsi="Minion Pro"/>
        </w:rPr>
        <w:t>“</w:t>
      </w:r>
      <w:r w:rsidRPr="00D92E0E">
        <w:rPr>
          <w:rFonts w:ascii="Minion Pro" w:hAnsi="Minion Pro"/>
        </w:rPr>
        <w:t>Dante: Comedy and Conversion.</w:t>
      </w:r>
      <w:r>
        <w:rPr>
          <w:rFonts w:ascii="Minion Pro" w:hAnsi="Minion Pro"/>
        </w:rPr>
        <w:t>”</w:t>
      </w:r>
      <w:r w:rsidRPr="00D92E0E">
        <w:rPr>
          <w:rFonts w:ascii="Minion Pro" w:hAnsi="Minion Pro"/>
        </w:rPr>
        <w:t xml:space="preserve"> In </w:t>
      </w:r>
      <w:r w:rsidRPr="00D92E0E">
        <w:rPr>
          <w:rFonts w:ascii="Minion Pro" w:hAnsi="Minion Pro"/>
          <w:i/>
          <w:iCs/>
        </w:rPr>
        <w:t>Genre</w:t>
      </w:r>
      <w:r w:rsidRPr="00D92E0E">
        <w:rPr>
          <w:rFonts w:ascii="Minion Pro" w:hAnsi="Minion Pro"/>
        </w:rPr>
        <w:t xml:space="preserve">, IX (1976), 413-427. </w:t>
      </w:r>
    </w:p>
    <w:p w:rsidR="00AB619C" w:rsidRPr="00D92E0E" w:rsidRDefault="00AB619C" w:rsidP="00C01995">
      <w:pPr>
        <w:pStyle w:val="NormalWeb"/>
        <w:ind w:firstLine="432"/>
        <w:rPr>
          <w:rFonts w:ascii="Minion Pro" w:hAnsi="Minion Pro"/>
        </w:rPr>
      </w:pPr>
      <w:r w:rsidRPr="00D92E0E">
        <w:rPr>
          <w:rFonts w:ascii="Minion Pro" w:hAnsi="Minion Pro"/>
        </w:rPr>
        <w:t>Contends that Dante</w:t>
      </w:r>
      <w:r>
        <w:rPr>
          <w:rFonts w:ascii="Minion Pro" w:hAnsi="Minion Pro"/>
        </w:rPr>
        <w:t>’</w:t>
      </w:r>
      <w:r w:rsidRPr="00D92E0E">
        <w:rPr>
          <w:rFonts w:ascii="Minion Pro" w:hAnsi="Minion Pro"/>
        </w:rPr>
        <w:t xml:space="preserve">s </w:t>
      </w:r>
      <w:r w:rsidRPr="00D92E0E">
        <w:rPr>
          <w:rFonts w:ascii="Minion Pro" w:hAnsi="Minion Pro"/>
          <w:i/>
          <w:iCs/>
        </w:rPr>
        <w:t>Commedia</w:t>
      </w:r>
      <w:r w:rsidRPr="00D92E0E">
        <w:rPr>
          <w:rFonts w:ascii="Minion Pro" w:hAnsi="Minion Pro"/>
        </w:rPr>
        <w:t xml:space="preserve"> can indeed be considered in the comedic genre if we but recognize Dante</w:t>
      </w:r>
      <w:r>
        <w:rPr>
          <w:rFonts w:ascii="Minion Pro" w:hAnsi="Minion Pro"/>
        </w:rPr>
        <w:t>’</w:t>
      </w:r>
      <w:r w:rsidRPr="00D92E0E">
        <w:rPr>
          <w:rFonts w:ascii="Minion Pro" w:hAnsi="Minion Pro"/>
        </w:rPr>
        <w:t xml:space="preserve">s innovation of lifting his poem above the level of ordinary risible comedy to high comedy, that is, a work that instructs by attaining comedic harmony. Dante himself viewed comedy as movement from disaccord to accord and so gave his poem the title </w:t>
      </w:r>
      <w:r w:rsidRPr="00D92E0E">
        <w:rPr>
          <w:rFonts w:ascii="Minion Pro" w:hAnsi="Minion Pro"/>
          <w:i/>
          <w:iCs/>
        </w:rPr>
        <w:t>Commedia</w:t>
      </w:r>
      <w:r w:rsidRPr="00D92E0E">
        <w:rPr>
          <w:rFonts w:ascii="Minion Pro" w:hAnsi="Minion Pro"/>
        </w:rPr>
        <w:t xml:space="preserve">. But even the opening </w:t>
      </w:r>
      <w:r w:rsidRPr="00D92E0E">
        <w:rPr>
          <w:rFonts w:ascii="Minion Pro" w:hAnsi="Minion Pro"/>
          <w:i/>
          <w:iCs/>
        </w:rPr>
        <w:t>cantica</w:t>
      </w:r>
      <w:r w:rsidRPr="00D92E0E">
        <w:rPr>
          <w:rFonts w:ascii="Minion Pro" w:hAnsi="Minion Pro"/>
        </w:rPr>
        <w:t xml:space="preserve"> can be considered comic in its contrast or discord with acceptable </w:t>
      </w:r>
      <w:r w:rsidRPr="00D92E0E">
        <w:rPr>
          <w:rFonts w:ascii="Minion Pro" w:hAnsi="Minion Pro"/>
        </w:rPr>
        <w:lastRenderedPageBreak/>
        <w:t xml:space="preserve">norm, in this case, raised a step above the usual social norm to that of the eternal universal norm of the Christian ideal. Against this accord of the Ought-to-be, on the principle of incongruity, the sinners appear absurd in their perverse choice with its ludicrous repetition eternally in Hell. Comedy functions successfully in the </w:t>
      </w:r>
      <w:r w:rsidRPr="00D92E0E">
        <w:rPr>
          <w:rFonts w:ascii="Minion Pro" w:hAnsi="Minion Pro"/>
          <w:i/>
          <w:iCs/>
        </w:rPr>
        <w:t>Inferno</w:t>
      </w:r>
      <w:r w:rsidRPr="00D92E0E">
        <w:rPr>
          <w:rFonts w:ascii="Minion Pro" w:hAnsi="Minion Pro"/>
        </w:rPr>
        <w:t xml:space="preserve"> thanks to the poet</w:t>
      </w:r>
      <w:r>
        <w:rPr>
          <w:rFonts w:ascii="Minion Pro" w:hAnsi="Minion Pro"/>
        </w:rPr>
        <w:t>’</w:t>
      </w:r>
      <w:r w:rsidRPr="00D92E0E">
        <w:rPr>
          <w:rFonts w:ascii="Minion Pro" w:hAnsi="Minion Pro"/>
        </w:rPr>
        <w:t xml:space="preserve">s brilliantly counterbalancing the two forces of the sense of justice that placed the sinners there and our human sense of sympathy for them. The essay is reprinted in </w:t>
      </w:r>
      <w:r w:rsidRPr="00D92E0E">
        <w:rPr>
          <w:rFonts w:ascii="Minion Pro" w:hAnsi="Minion Pro"/>
          <w:i/>
          <w:iCs/>
        </w:rPr>
        <w:t>Versions of Medieval comedy</w:t>
      </w:r>
      <w:r w:rsidRPr="00D92E0E">
        <w:rPr>
          <w:rFonts w:ascii="Minion Pro" w:hAnsi="Minion Pro"/>
        </w:rPr>
        <w:t>, e</w:t>
      </w:r>
      <w:r w:rsidR="00C01995">
        <w:rPr>
          <w:rFonts w:ascii="Minion Pro" w:hAnsi="Minion Pro"/>
        </w:rPr>
        <w:t>dited . . . by Paul G. Ruggiers.</w:t>
      </w:r>
    </w:p>
    <w:p w:rsidR="004037FD" w:rsidRPr="003E2F30" w:rsidRDefault="00FE5BFE">
      <w:pPr>
        <w:pStyle w:val="NormalWeb"/>
        <w:rPr>
          <w:rFonts w:ascii="Minion Pro" w:hAnsi="Minion Pro"/>
        </w:rPr>
      </w:pPr>
      <w:r w:rsidRPr="003E2F30">
        <w:rPr>
          <w:rFonts w:ascii="Minion Pro" w:hAnsi="Minion Pro"/>
          <w:b/>
          <w:bCs/>
        </w:rPr>
        <w:t>Seung</w:t>
      </w:r>
      <w:r w:rsidRPr="003E2F30">
        <w:rPr>
          <w:rFonts w:ascii="Minion Pro" w:hAnsi="Minion Pro"/>
        </w:rPr>
        <w:t xml:space="preserve"> [var. </w:t>
      </w:r>
      <w:r w:rsidRPr="003E2F30">
        <w:rPr>
          <w:rFonts w:ascii="Minion Pro" w:hAnsi="Minion Pro"/>
          <w:b/>
          <w:bCs/>
        </w:rPr>
        <w:t>Swing</w:t>
      </w:r>
      <w:r w:rsidRPr="003E2F30">
        <w:rPr>
          <w:rFonts w:ascii="Minion Pro" w:hAnsi="Minion Pro"/>
        </w:rPr>
        <w:t xml:space="preserve">], </w:t>
      </w:r>
      <w:r w:rsidRPr="003E2F30">
        <w:rPr>
          <w:rFonts w:ascii="Minion Pro" w:hAnsi="Minion Pro"/>
          <w:b/>
          <w:bCs/>
        </w:rPr>
        <w:t>T. K.</w:t>
      </w:r>
      <w:r w:rsidRPr="003E2F30">
        <w:rPr>
          <w:rFonts w:ascii="Minion Pro" w:hAnsi="Minion Pro"/>
        </w:rPr>
        <w:t xml:space="preserve"> </w:t>
      </w:r>
      <w:r w:rsidR="00DB5208">
        <w:rPr>
          <w:rFonts w:ascii="Minion Pro" w:hAnsi="Minion Pro"/>
        </w:rPr>
        <w:t>“</w:t>
      </w:r>
      <w:r w:rsidRPr="003E2F30">
        <w:rPr>
          <w:rFonts w:ascii="Minion Pro" w:hAnsi="Minion Pro"/>
        </w:rPr>
        <w:t>Bonaventure</w:t>
      </w:r>
      <w:r w:rsidR="00DB5208">
        <w:rPr>
          <w:rFonts w:ascii="Minion Pro" w:hAnsi="Minion Pro"/>
        </w:rPr>
        <w:t>’</w:t>
      </w:r>
      <w:r w:rsidRPr="003E2F30">
        <w:rPr>
          <w:rFonts w:ascii="Minion Pro" w:hAnsi="Minion Pro"/>
        </w:rPr>
        <w:t>s Figural Exemplarism in Dante.</w:t>
      </w:r>
      <w:r w:rsidR="00DB5208">
        <w:rPr>
          <w:rFonts w:ascii="Minion Pro" w:hAnsi="Minion Pro"/>
        </w:rPr>
        <w:t>”</w:t>
      </w:r>
      <w:r w:rsidRPr="003E2F30">
        <w:rPr>
          <w:rFonts w:ascii="Minion Pro" w:hAnsi="Minion Pro"/>
        </w:rPr>
        <w:t xml:space="preserve"> In </w:t>
      </w:r>
      <w:r w:rsidRPr="003E2F30">
        <w:rPr>
          <w:rFonts w:ascii="Minion Pro" w:hAnsi="Minion Pro"/>
          <w:i/>
          <w:iCs/>
        </w:rPr>
        <w:t>Italian Literature, Roots and Branches</w:t>
      </w:r>
      <w:r w:rsidRPr="003E2F30">
        <w:rPr>
          <w:rFonts w:ascii="Minion Pro" w:hAnsi="Minion Pro"/>
        </w:rPr>
        <w:t xml:space="preserve">, pp. 117-154. [1976] </w:t>
      </w:r>
    </w:p>
    <w:p w:rsidR="004037FD" w:rsidRPr="003E2F30" w:rsidRDefault="00FE5BFE" w:rsidP="0037688F">
      <w:pPr>
        <w:pStyle w:val="NormalWeb"/>
        <w:ind w:firstLine="432"/>
        <w:rPr>
          <w:rFonts w:ascii="Minion Pro" w:hAnsi="Minion Pro"/>
        </w:rPr>
      </w:pPr>
      <w:r w:rsidRPr="003E2F30">
        <w:rPr>
          <w:rFonts w:ascii="Minion Pro" w:hAnsi="Minion Pro"/>
        </w:rPr>
        <w:t xml:space="preserve">Examines what is said (and not said) in the </w:t>
      </w:r>
      <w:r w:rsidRPr="003E2F30">
        <w:rPr>
          <w:rFonts w:ascii="Minion Pro" w:hAnsi="Minion Pro"/>
          <w:i/>
          <w:iCs/>
        </w:rPr>
        <w:t>Convivio</w:t>
      </w:r>
      <w:r w:rsidRPr="003E2F30">
        <w:rPr>
          <w:rFonts w:ascii="Minion Pro" w:hAnsi="Minion Pro"/>
        </w:rPr>
        <w:t xml:space="preserve"> and Letter to Can Grande and in the tradition up through Saint Thomas to arrive at an understanding of allegory and figuralism, particularly the distinction between the allegory of theologians and that of poets, and concludes that Dante employs a mixture in the </w:t>
      </w:r>
      <w:r w:rsidRPr="003E2F30">
        <w:rPr>
          <w:rFonts w:ascii="Minion Pro" w:hAnsi="Minion Pro"/>
          <w:i/>
          <w:iCs/>
        </w:rPr>
        <w:t>Commedia</w:t>
      </w:r>
      <w:r w:rsidRPr="003E2F30">
        <w:rPr>
          <w:rFonts w:ascii="Minion Pro" w:hAnsi="Minion Pro"/>
        </w:rPr>
        <w:t>. This can be termed figural allegory, where the narrative in its first meaning, or according to the letter, is a fiction, and in the second meaning is figural, on the model of St. Bonaventure</w:t>
      </w:r>
      <w:r w:rsidR="00DB5208">
        <w:rPr>
          <w:rFonts w:ascii="Minion Pro" w:hAnsi="Minion Pro"/>
        </w:rPr>
        <w:t>’</w:t>
      </w:r>
      <w:r w:rsidRPr="003E2F30">
        <w:rPr>
          <w:rFonts w:ascii="Minion Pro" w:hAnsi="Minion Pro"/>
        </w:rPr>
        <w:t xml:space="preserve">s figural exemplarism. Certain aspects of the Auerbach-Singleton-Hollander critical position are called into question and set in relief as they depart from what is maintained to be a much more comprehensive and consistent interpretative schema. The author goes on to re-iterate and re-inforce the thesis of his earlier work, </w:t>
      </w:r>
      <w:r w:rsidRPr="003E2F30">
        <w:rPr>
          <w:rFonts w:ascii="Minion Pro" w:hAnsi="Minion Pro"/>
          <w:i/>
          <w:iCs/>
        </w:rPr>
        <w:t>The Fragile Leaves of the Sibyl: Dante</w:t>
      </w:r>
      <w:r w:rsidR="00DB5208">
        <w:rPr>
          <w:rFonts w:ascii="Minion Pro" w:hAnsi="Minion Pro"/>
          <w:i/>
          <w:iCs/>
        </w:rPr>
        <w:t>’</w:t>
      </w:r>
      <w:r w:rsidRPr="003E2F30">
        <w:rPr>
          <w:rFonts w:ascii="Minion Pro" w:hAnsi="Minion Pro"/>
          <w:i/>
          <w:iCs/>
        </w:rPr>
        <w:t>s Master Plan</w:t>
      </w:r>
      <w:r w:rsidRPr="003E2F30">
        <w:rPr>
          <w:rFonts w:ascii="Minion Pro" w:hAnsi="Minion Pro"/>
        </w:rPr>
        <w:t xml:space="preserve"> (1962); see </w:t>
      </w:r>
      <w:r w:rsidRPr="003E2F30">
        <w:rPr>
          <w:rFonts w:ascii="Minion Pro" w:hAnsi="Minion Pro"/>
          <w:i/>
          <w:iCs/>
        </w:rPr>
        <w:t>81st Report</w:t>
      </w:r>
      <w:r w:rsidRPr="003E2F30">
        <w:rPr>
          <w:rFonts w:ascii="Minion Pro" w:hAnsi="Minion Pro"/>
        </w:rPr>
        <w:t xml:space="preserve">, 29-30), in which the Trinity is seen as the principal theme of the </w:t>
      </w:r>
      <w:r w:rsidRPr="003E2F30">
        <w:rPr>
          <w:rFonts w:ascii="Minion Pro" w:hAnsi="Minion Pro"/>
          <w:i/>
          <w:iCs/>
        </w:rPr>
        <w:t>Commedia</w:t>
      </w:r>
      <w:r w:rsidRPr="003E2F30">
        <w:rPr>
          <w:rFonts w:ascii="Minion Pro" w:hAnsi="Minion Pro"/>
        </w:rPr>
        <w:t xml:space="preserve">, with the three </w:t>
      </w:r>
      <w:r w:rsidRPr="003E2F30">
        <w:rPr>
          <w:rFonts w:ascii="Minion Pro" w:hAnsi="Minion Pro"/>
          <w:i/>
          <w:iCs/>
        </w:rPr>
        <w:t>cantiche</w:t>
      </w:r>
      <w:r w:rsidRPr="003E2F30">
        <w:rPr>
          <w:rFonts w:ascii="Minion Pro" w:hAnsi="Minion Pro"/>
        </w:rPr>
        <w:t xml:space="preserve"> related, respectively, to the Son (Virgil coming as a Christ-figure in the </w:t>
      </w:r>
      <w:r w:rsidRPr="003E2F30">
        <w:rPr>
          <w:rFonts w:ascii="Minion Pro" w:hAnsi="Minion Pro"/>
          <w:i/>
          <w:iCs/>
        </w:rPr>
        <w:t>Inferno</w:t>
      </w:r>
      <w:r w:rsidRPr="003E2F30">
        <w:rPr>
          <w:rFonts w:ascii="Minion Pro" w:hAnsi="Minion Pro"/>
        </w:rPr>
        <w:t xml:space="preserve">), to the Holy Spirit (Beatrice representing figurally the mission of the Second Person preparing for the coming of the Third Person), the Father (figurally represented by St. Bernard). Professor Seung insists that his systematic framework of </w:t>
      </w:r>
      <w:r w:rsidR="00DB5208">
        <w:rPr>
          <w:rFonts w:ascii="Minion Pro" w:hAnsi="Minion Pro"/>
        </w:rPr>
        <w:t>“</w:t>
      </w:r>
      <w:r w:rsidRPr="003E2F30">
        <w:rPr>
          <w:rFonts w:ascii="Minion Pro" w:hAnsi="Minion Pro"/>
        </w:rPr>
        <w:t>figural fictionalism</w:t>
      </w:r>
      <w:r w:rsidR="00DB5208">
        <w:rPr>
          <w:rFonts w:ascii="Minion Pro" w:hAnsi="Minion Pro"/>
        </w:rPr>
        <w:t>”</w:t>
      </w:r>
      <w:r w:rsidRPr="003E2F30">
        <w:rPr>
          <w:rFonts w:ascii="Minion Pro" w:hAnsi="Minion Pro"/>
        </w:rPr>
        <w:t xml:space="preserve"> or </w:t>
      </w:r>
      <w:r w:rsidR="00DB5208">
        <w:rPr>
          <w:rFonts w:ascii="Minion Pro" w:hAnsi="Minion Pro"/>
        </w:rPr>
        <w:t>“</w:t>
      </w:r>
      <w:r w:rsidRPr="003E2F30">
        <w:rPr>
          <w:rFonts w:ascii="Minion Pro" w:hAnsi="Minion Pro"/>
        </w:rPr>
        <w:t>figural poeticism</w:t>
      </w:r>
      <w:r w:rsidR="00DB5208">
        <w:rPr>
          <w:rFonts w:ascii="Minion Pro" w:hAnsi="Minion Pro"/>
        </w:rPr>
        <w:t>”</w:t>
      </w:r>
      <w:r w:rsidRPr="003E2F30">
        <w:rPr>
          <w:rFonts w:ascii="Minion Pro" w:hAnsi="Minion Pro"/>
        </w:rPr>
        <w:t xml:space="preserve"> for the interpretation of Dante</w:t>
      </w:r>
      <w:r w:rsidR="00DB5208">
        <w:rPr>
          <w:rFonts w:ascii="Minion Pro" w:hAnsi="Minion Pro"/>
        </w:rPr>
        <w:t>’</w:t>
      </w:r>
      <w:r w:rsidRPr="003E2F30">
        <w:rPr>
          <w:rFonts w:ascii="Minion Pro" w:hAnsi="Minion Pro"/>
        </w:rPr>
        <w:t>s poem is a necessary schema to Hollander</w:t>
      </w:r>
      <w:r w:rsidR="00DB5208">
        <w:rPr>
          <w:rFonts w:ascii="Minion Pro" w:hAnsi="Minion Pro"/>
        </w:rPr>
        <w:t>’</w:t>
      </w:r>
      <w:r w:rsidRPr="003E2F30">
        <w:rPr>
          <w:rFonts w:ascii="Minion Pro" w:hAnsi="Minion Pro"/>
        </w:rPr>
        <w:t>s secular-oriented figural reading and to Singleton</w:t>
      </w:r>
      <w:r w:rsidR="00DB5208">
        <w:rPr>
          <w:rFonts w:ascii="Minion Pro" w:hAnsi="Minion Pro"/>
        </w:rPr>
        <w:t>’</w:t>
      </w:r>
      <w:r w:rsidRPr="003E2F30">
        <w:rPr>
          <w:rFonts w:ascii="Minion Pro" w:hAnsi="Minion Pro"/>
        </w:rPr>
        <w:t>s sacred-oriented figural reading, for constituting a consistent interpretation. Many matters of detail are included in this tightly presented study.</w:t>
      </w:r>
    </w:p>
    <w:p w:rsidR="004037FD" w:rsidRPr="003E2F30" w:rsidRDefault="00FE5BFE">
      <w:pPr>
        <w:pStyle w:val="NormalWeb"/>
        <w:rPr>
          <w:rFonts w:ascii="Minion Pro" w:hAnsi="Minion Pro"/>
        </w:rPr>
      </w:pPr>
      <w:r w:rsidRPr="003E2F30">
        <w:rPr>
          <w:rFonts w:ascii="Minion Pro" w:hAnsi="Minion Pro"/>
          <w:b/>
          <w:bCs/>
        </w:rPr>
        <w:t>Seung</w:t>
      </w:r>
      <w:r w:rsidRPr="003E2F30">
        <w:rPr>
          <w:rFonts w:ascii="Minion Pro" w:hAnsi="Minion Pro"/>
        </w:rPr>
        <w:t xml:space="preserve"> [var. </w:t>
      </w:r>
      <w:r w:rsidRPr="003E2F30">
        <w:rPr>
          <w:rFonts w:ascii="Minion Pro" w:hAnsi="Minion Pro"/>
          <w:b/>
          <w:bCs/>
        </w:rPr>
        <w:t>Swing</w:t>
      </w:r>
      <w:r w:rsidRPr="003E2F30">
        <w:rPr>
          <w:rFonts w:ascii="Minion Pro" w:hAnsi="Minion Pro"/>
        </w:rPr>
        <w:t xml:space="preserve">], </w:t>
      </w:r>
      <w:r w:rsidRPr="003E2F30">
        <w:rPr>
          <w:rFonts w:ascii="Minion Pro" w:hAnsi="Minion Pro"/>
          <w:b/>
          <w:bCs/>
        </w:rPr>
        <w:t>T. K.</w:t>
      </w:r>
      <w:r w:rsidRPr="003E2F30">
        <w:rPr>
          <w:rFonts w:ascii="Minion Pro" w:hAnsi="Minion Pro"/>
        </w:rPr>
        <w:t xml:space="preserve"> </w:t>
      </w:r>
      <w:r w:rsidRPr="003E2F30">
        <w:rPr>
          <w:rFonts w:ascii="Minion Pro" w:hAnsi="Minion Pro"/>
          <w:i/>
          <w:iCs/>
        </w:rPr>
        <w:t>Cultural Thematics: The Formation of the Faustian Ethos</w:t>
      </w:r>
      <w:r w:rsidRPr="003E2F30">
        <w:rPr>
          <w:rFonts w:ascii="Minion Pro" w:hAnsi="Minion Pro"/>
        </w:rPr>
        <w:t>. New Haven and London: Yale University Press</w:t>
      </w:r>
      <w:r w:rsidR="004D2142">
        <w:rPr>
          <w:rFonts w:ascii="Minion Pro" w:hAnsi="Minion Pro"/>
        </w:rPr>
        <w:t>, 1976</w:t>
      </w:r>
      <w:r w:rsidRPr="003E2F30">
        <w:rPr>
          <w:rFonts w:ascii="Minion Pro" w:hAnsi="Minion Pro"/>
        </w:rPr>
        <w:t xml:space="preserve">. xviii, 283 p. </w:t>
      </w:r>
    </w:p>
    <w:p w:rsidR="004037FD" w:rsidRPr="003E2F30" w:rsidRDefault="00FE5BFE" w:rsidP="004D2142">
      <w:pPr>
        <w:pStyle w:val="NormalWeb"/>
        <w:ind w:firstLine="432"/>
        <w:rPr>
          <w:rFonts w:ascii="Minion Pro" w:hAnsi="Minion Pro"/>
        </w:rPr>
      </w:pPr>
      <w:r w:rsidRPr="003E2F30">
        <w:rPr>
          <w:rFonts w:ascii="Minion Pro" w:hAnsi="Minion Pro"/>
        </w:rPr>
        <w:t>Brings to bear a theory based on Wittgenstein</w:t>
      </w:r>
      <w:r w:rsidR="00DB5208">
        <w:rPr>
          <w:rFonts w:ascii="Minion Pro" w:hAnsi="Minion Pro"/>
        </w:rPr>
        <w:t>’</w:t>
      </w:r>
      <w:r w:rsidRPr="003E2F30">
        <w:rPr>
          <w:rFonts w:ascii="Minion Pro" w:hAnsi="Minion Pro"/>
        </w:rPr>
        <w:t>s notion of language games and Heidegger</w:t>
      </w:r>
      <w:r w:rsidR="00DB5208">
        <w:rPr>
          <w:rFonts w:ascii="Minion Pro" w:hAnsi="Minion Pro"/>
        </w:rPr>
        <w:t>’</w:t>
      </w:r>
      <w:r w:rsidRPr="003E2F30">
        <w:rPr>
          <w:rFonts w:ascii="Minion Pro" w:hAnsi="Minion Pro"/>
        </w:rPr>
        <w:t>s cultural or existential thematics (extended and modified to remedy the latter</w:t>
      </w:r>
      <w:r w:rsidR="00DB5208">
        <w:rPr>
          <w:rFonts w:ascii="Minion Pro" w:hAnsi="Minion Pro"/>
        </w:rPr>
        <w:t>’</w:t>
      </w:r>
      <w:r w:rsidRPr="003E2F30">
        <w:rPr>
          <w:rFonts w:ascii="Minion Pro" w:hAnsi="Minion Pro"/>
        </w:rPr>
        <w:t xml:space="preserve">s ahistoristic limitation) upon the transformation of the medieval ethos into the modern ethos between the twelfth and fourteenth centuries. Drawing on materials from theology and philosophy as well as primarily literature, the inquiry is guided by the transition from allegorical sensibility to literal sensibility, which accompanied a shift from transcendent theocentricism to immanent anthropocentricism, for analyzing the cultural transformation of the period. </w:t>
      </w:r>
      <w:r w:rsidR="00DB5208">
        <w:rPr>
          <w:rFonts w:ascii="Minion Pro" w:hAnsi="Minion Pro"/>
        </w:rPr>
        <w:t>“</w:t>
      </w:r>
      <w:r w:rsidRPr="003E2F30">
        <w:rPr>
          <w:rFonts w:ascii="Minion Pro" w:hAnsi="Minion Pro"/>
        </w:rPr>
        <w:t>Cultural thematics,</w:t>
      </w:r>
      <w:r w:rsidR="00DB5208">
        <w:rPr>
          <w:rFonts w:ascii="Minion Pro" w:hAnsi="Minion Pro"/>
        </w:rPr>
        <w:t>”</w:t>
      </w:r>
      <w:r w:rsidRPr="003E2F30">
        <w:rPr>
          <w:rFonts w:ascii="Minion Pro" w:hAnsi="Minion Pro"/>
        </w:rPr>
        <w:t xml:space="preserve"> as explained by the author, involves the investigation of the thematic pattern of a </w:t>
      </w:r>
      <w:r w:rsidRPr="003E2F30">
        <w:rPr>
          <w:rFonts w:ascii="Minion Pro" w:hAnsi="Minion Pro"/>
        </w:rPr>
        <w:lastRenderedPageBreak/>
        <w:t>given culture, specifically its contrasting thematic problems and their resolution. Holding to cultural/historical contextualism as a cardinal principle of hermeneutics, moreover, the author applies his cultural theory here to a contextual study specifically of Dante, Petrarch, and Boccaccio. Thus, Part 1 (</w:t>
      </w:r>
      <w:r w:rsidR="00DB5208">
        <w:rPr>
          <w:rFonts w:ascii="Minion Pro" w:hAnsi="Minion Pro"/>
        </w:rPr>
        <w:t>“</w:t>
      </w:r>
      <w:r w:rsidRPr="003E2F30">
        <w:rPr>
          <w:rFonts w:ascii="Minion Pro" w:hAnsi="Minion Pro"/>
        </w:rPr>
        <w:t>The Form of Life in Allegorical Sensibility</w:t>
      </w:r>
      <w:r w:rsidR="00DB5208">
        <w:rPr>
          <w:rFonts w:ascii="Minion Pro" w:hAnsi="Minion Pro"/>
        </w:rPr>
        <w:t>”</w:t>
      </w:r>
      <w:r w:rsidRPr="003E2F30">
        <w:rPr>
          <w:rFonts w:ascii="Minion Pro" w:hAnsi="Minion Pro"/>
        </w:rPr>
        <w:t xml:space="preserve">) opens with a chapter on </w:t>
      </w:r>
      <w:r w:rsidR="00DB5208">
        <w:rPr>
          <w:rFonts w:ascii="Minion Pro" w:hAnsi="Minion Pro"/>
        </w:rPr>
        <w:t>“</w:t>
      </w:r>
      <w:r w:rsidRPr="003E2F30">
        <w:rPr>
          <w:rFonts w:ascii="Minion Pro" w:hAnsi="Minion Pro"/>
        </w:rPr>
        <w:t>The Dantesque Enigma</w:t>
      </w:r>
      <w:r w:rsidR="00DB5208">
        <w:rPr>
          <w:rFonts w:ascii="Minion Pro" w:hAnsi="Minion Pro"/>
        </w:rPr>
        <w:t>”</w:t>
      </w:r>
      <w:r w:rsidRPr="003E2F30">
        <w:rPr>
          <w:rFonts w:ascii="Minion Pro" w:hAnsi="Minion Pro"/>
        </w:rPr>
        <w:t xml:space="preserve"> (pp. 1-49), which is subdivided into the following sections: Two Types of Allegory, The Auerbach-Singleton School, Fourfold Allegory, Fourfold Allegory and Biblical Exegesis, Figuralism Free of Literal Fundamentalism, and Trinitarian Figuralism in the </w:t>
      </w:r>
      <w:r w:rsidRPr="003E2F30">
        <w:rPr>
          <w:rFonts w:ascii="Minion Pro" w:hAnsi="Minion Pro"/>
          <w:i/>
          <w:iCs/>
        </w:rPr>
        <w:t>Commedia</w:t>
      </w:r>
      <w:r w:rsidRPr="003E2F30">
        <w:rPr>
          <w:rFonts w:ascii="Minion Pro" w:hAnsi="Minion Pro"/>
        </w:rPr>
        <w:t xml:space="preserve">; the second chapter, on </w:t>
      </w:r>
      <w:r w:rsidR="00DB5208">
        <w:rPr>
          <w:rFonts w:ascii="Minion Pro" w:hAnsi="Minion Pro"/>
        </w:rPr>
        <w:t>“</w:t>
      </w:r>
      <w:r w:rsidRPr="003E2F30">
        <w:rPr>
          <w:rFonts w:ascii="Minion Pro" w:hAnsi="Minion Pro"/>
        </w:rPr>
        <w:t>The Dionysian Tout Ensemble,</w:t>
      </w:r>
      <w:r w:rsidR="00DB5208">
        <w:rPr>
          <w:rFonts w:ascii="Minion Pro" w:hAnsi="Minion Pro"/>
        </w:rPr>
        <w:t>”</w:t>
      </w:r>
      <w:r w:rsidRPr="003E2F30">
        <w:rPr>
          <w:rFonts w:ascii="Minion Pro" w:hAnsi="Minion Pro"/>
        </w:rPr>
        <w:t xml:space="preserve"> with detailed subdivisions, delves into the Christian Neoplatonic and exegetical background, touching also on Petrarch and Dante, and includes a section on </w:t>
      </w:r>
      <w:r w:rsidR="00DB5208">
        <w:rPr>
          <w:rFonts w:ascii="Minion Pro" w:hAnsi="Minion Pro"/>
        </w:rPr>
        <w:t>“</w:t>
      </w:r>
      <w:r w:rsidRPr="003E2F30">
        <w:rPr>
          <w:rFonts w:ascii="Minion Pro" w:hAnsi="Minion Pro"/>
        </w:rPr>
        <w:t xml:space="preserve">Dante in the Dionysian Tradition (pp. 94-104). The second major part of the book, entitled </w:t>
      </w:r>
      <w:r w:rsidR="00DB5208">
        <w:rPr>
          <w:rFonts w:ascii="Minion Pro" w:hAnsi="Minion Pro"/>
        </w:rPr>
        <w:t>“</w:t>
      </w:r>
      <w:r w:rsidRPr="003E2F30">
        <w:rPr>
          <w:rFonts w:ascii="Minion Pro" w:hAnsi="Minion Pro"/>
        </w:rPr>
        <w:t>The Form of Life in Literal Sensibility,</w:t>
      </w:r>
      <w:r w:rsidR="00DB5208">
        <w:rPr>
          <w:rFonts w:ascii="Minion Pro" w:hAnsi="Minion Pro"/>
        </w:rPr>
        <w:t>”</w:t>
      </w:r>
      <w:r w:rsidRPr="003E2F30">
        <w:rPr>
          <w:rFonts w:ascii="Minion Pro" w:hAnsi="Minion Pro"/>
        </w:rPr>
        <w:t xml:space="preserve"> deals in a third chapter with </w:t>
      </w:r>
      <w:r w:rsidR="00DB5208">
        <w:rPr>
          <w:rFonts w:ascii="Minion Pro" w:hAnsi="Minion Pro"/>
        </w:rPr>
        <w:t>“</w:t>
      </w:r>
      <w:r w:rsidRPr="003E2F30">
        <w:rPr>
          <w:rFonts w:ascii="Minion Pro" w:hAnsi="Minion Pro"/>
        </w:rPr>
        <w:t>The Petrarchan Dilemma</w:t>
      </w:r>
      <w:r w:rsidR="00DB5208">
        <w:rPr>
          <w:rFonts w:ascii="Minion Pro" w:hAnsi="Minion Pro"/>
        </w:rPr>
        <w:t>”</w:t>
      </w:r>
      <w:r w:rsidRPr="003E2F30">
        <w:rPr>
          <w:rFonts w:ascii="Minion Pro" w:hAnsi="Minion Pro"/>
        </w:rPr>
        <w:t xml:space="preserve"> and closes with a final chapter on </w:t>
      </w:r>
      <w:r w:rsidR="00DB5208">
        <w:rPr>
          <w:rFonts w:ascii="Minion Pro" w:hAnsi="Minion Pro"/>
        </w:rPr>
        <w:t>“</w:t>
      </w:r>
      <w:r w:rsidRPr="003E2F30">
        <w:rPr>
          <w:rFonts w:ascii="Minion Pro" w:hAnsi="Minion Pro"/>
        </w:rPr>
        <w:t>The Boccaccian Tour de Force,</w:t>
      </w:r>
      <w:r w:rsidR="00DB5208">
        <w:rPr>
          <w:rFonts w:ascii="Minion Pro" w:hAnsi="Minion Pro"/>
        </w:rPr>
        <w:t>”</w:t>
      </w:r>
      <w:r w:rsidRPr="003E2F30">
        <w:rPr>
          <w:rFonts w:ascii="Minion Pro" w:hAnsi="Minion Pro"/>
        </w:rPr>
        <w:t xml:space="preserve"> both chapters subdivided into Sections of topical detail. In the process, the author seeks to correct what he considers the contextual distortions of </w:t>
      </w:r>
      <w:r w:rsidR="00DB5208">
        <w:rPr>
          <w:rFonts w:ascii="Minion Pro" w:hAnsi="Minion Pro"/>
        </w:rPr>
        <w:t>“</w:t>
      </w:r>
      <w:r w:rsidRPr="003E2F30">
        <w:rPr>
          <w:rFonts w:ascii="Minion Pro" w:hAnsi="Minion Pro"/>
        </w:rPr>
        <w:t>Gilsonian Thomists</w:t>
      </w:r>
      <w:r w:rsidR="00DB5208">
        <w:rPr>
          <w:rFonts w:ascii="Minion Pro" w:hAnsi="Minion Pro"/>
        </w:rPr>
        <w:t>”</w:t>
      </w:r>
      <w:r w:rsidRPr="003E2F30">
        <w:rPr>
          <w:rFonts w:ascii="Minion Pro" w:hAnsi="Minion Pro"/>
        </w:rPr>
        <w:t xml:space="preserve"> and </w:t>
      </w:r>
      <w:r w:rsidR="00DB5208">
        <w:rPr>
          <w:rFonts w:ascii="Minion Pro" w:hAnsi="Minion Pro"/>
        </w:rPr>
        <w:t>“</w:t>
      </w:r>
      <w:r w:rsidRPr="003E2F30">
        <w:rPr>
          <w:rFonts w:ascii="Minion Pro" w:hAnsi="Minion Pro"/>
        </w:rPr>
        <w:t>Auerbachian figuralists,</w:t>
      </w:r>
      <w:r w:rsidR="00DB5208">
        <w:rPr>
          <w:rFonts w:ascii="Minion Pro" w:hAnsi="Minion Pro"/>
        </w:rPr>
        <w:t>”</w:t>
      </w:r>
      <w:r w:rsidRPr="003E2F30">
        <w:rPr>
          <w:rFonts w:ascii="Minion Pro" w:hAnsi="Minion Pro"/>
        </w:rPr>
        <w:t xml:space="preserve"> where medieval theology and allegory are concerned. An explanatory Preface and </w:t>
      </w:r>
      <w:r w:rsidR="00DB5208">
        <w:rPr>
          <w:rFonts w:ascii="Minion Pro" w:hAnsi="Minion Pro"/>
        </w:rPr>
        <w:t>“</w:t>
      </w:r>
      <w:r w:rsidRPr="003E2F30">
        <w:rPr>
          <w:rFonts w:ascii="Minion Pro" w:hAnsi="Minion Pro"/>
        </w:rPr>
        <w:t>Acknowledgements</w:t>
      </w:r>
      <w:r w:rsidR="00DB5208">
        <w:rPr>
          <w:rFonts w:ascii="Minion Pro" w:hAnsi="Minion Pro"/>
        </w:rPr>
        <w:t>”</w:t>
      </w:r>
      <w:r w:rsidRPr="003E2F30">
        <w:rPr>
          <w:rFonts w:ascii="Minion Pro" w:hAnsi="Minion Pro"/>
        </w:rPr>
        <w:t xml:space="preserve"> by way of orientation, Notes, Bibliography, and Index complete the work.</w:t>
      </w:r>
    </w:p>
    <w:p w:rsidR="004037FD" w:rsidRPr="006B632A" w:rsidRDefault="00FE5BFE">
      <w:pPr>
        <w:pStyle w:val="NormalWeb"/>
        <w:rPr>
          <w:rFonts w:ascii="Minion Pro" w:hAnsi="Minion Pro"/>
          <w:lang w:val="it-IT"/>
        </w:rPr>
      </w:pPr>
      <w:r w:rsidRPr="003E2F30">
        <w:rPr>
          <w:rFonts w:ascii="Minion Pro" w:hAnsi="Minion Pro"/>
          <w:b/>
          <w:bCs/>
          <w:lang w:val="it-IT"/>
        </w:rPr>
        <w:t>Shapiro, Marianne.</w:t>
      </w:r>
      <w:r w:rsidRPr="003E2F30">
        <w:rPr>
          <w:rFonts w:ascii="Minion Pro" w:hAnsi="Minion Pro"/>
          <w:lang w:val="it-IT"/>
        </w:rPr>
        <w:t xml:space="preserve"> </w:t>
      </w:r>
      <w:r w:rsidR="00DB5208">
        <w:rPr>
          <w:rFonts w:ascii="Minion Pro" w:hAnsi="Minion Pro"/>
          <w:lang w:val="it-IT"/>
        </w:rPr>
        <w:t>“</w:t>
      </w:r>
      <w:r w:rsidRPr="003E2F30">
        <w:rPr>
          <w:rFonts w:ascii="Minion Pro" w:hAnsi="Minion Pro"/>
          <w:lang w:val="it-IT"/>
        </w:rPr>
        <w:t xml:space="preserve">Addendum: Christological Language in </w:t>
      </w:r>
      <w:r w:rsidRPr="003E2F30">
        <w:rPr>
          <w:rFonts w:ascii="Minion Pro" w:hAnsi="Minion Pro"/>
          <w:i/>
          <w:iCs/>
          <w:lang w:val="it-IT"/>
        </w:rPr>
        <w:t>Inferno</w:t>
      </w:r>
      <w:r w:rsidRPr="003E2F30">
        <w:rPr>
          <w:rFonts w:ascii="Minion Pro" w:hAnsi="Minion Pro"/>
          <w:lang w:val="it-IT"/>
        </w:rPr>
        <w:t xml:space="preserve"> XXXIII.</w:t>
      </w:r>
      <w:r w:rsidR="00DB5208">
        <w:rPr>
          <w:rFonts w:ascii="Minion Pro" w:hAnsi="Minion Pro"/>
          <w:lang w:val="it-IT"/>
        </w:rPr>
        <w:t>”</w:t>
      </w:r>
      <w:r w:rsidRPr="003E2F30">
        <w:rPr>
          <w:rFonts w:ascii="Minion Pro" w:hAnsi="Minion Pro"/>
          <w:lang w:val="it-IT"/>
        </w:rPr>
        <w:t xml:space="preserve"> In </w:t>
      </w:r>
      <w:r w:rsidRPr="003E2F30">
        <w:rPr>
          <w:rFonts w:ascii="Minion Pro" w:hAnsi="Minion Pro"/>
          <w:i/>
          <w:iCs/>
          <w:lang w:val="it-IT"/>
        </w:rPr>
        <w:t>Dante Studies</w:t>
      </w:r>
      <w:r w:rsidRPr="003E2F30">
        <w:rPr>
          <w:rFonts w:ascii="Minion Pro" w:hAnsi="Minion Pro"/>
          <w:lang w:val="it-IT"/>
        </w:rPr>
        <w:t>, XCIV</w:t>
      </w:r>
      <w:r w:rsidR="0020079F">
        <w:rPr>
          <w:rFonts w:ascii="Minion Pro" w:hAnsi="Minion Pro"/>
          <w:lang w:val="it-IT"/>
        </w:rPr>
        <w:t xml:space="preserve"> (</w:t>
      </w:r>
      <w:r w:rsidR="0020079F" w:rsidRPr="00474873">
        <w:rPr>
          <w:rFonts w:ascii="Minion Pro" w:hAnsi="Minion Pro"/>
          <w:lang w:val="it-IT"/>
        </w:rPr>
        <w:t>1976</w:t>
      </w:r>
      <w:r w:rsidR="0020079F">
        <w:rPr>
          <w:rFonts w:ascii="Minion Pro" w:hAnsi="Minion Pro"/>
          <w:lang w:val="it-IT"/>
        </w:rPr>
        <w:t>)</w:t>
      </w:r>
      <w:r w:rsidRPr="003E2F30">
        <w:rPr>
          <w:rFonts w:ascii="Minion Pro" w:hAnsi="Minion Pro"/>
          <w:lang w:val="it-IT"/>
        </w:rPr>
        <w:t xml:space="preserve">, 141-143. </w:t>
      </w:r>
      <w:r w:rsidRPr="006B632A">
        <w:rPr>
          <w:rFonts w:ascii="Minion Pro" w:hAnsi="Minion Pro"/>
          <w:lang w:val="it-IT"/>
        </w:rPr>
        <w:t xml:space="preserve"> </w:t>
      </w:r>
    </w:p>
    <w:p w:rsidR="004037FD" w:rsidRPr="003E2F30" w:rsidRDefault="00FE5BFE" w:rsidP="0020079F">
      <w:pPr>
        <w:pStyle w:val="NormalWeb"/>
        <w:ind w:firstLine="432"/>
        <w:rPr>
          <w:rFonts w:ascii="Minion Pro" w:hAnsi="Minion Pro"/>
        </w:rPr>
      </w:pPr>
      <w:r w:rsidRPr="003E2F30">
        <w:rPr>
          <w:rFonts w:ascii="Minion Pro" w:hAnsi="Minion Pro"/>
        </w:rPr>
        <w:t xml:space="preserve">Reinforces a position taken in her article on </w:t>
      </w:r>
      <w:r w:rsidR="00DB5208">
        <w:rPr>
          <w:rFonts w:ascii="Minion Pro" w:hAnsi="Minion Pro"/>
        </w:rPr>
        <w:t>“</w:t>
      </w:r>
      <w:r w:rsidRPr="003E2F30">
        <w:rPr>
          <w:rFonts w:ascii="Minion Pro" w:hAnsi="Minion Pro"/>
        </w:rPr>
        <w:t>An Old French Source for Ugolino?</w:t>
      </w:r>
      <w:r w:rsidR="00DB5208">
        <w:rPr>
          <w:rFonts w:ascii="Minion Pro" w:hAnsi="Minion Pro"/>
        </w:rPr>
        <w:t>”</w:t>
      </w:r>
      <w:r w:rsidRPr="003E2F30">
        <w:rPr>
          <w:rFonts w:ascii="Minion Pro" w:hAnsi="Minion Pro"/>
        </w:rPr>
        <w:t xml:space="preserve"> (</w:t>
      </w:r>
      <w:r w:rsidRPr="003E2F30">
        <w:rPr>
          <w:rFonts w:ascii="Minion Pro" w:hAnsi="Minion Pro"/>
          <w:i/>
          <w:iCs/>
        </w:rPr>
        <w:t>Dante Studies</w:t>
      </w:r>
      <w:r w:rsidRPr="003E2F30">
        <w:rPr>
          <w:rFonts w:ascii="Minion Pro" w:hAnsi="Minion Pro"/>
        </w:rPr>
        <w:t xml:space="preserve">, XCII [1974], 129-147) by clarifying the Christological echoes (v. 69 with, e.g., Matt. 27:46 and v. 28 with John 13:13) to show how the poet thus underscores </w:t>
      </w:r>
      <w:r w:rsidR="00DB5208">
        <w:rPr>
          <w:rFonts w:ascii="Minion Pro" w:hAnsi="Minion Pro"/>
        </w:rPr>
        <w:t>“</w:t>
      </w:r>
      <w:r w:rsidRPr="003E2F30">
        <w:rPr>
          <w:rFonts w:ascii="Minion Pro" w:hAnsi="Minion Pro"/>
        </w:rPr>
        <w:t>the absolute polarity of Christ</w:t>
      </w:r>
      <w:r w:rsidR="00DB5208">
        <w:rPr>
          <w:rFonts w:ascii="Minion Pro" w:hAnsi="Minion Pro"/>
        </w:rPr>
        <w:t>’</w:t>
      </w:r>
      <w:r w:rsidRPr="003E2F30">
        <w:rPr>
          <w:rFonts w:ascii="Minion Pro" w:hAnsi="Minion Pro"/>
        </w:rPr>
        <w:t>s sacrifice and that of Ugolino while reaffirming the basic dyad of betrayal and sacrifice that underlies the structure of the story.</w:t>
      </w:r>
      <w:r w:rsidR="00DB5208">
        <w:rPr>
          <w:rFonts w:ascii="Minion Pro" w:hAnsi="Minion Pro"/>
        </w:rPr>
        <w:t>”</w:t>
      </w:r>
      <w:r w:rsidRPr="003E2F30">
        <w:rPr>
          <w:rFonts w:ascii="Minion Pro" w:hAnsi="Minion Pro"/>
        </w:rPr>
        <w:t xml:space="preserve"> </w:t>
      </w:r>
    </w:p>
    <w:p w:rsidR="004037FD" w:rsidRPr="00474873" w:rsidRDefault="00FE5BFE">
      <w:pPr>
        <w:pStyle w:val="NormalWeb"/>
        <w:rPr>
          <w:rFonts w:ascii="Minion Pro" w:hAnsi="Minion Pro"/>
        </w:rPr>
      </w:pPr>
      <w:r w:rsidRPr="003E2F30">
        <w:rPr>
          <w:rFonts w:ascii="Minion Pro" w:hAnsi="Minion Pro"/>
          <w:b/>
          <w:bCs/>
        </w:rPr>
        <w:t>Stary, Sonja G.</w:t>
      </w:r>
      <w:r w:rsidRPr="003E2F30">
        <w:rPr>
          <w:rFonts w:ascii="Minion Pro" w:hAnsi="Minion Pro"/>
        </w:rPr>
        <w:t xml:space="preserve"> (Joint author). </w:t>
      </w:r>
      <w:r w:rsidR="00DB5208">
        <w:rPr>
          <w:rFonts w:ascii="Minion Pro" w:hAnsi="Minion Pro"/>
        </w:rPr>
        <w:t>“</w:t>
      </w:r>
      <w:r w:rsidRPr="003E2F30">
        <w:rPr>
          <w:rFonts w:ascii="Minion Pro" w:hAnsi="Minion Pro"/>
        </w:rPr>
        <w:t>Recollections of Dante</w:t>
      </w:r>
      <w:r w:rsidR="00DB5208">
        <w:rPr>
          <w:rFonts w:ascii="Minion Pro" w:hAnsi="Minion Pro"/>
        </w:rPr>
        <w:t>’</w:t>
      </w:r>
      <w:r w:rsidRPr="003E2F30">
        <w:rPr>
          <w:rFonts w:ascii="Minion Pro" w:hAnsi="Minion Pro"/>
        </w:rPr>
        <w:t xml:space="preserve">s </w:t>
      </w:r>
      <w:r w:rsidRPr="003E2F30">
        <w:rPr>
          <w:rFonts w:ascii="Minion Pro" w:hAnsi="Minion Pro"/>
          <w:i/>
          <w:iCs/>
        </w:rPr>
        <w:t xml:space="preserve">Inferno </w:t>
      </w:r>
      <w:r w:rsidRPr="003E2F30">
        <w:rPr>
          <w:rFonts w:ascii="Minion Pro" w:hAnsi="Minion Pro"/>
        </w:rPr>
        <w:t>in Malraux</w:t>
      </w:r>
      <w:r w:rsidR="00DB5208">
        <w:rPr>
          <w:rFonts w:ascii="Minion Pro" w:hAnsi="Minion Pro"/>
        </w:rPr>
        <w:t>’</w:t>
      </w:r>
      <w:r w:rsidRPr="003E2F30">
        <w:rPr>
          <w:rFonts w:ascii="Minion Pro" w:hAnsi="Minion Pro"/>
        </w:rPr>
        <w:t xml:space="preserve">s </w:t>
      </w:r>
      <w:r w:rsidRPr="003E2F30">
        <w:rPr>
          <w:rFonts w:ascii="Minion Pro" w:hAnsi="Minion Pro"/>
          <w:i/>
          <w:iCs/>
        </w:rPr>
        <w:t>La Voie royale</w:t>
      </w:r>
      <w:r w:rsidRPr="003E2F30">
        <w:rPr>
          <w:rFonts w:ascii="Minion Pro" w:hAnsi="Minion Pro"/>
        </w:rPr>
        <w:t>.</w:t>
      </w:r>
      <w:r w:rsidR="00DB5208">
        <w:rPr>
          <w:rFonts w:ascii="Minion Pro" w:hAnsi="Minion Pro"/>
        </w:rPr>
        <w:t>”</w:t>
      </w:r>
      <w:r w:rsidRPr="003E2F30">
        <w:rPr>
          <w:rFonts w:ascii="Minion Pro" w:hAnsi="Minion Pro"/>
        </w:rPr>
        <w:t xml:space="preserve"> </w:t>
      </w:r>
      <w:r w:rsidRPr="00474873">
        <w:rPr>
          <w:rFonts w:ascii="Minion Pro" w:hAnsi="Minion Pro"/>
          <w:i/>
          <w:iCs/>
        </w:rPr>
        <w:t>See</w:t>
      </w:r>
      <w:r w:rsidRPr="00474873">
        <w:rPr>
          <w:rFonts w:ascii="Minion Pro" w:hAnsi="Minion Pro"/>
        </w:rPr>
        <w:t xml:space="preserve"> </w:t>
      </w:r>
      <w:r w:rsidRPr="00474873">
        <w:rPr>
          <w:rFonts w:ascii="Minion Pro" w:hAnsi="Minion Pro"/>
          <w:b/>
        </w:rPr>
        <w:t>Rowland, Michael</w:t>
      </w:r>
      <w:r w:rsidRPr="00474873">
        <w:rPr>
          <w:rFonts w:ascii="Minion Pro" w:hAnsi="Minion Pro"/>
        </w:rPr>
        <w:t xml:space="preserve">.... </w:t>
      </w:r>
    </w:p>
    <w:p w:rsidR="00F113EA" w:rsidRPr="00D92E0E" w:rsidRDefault="00F113EA" w:rsidP="00F113EA">
      <w:pPr>
        <w:pStyle w:val="NormalWeb"/>
        <w:rPr>
          <w:rFonts w:ascii="Minion Pro" w:hAnsi="Minion Pro"/>
        </w:rPr>
      </w:pPr>
      <w:r w:rsidRPr="00D92E0E">
        <w:rPr>
          <w:rFonts w:ascii="Minion Pro" w:hAnsi="Minion Pro"/>
          <w:b/>
          <w:bCs/>
        </w:rPr>
        <w:t>Steiner, George.</w:t>
      </w:r>
      <w:r w:rsidRPr="00D92E0E">
        <w:rPr>
          <w:rFonts w:ascii="Minion Pro" w:hAnsi="Minion Pro"/>
        </w:rPr>
        <w:t xml:space="preserve"> </w:t>
      </w:r>
      <w:r>
        <w:rPr>
          <w:rFonts w:ascii="Minion Pro" w:hAnsi="Minion Pro"/>
        </w:rPr>
        <w:t>“</w:t>
      </w:r>
      <w:r w:rsidRPr="00D92E0E">
        <w:rPr>
          <w:rFonts w:ascii="Minion Pro" w:hAnsi="Minion Pro"/>
        </w:rPr>
        <w:t>Dante Now: The Gossip of Eternity.</w:t>
      </w:r>
      <w:r>
        <w:rPr>
          <w:rFonts w:ascii="Minion Pro" w:hAnsi="Minion Pro"/>
        </w:rPr>
        <w:t>”</w:t>
      </w:r>
      <w:r w:rsidRPr="00D92E0E">
        <w:rPr>
          <w:rFonts w:ascii="Minion Pro" w:hAnsi="Minion Pro"/>
        </w:rPr>
        <w:t xml:space="preserve"> In </w:t>
      </w:r>
      <w:r w:rsidRPr="00D92E0E">
        <w:rPr>
          <w:rFonts w:ascii="Minion Pro" w:hAnsi="Minion Pro"/>
          <w:i/>
          <w:iCs/>
        </w:rPr>
        <w:t>Encounter</w:t>
      </w:r>
      <w:r w:rsidRPr="00D92E0E">
        <w:rPr>
          <w:rFonts w:ascii="Minion Pro" w:hAnsi="Minion Pro"/>
        </w:rPr>
        <w:t xml:space="preserve">, XLVI (Jan. 1976), 36-38, 40, 42-45. </w:t>
      </w:r>
    </w:p>
    <w:p w:rsidR="00F113EA" w:rsidRPr="00D92E0E" w:rsidRDefault="00F113EA" w:rsidP="00634093">
      <w:pPr>
        <w:pStyle w:val="NormalWeb"/>
        <w:ind w:firstLine="432"/>
        <w:rPr>
          <w:rFonts w:ascii="Minion Pro" w:hAnsi="Minion Pro"/>
        </w:rPr>
      </w:pPr>
      <w:r w:rsidRPr="00D92E0E">
        <w:rPr>
          <w:rFonts w:ascii="Minion Pro" w:hAnsi="Minion Pro"/>
        </w:rPr>
        <w:t>A review-article on C. S. Singleton</w:t>
      </w:r>
      <w:r>
        <w:rPr>
          <w:rFonts w:ascii="Minion Pro" w:hAnsi="Minion Pro"/>
        </w:rPr>
        <w:t>’</w:t>
      </w:r>
      <w:r w:rsidRPr="00D92E0E">
        <w:rPr>
          <w:rFonts w:ascii="Minion Pro" w:hAnsi="Minion Pro"/>
        </w:rPr>
        <w:t xml:space="preserve">s Bollingen Dante (see </w:t>
      </w:r>
      <w:r w:rsidRPr="00D92E0E">
        <w:rPr>
          <w:rFonts w:ascii="Minion Pro" w:hAnsi="Minion Pro"/>
          <w:i/>
          <w:iCs/>
        </w:rPr>
        <w:t>Dante Studies</w:t>
      </w:r>
      <w:r w:rsidRPr="00D92E0E">
        <w:rPr>
          <w:rFonts w:ascii="Minion Pro" w:hAnsi="Minion Pro"/>
        </w:rPr>
        <w:t xml:space="preserve">, LXXXIX, 107-108, XCII, 182, and XCIV, 155-156; extensively reviewed), in which the author meditates on such qualities of the </w:t>
      </w:r>
      <w:r w:rsidRPr="00D92E0E">
        <w:rPr>
          <w:rFonts w:ascii="Minion Pro" w:hAnsi="Minion Pro"/>
          <w:i/>
          <w:iCs/>
        </w:rPr>
        <w:t>Commedia</w:t>
      </w:r>
      <w:r w:rsidRPr="00D92E0E">
        <w:rPr>
          <w:rFonts w:ascii="Minion Pro" w:hAnsi="Minion Pro"/>
        </w:rPr>
        <w:t xml:space="preserve"> as its contextuality, specificity, and contiguities, its internal echoes and reminiscences as the great structure builds upon itself, its bookishness such as to create an impossible challenge for the modern reader and at the same time its largely on-going relevancy.</w:t>
      </w:r>
    </w:p>
    <w:p w:rsidR="004037FD" w:rsidRPr="003E2F30" w:rsidRDefault="00FE5BFE">
      <w:pPr>
        <w:pStyle w:val="NormalWeb"/>
        <w:rPr>
          <w:rFonts w:ascii="Minion Pro" w:hAnsi="Minion Pro"/>
        </w:rPr>
      </w:pPr>
      <w:r w:rsidRPr="003E2F30">
        <w:rPr>
          <w:rFonts w:ascii="Minion Pro" w:hAnsi="Minion Pro"/>
          <w:b/>
          <w:bCs/>
          <w:lang w:val="it-IT"/>
        </w:rPr>
        <w:t>Trovato, Mario.</w:t>
      </w:r>
      <w:r w:rsidRPr="003E2F30">
        <w:rPr>
          <w:rFonts w:ascii="Minion Pro" w:hAnsi="Minion Pro"/>
          <w:lang w:val="it-IT"/>
        </w:rPr>
        <w:t xml:space="preserve"> </w:t>
      </w:r>
      <w:r w:rsidR="00DB5208">
        <w:rPr>
          <w:rFonts w:ascii="Minion Pro" w:hAnsi="Minion Pro"/>
          <w:lang w:val="it-IT"/>
        </w:rPr>
        <w:t>“</w:t>
      </w:r>
      <w:r w:rsidRPr="003E2F30">
        <w:rPr>
          <w:rFonts w:ascii="Minion Pro" w:hAnsi="Minion Pro"/>
          <w:lang w:val="it-IT"/>
        </w:rPr>
        <w:t>Il contrapasso nell</w:t>
      </w:r>
      <w:r w:rsidR="00DB5208">
        <w:rPr>
          <w:rFonts w:ascii="Minion Pro" w:hAnsi="Minion Pro"/>
          <w:lang w:val="it-IT"/>
        </w:rPr>
        <w:t>’</w:t>
      </w:r>
      <w:r w:rsidRPr="003E2F30">
        <w:rPr>
          <w:rFonts w:ascii="Minion Pro" w:hAnsi="Minion Pro"/>
          <w:lang w:val="it-IT"/>
        </w:rPr>
        <w:t>ottava bolgia.</w:t>
      </w:r>
      <w:r w:rsidR="00DB5208">
        <w:rPr>
          <w:rFonts w:ascii="Minion Pro" w:hAnsi="Minion Pro"/>
          <w:lang w:val="it-IT"/>
        </w:rPr>
        <w:t>”</w:t>
      </w:r>
      <w:r w:rsidRPr="003E2F30">
        <w:rPr>
          <w:rFonts w:ascii="Minion Pro" w:hAnsi="Minion Pro"/>
          <w:lang w:val="it-IT"/>
        </w:rPr>
        <w:t xml:space="preserve"> </w:t>
      </w:r>
      <w:r w:rsidRPr="00474873">
        <w:rPr>
          <w:rFonts w:ascii="Minion Pro" w:hAnsi="Minion Pro"/>
        </w:rPr>
        <w:t xml:space="preserve">In </w:t>
      </w:r>
      <w:r w:rsidRPr="00474873">
        <w:rPr>
          <w:rFonts w:ascii="Minion Pro" w:hAnsi="Minion Pro"/>
          <w:i/>
          <w:iCs/>
        </w:rPr>
        <w:t>Dante Studies</w:t>
      </w:r>
      <w:r w:rsidRPr="00474873">
        <w:rPr>
          <w:rFonts w:ascii="Minion Pro" w:hAnsi="Minion Pro"/>
        </w:rPr>
        <w:t>, XCIV</w:t>
      </w:r>
      <w:r w:rsidR="00D34D48" w:rsidRPr="00474873">
        <w:rPr>
          <w:rFonts w:ascii="Minion Pro" w:hAnsi="Minion Pro"/>
        </w:rPr>
        <w:t xml:space="preserve"> (</w:t>
      </w:r>
      <w:r w:rsidR="00D34D48" w:rsidRPr="003E2F30">
        <w:rPr>
          <w:rFonts w:ascii="Minion Pro" w:hAnsi="Minion Pro"/>
        </w:rPr>
        <w:t>1976</w:t>
      </w:r>
      <w:r w:rsidR="00D34D48" w:rsidRPr="00474873">
        <w:rPr>
          <w:rFonts w:ascii="Minion Pro" w:hAnsi="Minion Pro"/>
        </w:rPr>
        <w:t>)</w:t>
      </w:r>
      <w:r w:rsidRPr="00474873">
        <w:rPr>
          <w:rFonts w:ascii="Minion Pro" w:hAnsi="Minion Pro"/>
        </w:rPr>
        <w:t xml:space="preserve">, 47-60. </w:t>
      </w:r>
      <w:r w:rsidRPr="003E2F30">
        <w:rPr>
          <w:rFonts w:ascii="Minion Pro" w:hAnsi="Minion Pro"/>
        </w:rPr>
        <w:t xml:space="preserve"> </w:t>
      </w:r>
    </w:p>
    <w:p w:rsidR="004037FD" w:rsidRDefault="00FE5BFE" w:rsidP="00DE0282">
      <w:pPr>
        <w:pStyle w:val="NormalWeb"/>
        <w:ind w:firstLine="432"/>
        <w:rPr>
          <w:rFonts w:ascii="Minion Pro" w:hAnsi="Minion Pro"/>
        </w:rPr>
      </w:pPr>
      <w:r w:rsidRPr="003E2F30">
        <w:rPr>
          <w:rFonts w:ascii="Minion Pro" w:hAnsi="Minion Pro"/>
        </w:rPr>
        <w:lastRenderedPageBreak/>
        <w:t>Contends that, according to the poem</w:t>
      </w:r>
      <w:r w:rsidR="00DB5208">
        <w:rPr>
          <w:rFonts w:ascii="Minion Pro" w:hAnsi="Minion Pro"/>
        </w:rPr>
        <w:t>’</w:t>
      </w:r>
      <w:r w:rsidRPr="003E2F30">
        <w:rPr>
          <w:rFonts w:ascii="Minion Pro" w:hAnsi="Minion Pro"/>
        </w:rPr>
        <w:t>s inherent logic, Ulysses and Diomed symbolize in a first moment the ethical behavior of the ancients in directing the political and practical affairs of men before the divinely ordained ascendancy of Rome and before Ulysses</w:t>
      </w:r>
      <w:r w:rsidR="00DB5208">
        <w:rPr>
          <w:rFonts w:ascii="Minion Pro" w:hAnsi="Minion Pro"/>
        </w:rPr>
        <w:t>’</w:t>
      </w:r>
      <w:r w:rsidRPr="003E2F30">
        <w:rPr>
          <w:rFonts w:ascii="Minion Pro" w:hAnsi="Minion Pro"/>
        </w:rPr>
        <w:t xml:space="preserve"> </w:t>
      </w:r>
      <w:r w:rsidR="00DB5208">
        <w:rPr>
          <w:rFonts w:ascii="Minion Pro" w:hAnsi="Minion Pro"/>
        </w:rPr>
        <w:t>“</w:t>
      </w:r>
      <w:r w:rsidRPr="003E2F30">
        <w:rPr>
          <w:rFonts w:ascii="Minion Pro" w:hAnsi="Minion Pro"/>
        </w:rPr>
        <w:t>folle volo,</w:t>
      </w:r>
      <w:r w:rsidR="00DB5208">
        <w:rPr>
          <w:rFonts w:ascii="Minion Pro" w:hAnsi="Minion Pro"/>
        </w:rPr>
        <w:t>”</w:t>
      </w:r>
      <w:r w:rsidRPr="003E2F30">
        <w:rPr>
          <w:rFonts w:ascii="Minion Pro" w:hAnsi="Minion Pro"/>
        </w:rPr>
        <w:t xml:space="preserve"> while in a second moment they figure the latter</w:t>
      </w:r>
      <w:r w:rsidR="00DB5208">
        <w:rPr>
          <w:rFonts w:ascii="Minion Pro" w:hAnsi="Minion Pro"/>
        </w:rPr>
        <w:t>’</w:t>
      </w:r>
      <w:r w:rsidRPr="003E2F30">
        <w:rPr>
          <w:rFonts w:ascii="Minion Pro" w:hAnsi="Minion Pro"/>
        </w:rPr>
        <w:t xml:space="preserve">s speculative activity following his discovery of </w:t>
      </w:r>
      <w:r w:rsidR="00DB5208">
        <w:rPr>
          <w:rFonts w:ascii="Minion Pro" w:hAnsi="Minion Pro"/>
        </w:rPr>
        <w:t>“</w:t>
      </w:r>
      <w:r w:rsidRPr="003E2F30">
        <w:rPr>
          <w:rFonts w:ascii="Minion Pro" w:hAnsi="Minion Pro"/>
        </w:rPr>
        <w:t>wisdom</w:t>
      </w:r>
      <w:r w:rsidR="00DB5208">
        <w:rPr>
          <w:rFonts w:ascii="Minion Pro" w:hAnsi="Minion Pro"/>
        </w:rPr>
        <w:t>”</w:t>
      </w:r>
      <w:r w:rsidRPr="003E2F30">
        <w:rPr>
          <w:rFonts w:ascii="Minion Pro" w:hAnsi="Minion Pro"/>
        </w:rPr>
        <w:t xml:space="preserve"> and his attempt to exceed his limited capacity in violation of a divine prohibition. Dante would therefore not be representing the noblest achievement of pagan man, but rather the nefarious effects of wisdom not regulated by a limit but given to cupidity (</w:t>
      </w:r>
      <w:r w:rsidRPr="003E2F30">
        <w:rPr>
          <w:rFonts w:ascii="Minion Pro" w:hAnsi="Minion Pro"/>
          <w:i/>
          <w:iCs/>
        </w:rPr>
        <w:t>Convivio</w:t>
      </w:r>
      <w:r w:rsidRPr="003E2F30">
        <w:rPr>
          <w:rFonts w:ascii="Minion Pro" w:hAnsi="Minion Pro"/>
        </w:rPr>
        <w:t xml:space="preserve">, III, XV). Concludes Professor Trovato: Ulysses is not only a perpetrator of deceit, but also represents an essential flaw in both practical action and speculative activity, that is, through excessive political ambition he, along with Diomed, perpetrated all manner of deceit, and through uncontrolled desire for knowledge, he was just neither with God nor with his </w:t>
      </w:r>
      <w:r w:rsidR="00DB5208">
        <w:rPr>
          <w:rFonts w:ascii="Minion Pro" w:hAnsi="Minion Pro"/>
        </w:rPr>
        <w:t>“</w:t>
      </w:r>
      <w:r w:rsidRPr="003E2F30">
        <w:rPr>
          <w:rFonts w:ascii="Minion Pro" w:hAnsi="Minion Pro"/>
        </w:rPr>
        <w:t>compagna picciola.</w:t>
      </w:r>
      <w:r w:rsidR="00DB5208">
        <w:rPr>
          <w:rFonts w:ascii="Minion Pro" w:hAnsi="Minion Pro"/>
        </w:rPr>
        <w:t>”</w:t>
      </w:r>
      <w:r w:rsidRPr="003E2F30">
        <w:rPr>
          <w:rFonts w:ascii="Minion Pro" w:hAnsi="Minion Pro"/>
        </w:rPr>
        <w:t xml:space="preserve"> In the second act of the dramatic representation of the eighth </w:t>
      </w:r>
      <w:r w:rsidRPr="003E2F30">
        <w:rPr>
          <w:rFonts w:ascii="Minion Pro" w:hAnsi="Minion Pro"/>
          <w:i/>
          <w:iCs/>
        </w:rPr>
        <w:t>bolgia</w:t>
      </w:r>
      <w:r w:rsidRPr="003E2F30">
        <w:rPr>
          <w:rFonts w:ascii="Minion Pro" w:hAnsi="Minion Pro"/>
        </w:rPr>
        <w:t xml:space="preserve">, Guido da Montefeltro is seen to symbolize a similar negative position in contemporary history, presented in bestial terms or conveying the ill-government of human affairs by modern rulers. The poet has drawn from history, legend, and his own imagination such elements as might set in meaningful relief the behavior of the modern man of power, in both the practical and the speculative spheres, distorted in his human nature like his ancient counterpart operating in like circumstances. The narrative line is of a piece in the two cantos (XXVI-XXVII), in substantially identical actions, common to which are (1) practical activity of military-political rulers, based on high-handed ambition and employing deceit as its means; (2) speculative activity pursued in old age and abortive because not guided by virtue; and (3) as a result of such behavior, a tragic failure of the social community and of the ruler himself who is neither light nor law to others. Because of the essential symmetry and common elements in the two episodes of Ulysses and Guido, the </w:t>
      </w:r>
      <w:r w:rsidR="00DB5208">
        <w:rPr>
          <w:rFonts w:ascii="Minion Pro" w:hAnsi="Minion Pro"/>
        </w:rPr>
        <w:t>“</w:t>
      </w:r>
      <w:r w:rsidRPr="003E2F30">
        <w:rPr>
          <w:rFonts w:ascii="Minion Pro" w:hAnsi="Minion Pro"/>
        </w:rPr>
        <w:t>folle volo</w:t>
      </w:r>
      <w:r w:rsidR="00DB5208">
        <w:rPr>
          <w:rFonts w:ascii="Minion Pro" w:hAnsi="Minion Pro"/>
        </w:rPr>
        <w:t>”</w:t>
      </w:r>
      <w:r w:rsidRPr="003E2F30">
        <w:rPr>
          <w:rFonts w:ascii="Minion Pro" w:hAnsi="Minion Pro"/>
        </w:rPr>
        <w:t xml:space="preserve"> must not be considered as being staged apart and as incorporating autobiographical elements of the poet, but as an integral and essential part of a unitary narrative thrust, which leads to the figure of the anti-pope Boniface, who in his notorious political-religious-military enterprise synthesizes in himself the worst characteristics of Ulysses and Guido, outdoing them both and constituting for Dante the </w:t>
      </w:r>
      <w:r w:rsidRPr="003E2F30">
        <w:rPr>
          <w:rFonts w:ascii="Minion Pro" w:hAnsi="Minion Pro"/>
          <w:i/>
          <w:iCs/>
        </w:rPr>
        <w:t>exemplum</w:t>
      </w:r>
      <w:r w:rsidRPr="003E2F30">
        <w:rPr>
          <w:rFonts w:ascii="Minion Pro" w:hAnsi="Minion Pro"/>
        </w:rPr>
        <w:t xml:space="preserve"> par excellence of bad spiritual and temporal government. The ancient Ulysses and Diomed and the modern Guido and Boniface inverted the order of existential ethnic values, substituting the flame of injustice for justice in their personal and social behavior, so that rather than serving as a light to others, became as flames destructive of the human community. The very fire with which these men were spiritually kindled, now by the infernal law of retribution encloses, circumscribes, and confines them in eternal suffering.</w:t>
      </w:r>
    </w:p>
    <w:p w:rsidR="00107951" w:rsidRPr="00D92E0E" w:rsidRDefault="00107951" w:rsidP="00107951">
      <w:pPr>
        <w:pStyle w:val="NormalWeb"/>
        <w:rPr>
          <w:rFonts w:ascii="Minion Pro" w:hAnsi="Minion Pro"/>
        </w:rPr>
      </w:pPr>
      <w:r w:rsidRPr="00D92E0E">
        <w:rPr>
          <w:rFonts w:ascii="Minion Pro" w:hAnsi="Minion Pro"/>
          <w:b/>
          <w:bCs/>
        </w:rPr>
        <w:t>Turner, Victor.</w:t>
      </w:r>
      <w:r w:rsidRPr="00D92E0E">
        <w:rPr>
          <w:rFonts w:ascii="Minion Pro" w:hAnsi="Minion Pro"/>
        </w:rPr>
        <w:t xml:space="preserve"> </w:t>
      </w:r>
      <w:r>
        <w:rPr>
          <w:rFonts w:ascii="Minion Pro" w:hAnsi="Minion Pro"/>
        </w:rPr>
        <w:t>“</w:t>
      </w:r>
      <w:r w:rsidRPr="00D92E0E">
        <w:rPr>
          <w:rFonts w:ascii="Minion Pro" w:hAnsi="Minion Pro"/>
        </w:rPr>
        <w:t>African Ritual and Western Literature: Is a Comparative Symbology Possible?</w:t>
      </w:r>
      <w:r>
        <w:rPr>
          <w:rFonts w:ascii="Minion Pro" w:hAnsi="Minion Pro"/>
        </w:rPr>
        <w:t>”</w:t>
      </w:r>
      <w:r w:rsidRPr="00D92E0E">
        <w:rPr>
          <w:rFonts w:ascii="Minion Pro" w:hAnsi="Minion Pro"/>
        </w:rPr>
        <w:t xml:space="preserve"> In </w:t>
      </w:r>
      <w:r w:rsidRPr="00D92E0E">
        <w:rPr>
          <w:rFonts w:ascii="Minion Pro" w:hAnsi="Minion Pro"/>
          <w:i/>
          <w:iCs/>
        </w:rPr>
        <w:t xml:space="preserve">The Literature of Fact: Selected Papers from the English Institute, </w:t>
      </w:r>
      <w:r w:rsidRPr="00D92E0E">
        <w:rPr>
          <w:rFonts w:ascii="Minion Pro" w:hAnsi="Minion Pro"/>
        </w:rPr>
        <w:t xml:space="preserve">edited with a foreword by </w:t>
      </w:r>
      <w:r w:rsidRPr="000942F0">
        <w:rPr>
          <w:rFonts w:ascii="Minion Pro" w:hAnsi="Minion Pro"/>
          <w:b/>
        </w:rPr>
        <w:t>Angus Fletcher</w:t>
      </w:r>
      <w:r w:rsidRPr="00D92E0E">
        <w:rPr>
          <w:rFonts w:ascii="Minion Pro" w:hAnsi="Minion Pro"/>
        </w:rPr>
        <w:t xml:space="preserve"> (New York: Columbia University Press, 1976), pp. 45-81. </w:t>
      </w:r>
    </w:p>
    <w:p w:rsidR="00107951" w:rsidRDefault="00107951" w:rsidP="000942F0">
      <w:pPr>
        <w:pStyle w:val="NormalWeb"/>
        <w:ind w:firstLine="432"/>
        <w:rPr>
          <w:rFonts w:ascii="Minion Pro" w:hAnsi="Minion Pro"/>
        </w:rPr>
      </w:pPr>
      <w:r w:rsidRPr="00D92E0E">
        <w:rPr>
          <w:rFonts w:ascii="Minion Pro" w:hAnsi="Minion Pro"/>
        </w:rPr>
        <w:t>Presents an anthropological analysis of an African ritual of oral-kinesthetic tradition with Dante</w:t>
      </w:r>
      <w:r>
        <w:rPr>
          <w:rFonts w:ascii="Minion Pro" w:hAnsi="Minion Pro"/>
        </w:rPr>
        <w:t>’</w:t>
      </w:r>
      <w:r w:rsidRPr="00D92E0E">
        <w:rPr>
          <w:rFonts w:ascii="Minion Pro" w:hAnsi="Minion Pro"/>
        </w:rPr>
        <w:t xml:space="preserve">s </w:t>
      </w:r>
      <w:r w:rsidRPr="00D92E0E">
        <w:rPr>
          <w:rFonts w:ascii="Minion Pro" w:hAnsi="Minion Pro"/>
          <w:i/>
          <w:iCs/>
        </w:rPr>
        <w:t>Purgatorio</w:t>
      </w:r>
      <w:r w:rsidRPr="00D92E0E">
        <w:rPr>
          <w:rFonts w:ascii="Minion Pro" w:hAnsi="Minion Pro"/>
        </w:rPr>
        <w:t xml:space="preserve"> as a representative of Western literature of aesthetic tradition. As an example </w:t>
      </w:r>
      <w:r w:rsidRPr="00D92E0E">
        <w:rPr>
          <w:rFonts w:ascii="Minion Pro" w:hAnsi="Minion Pro"/>
        </w:rPr>
        <w:lastRenderedPageBreak/>
        <w:t xml:space="preserve">of the former, the author analyzes the therapeutic ritual of affliction, </w:t>
      </w:r>
      <w:r w:rsidRPr="00D92E0E">
        <w:rPr>
          <w:rFonts w:ascii="Minion Pro" w:hAnsi="Minion Pro"/>
          <w:i/>
          <w:iCs/>
        </w:rPr>
        <w:t>Chihamba</w:t>
      </w:r>
      <w:r w:rsidRPr="00D92E0E">
        <w:rPr>
          <w:rFonts w:ascii="Minion Pro" w:hAnsi="Minion Pro"/>
        </w:rPr>
        <w:t xml:space="preserve">, in the small village of the Ndembu people of northwestern Zambia. Similarly, </w:t>
      </w:r>
      <w:r w:rsidRPr="00D92E0E">
        <w:rPr>
          <w:rFonts w:ascii="Minion Pro" w:hAnsi="Minion Pro"/>
          <w:i/>
          <w:iCs/>
        </w:rPr>
        <w:t>Purgatorio</w:t>
      </w:r>
      <w:r w:rsidRPr="00D92E0E">
        <w:rPr>
          <w:rFonts w:ascii="Minion Pro" w:hAnsi="Minion Pro"/>
        </w:rPr>
        <w:t xml:space="preserve"> I is analyzed as if it were a narrative of ritual process. There are many similar features inhering in these ritual and literary works of complex semiotic phenomena with their systems of multivocal and polysemous symbolism. But there are differences too, since the literary artifact is embedded in a long, cumulative cultural tradition of the written word, while the ritual is embedded in current cultural dynamics of relatively shallow historical time and is non-verbal as well as verbal. Since the symbol is the semantic molecule and therefore a microcosm of the whole process, both Ndembu ritual symbol and Dantean poetic symbol are found to share such attributes as multiple meanings, unification of disparate meanings, condensation of otherwise lengthy statement, and polarization of meanings in sets of semantic opposites. The author contends it is through their dominant symbols or iconic signs that the action genres of African ritual and the written texts of European literature are best compared, because the dominant symbols and clusters of ancillary symbols in the respective systems are the supreme expressions of the major cultural themes and thus are most apt to reveal differences in the implicit postulates of dynamic cultural systems.</w:t>
      </w:r>
    </w:p>
    <w:p w:rsidR="000942F0" w:rsidRPr="00D92E0E" w:rsidRDefault="000942F0" w:rsidP="000942F0">
      <w:pPr>
        <w:pStyle w:val="NormalWeb"/>
        <w:rPr>
          <w:rFonts w:ascii="Minion Pro" w:hAnsi="Minion Pro"/>
        </w:rPr>
      </w:pPr>
      <w:r w:rsidRPr="00D92E0E">
        <w:rPr>
          <w:rFonts w:ascii="Minion Pro" w:hAnsi="Minion Pro"/>
          <w:b/>
          <w:bCs/>
        </w:rPr>
        <w:t>Waller, Marguerite R.</w:t>
      </w:r>
      <w:r w:rsidRPr="00D92E0E">
        <w:rPr>
          <w:rFonts w:ascii="Minion Pro" w:hAnsi="Minion Pro"/>
        </w:rPr>
        <w:t xml:space="preserve"> </w:t>
      </w:r>
      <w:r>
        <w:rPr>
          <w:rFonts w:ascii="Minion Pro" w:hAnsi="Minion Pro"/>
        </w:rPr>
        <w:t>“</w:t>
      </w:r>
      <w:r w:rsidRPr="00D92E0E">
        <w:rPr>
          <w:rFonts w:ascii="Minion Pro" w:hAnsi="Minion Pro"/>
        </w:rPr>
        <w:t>Historical Theory and Poetic Practice: The Case of Petrarch.</w:t>
      </w:r>
      <w:r>
        <w:rPr>
          <w:rFonts w:ascii="Minion Pro" w:hAnsi="Minion Pro"/>
        </w:rPr>
        <w:t>”</w:t>
      </w:r>
      <w:r w:rsidRPr="00D92E0E">
        <w:rPr>
          <w:rFonts w:ascii="Minion Pro" w:hAnsi="Minion Pro"/>
        </w:rPr>
        <w:t xml:space="preserve"> In </w:t>
      </w:r>
      <w:r w:rsidRPr="00D92E0E">
        <w:rPr>
          <w:rFonts w:ascii="Minion Pro" w:hAnsi="Minion Pro"/>
          <w:i/>
          <w:iCs/>
        </w:rPr>
        <w:t>Criticism</w:t>
      </w:r>
      <w:r w:rsidRPr="00D92E0E">
        <w:rPr>
          <w:rFonts w:ascii="Minion Pro" w:hAnsi="Minion Pro"/>
        </w:rPr>
        <w:t xml:space="preserve">, XVIII (1976), 273-294. </w:t>
      </w:r>
    </w:p>
    <w:p w:rsidR="000942F0" w:rsidRPr="00D92E0E" w:rsidRDefault="000942F0" w:rsidP="002857EA">
      <w:pPr>
        <w:pStyle w:val="NormalWeb"/>
        <w:ind w:firstLine="432"/>
        <w:rPr>
          <w:rFonts w:ascii="Minion Pro" w:hAnsi="Minion Pro"/>
        </w:rPr>
      </w:pPr>
      <w:r w:rsidRPr="00D92E0E">
        <w:rPr>
          <w:rFonts w:ascii="Minion Pro" w:hAnsi="Minion Pro"/>
        </w:rPr>
        <w:t xml:space="preserve">Includes comparative references to Dante to show how Petrarch in his vision of history and in his poetry had lost the old relationship of sign and meaning along with the justification of any metaphysical underpinning. Reflecting </w:t>
      </w:r>
      <w:r>
        <w:rPr>
          <w:rFonts w:ascii="Minion Pro" w:hAnsi="Minion Pro"/>
        </w:rPr>
        <w:t>“</w:t>
      </w:r>
      <w:r w:rsidRPr="00D92E0E">
        <w:rPr>
          <w:rFonts w:ascii="Minion Pro" w:hAnsi="Minion Pro"/>
        </w:rPr>
        <w:t>a decomposition of Augustinian theology and of the poetic which Dante extrapolated from that theology,</w:t>
      </w:r>
      <w:r>
        <w:rPr>
          <w:rFonts w:ascii="Minion Pro" w:hAnsi="Minion Pro"/>
        </w:rPr>
        <w:t>”</w:t>
      </w:r>
      <w:r w:rsidRPr="00D92E0E">
        <w:rPr>
          <w:rFonts w:ascii="Minion Pro" w:hAnsi="Minion Pro"/>
        </w:rPr>
        <w:t xml:space="preserve"> Petrarch is found </w:t>
      </w:r>
      <w:r>
        <w:rPr>
          <w:rFonts w:ascii="Minion Pro" w:hAnsi="Minion Pro"/>
        </w:rPr>
        <w:t>“</w:t>
      </w:r>
      <w:r w:rsidRPr="00D92E0E">
        <w:rPr>
          <w:rFonts w:ascii="Minion Pro" w:hAnsi="Minion Pro"/>
        </w:rPr>
        <w:t>unwilling and unable to continue in the ways of his predecessors, but not in a position to make any claims for his new departure.</w:t>
      </w:r>
      <w:r>
        <w:rPr>
          <w:rFonts w:ascii="Minion Pro" w:hAnsi="Minion Pro"/>
        </w:rPr>
        <w:t>”</w:t>
      </w:r>
    </w:p>
    <w:p w:rsidR="004037FD" w:rsidRPr="003E2F30" w:rsidRDefault="00FE5BFE">
      <w:pPr>
        <w:pStyle w:val="NormalWeb"/>
        <w:rPr>
          <w:rFonts w:ascii="Minion Pro" w:hAnsi="Minion Pro"/>
        </w:rPr>
      </w:pPr>
      <w:r w:rsidRPr="003E2F30">
        <w:rPr>
          <w:rFonts w:ascii="Minion Pro" w:hAnsi="Minion Pro"/>
          <w:b/>
          <w:bCs/>
        </w:rPr>
        <w:t>Wilhelm, James J.</w:t>
      </w:r>
      <w:r w:rsidRPr="003E2F30">
        <w:rPr>
          <w:rFonts w:ascii="Minion Pro" w:hAnsi="Minion Pro"/>
        </w:rPr>
        <w:t xml:space="preserve"> </w:t>
      </w:r>
      <w:r w:rsidR="00DB5208">
        <w:rPr>
          <w:rFonts w:ascii="Minion Pro" w:hAnsi="Minion Pro"/>
        </w:rPr>
        <w:t>“</w:t>
      </w:r>
      <w:r w:rsidRPr="003E2F30">
        <w:rPr>
          <w:rFonts w:ascii="Minion Pro" w:hAnsi="Minion Pro"/>
        </w:rPr>
        <w:t>Arnaut Daniel</w:t>
      </w:r>
      <w:r w:rsidR="00DB5208">
        <w:rPr>
          <w:rFonts w:ascii="Minion Pro" w:hAnsi="Minion Pro"/>
        </w:rPr>
        <w:t>’</w:t>
      </w:r>
      <w:r w:rsidRPr="003E2F30">
        <w:rPr>
          <w:rFonts w:ascii="Minion Pro" w:hAnsi="Minion Pro"/>
        </w:rPr>
        <w:t>s Legacy to Dante and to Pound.</w:t>
      </w:r>
      <w:r w:rsidR="00DB5208">
        <w:rPr>
          <w:rFonts w:ascii="Minion Pro" w:hAnsi="Minion Pro"/>
        </w:rPr>
        <w:t>”</w:t>
      </w:r>
      <w:r w:rsidRPr="003E2F30">
        <w:rPr>
          <w:rFonts w:ascii="Minion Pro" w:hAnsi="Minion Pro"/>
        </w:rPr>
        <w:t xml:space="preserve"> In </w:t>
      </w:r>
      <w:r w:rsidRPr="003E2F30">
        <w:rPr>
          <w:rFonts w:ascii="Minion Pro" w:hAnsi="Minion Pro"/>
          <w:i/>
          <w:iCs/>
        </w:rPr>
        <w:t>Italian Literature, Roots and Branches</w:t>
      </w:r>
      <w:r w:rsidRPr="003E2F30">
        <w:rPr>
          <w:rFonts w:ascii="Minion Pro" w:hAnsi="Minion Pro"/>
        </w:rPr>
        <w:t xml:space="preserve">, pp. 67-83.  </w:t>
      </w:r>
    </w:p>
    <w:p w:rsidR="004037FD" w:rsidRDefault="00FE5BFE" w:rsidP="000E6624">
      <w:pPr>
        <w:pStyle w:val="NormalWeb"/>
        <w:spacing w:before="0" w:beforeAutospacing="0" w:after="0" w:afterAutospacing="0"/>
        <w:ind w:firstLine="432"/>
        <w:rPr>
          <w:rFonts w:ascii="Minion Pro" w:hAnsi="Minion Pro"/>
        </w:rPr>
      </w:pPr>
      <w:r w:rsidRPr="003E2F30">
        <w:rPr>
          <w:rFonts w:ascii="Minion Pro" w:hAnsi="Minion Pro"/>
        </w:rPr>
        <w:t>Examines Arnaut Daniel</w:t>
      </w:r>
      <w:r w:rsidR="00DB5208">
        <w:rPr>
          <w:rFonts w:ascii="Minion Pro" w:hAnsi="Minion Pro"/>
        </w:rPr>
        <w:t>’</w:t>
      </w:r>
      <w:r w:rsidRPr="003E2F30">
        <w:rPr>
          <w:rFonts w:ascii="Minion Pro" w:hAnsi="Minion Pro"/>
        </w:rPr>
        <w:t xml:space="preserve">s diction, imagery, meter, and sound patterns in relation to Dante and Pound to justify the high esteem in which they held him as a supreme </w:t>
      </w:r>
      <w:r w:rsidR="00DB5208">
        <w:rPr>
          <w:rFonts w:ascii="Minion Pro" w:hAnsi="Minion Pro"/>
        </w:rPr>
        <w:t>“</w:t>
      </w:r>
      <w:r w:rsidRPr="003E2F30">
        <w:rPr>
          <w:rFonts w:ascii="Minion Pro" w:hAnsi="Minion Pro"/>
        </w:rPr>
        <w:t>maker of words.</w:t>
      </w:r>
      <w:r w:rsidR="00DB5208">
        <w:rPr>
          <w:rFonts w:ascii="Minion Pro" w:hAnsi="Minion Pro"/>
        </w:rPr>
        <w:t>”</w:t>
      </w:r>
      <w:r w:rsidRPr="003E2F30">
        <w:rPr>
          <w:rFonts w:ascii="Minion Pro" w:hAnsi="Minion Pro"/>
        </w:rPr>
        <w:t xml:space="preserve"> While Arnaut</w:t>
      </w:r>
      <w:r w:rsidR="00DB5208">
        <w:rPr>
          <w:rFonts w:ascii="Minion Pro" w:hAnsi="Minion Pro"/>
        </w:rPr>
        <w:t>’</w:t>
      </w:r>
      <w:r w:rsidRPr="003E2F30">
        <w:rPr>
          <w:rFonts w:ascii="Minion Pro" w:hAnsi="Minion Pro"/>
        </w:rPr>
        <w:t xml:space="preserve">s complex, witty, even contrived diction is perhaps the most striking feature of his poetry, Dante and Pound are shown to have a profound affinity also with his mixing of all categories of words, in their connotative as well as denotative value, shunning only excess; his technique of the vivid, dramatic opening; his wedding of image rhythm, sound, and sense; his avoidance of the banal in expression and meter; his attuning of the poetic art to observed nature. </w:t>
      </w:r>
    </w:p>
    <w:p w:rsidR="00AC359E" w:rsidRDefault="00AC359E" w:rsidP="000E6624">
      <w:pPr>
        <w:pStyle w:val="NormalWeb"/>
        <w:spacing w:before="0" w:beforeAutospacing="0" w:after="0" w:afterAutospacing="0"/>
        <w:rPr>
          <w:rFonts w:ascii="Minion Pro" w:hAnsi="Minion Pro"/>
        </w:rPr>
      </w:pPr>
    </w:p>
    <w:p w:rsidR="000E6624" w:rsidRPr="003E2F30" w:rsidRDefault="000E6624" w:rsidP="000E6624">
      <w:pPr>
        <w:pStyle w:val="NormalWeb"/>
        <w:spacing w:before="0" w:beforeAutospacing="0" w:after="0" w:afterAutospacing="0"/>
        <w:rPr>
          <w:rFonts w:ascii="Minion Pro" w:hAnsi="Minion Pro"/>
        </w:rPr>
      </w:pPr>
    </w:p>
    <w:p w:rsidR="004037FD" w:rsidRPr="00AC359E" w:rsidRDefault="00FE5BFE" w:rsidP="000E6624">
      <w:pPr>
        <w:jc w:val="center"/>
        <w:rPr>
          <w:rFonts w:ascii="Minion Pro" w:eastAsia="Times New Roman" w:hAnsi="Minion Pro"/>
          <w:sz w:val="32"/>
          <w:szCs w:val="32"/>
        </w:rPr>
      </w:pPr>
      <w:r w:rsidRPr="00AC359E">
        <w:rPr>
          <w:rFonts w:ascii="Minion Pro" w:eastAsia="Times New Roman" w:hAnsi="Minion Pro"/>
          <w:i/>
          <w:iCs/>
          <w:sz w:val="32"/>
          <w:szCs w:val="32"/>
        </w:rPr>
        <w:t>Reviews</w:t>
      </w:r>
    </w:p>
    <w:p w:rsidR="004037FD" w:rsidRPr="003E2F30" w:rsidRDefault="00FE5BFE">
      <w:pPr>
        <w:pStyle w:val="NormalWeb"/>
        <w:rPr>
          <w:rFonts w:ascii="Minion Pro" w:hAnsi="Minion Pro"/>
        </w:rPr>
      </w:pPr>
      <w:r w:rsidRPr="003E2F30">
        <w:rPr>
          <w:rFonts w:ascii="Minion Pro" w:hAnsi="Minion Pro"/>
          <w:i/>
          <w:iCs/>
        </w:rPr>
        <w:lastRenderedPageBreak/>
        <w:t>La Divina Commedia</w:t>
      </w:r>
      <w:r w:rsidRPr="003E2F30">
        <w:rPr>
          <w:rFonts w:ascii="Minion Pro" w:hAnsi="Minion Pro"/>
        </w:rPr>
        <w:t xml:space="preserve">. Edited and annotated by </w:t>
      </w:r>
      <w:r w:rsidRPr="0051123C">
        <w:rPr>
          <w:rFonts w:ascii="Minion Pro" w:hAnsi="Minion Pro"/>
          <w:b/>
        </w:rPr>
        <w:t>C. H. Grandgent</w:t>
      </w:r>
      <w:r w:rsidRPr="003E2F30">
        <w:rPr>
          <w:rFonts w:ascii="Minion Pro" w:hAnsi="Minion Pro"/>
        </w:rPr>
        <w:t xml:space="preserve">; revised by </w:t>
      </w:r>
      <w:r w:rsidRPr="0051123C">
        <w:rPr>
          <w:rFonts w:ascii="Minion Pro" w:hAnsi="Minion Pro"/>
          <w:b/>
        </w:rPr>
        <w:t>Charles S. Singleton</w:t>
      </w:r>
      <w:r w:rsidR="0051123C">
        <w:rPr>
          <w:rFonts w:ascii="Minion Pro" w:hAnsi="Minion Pro"/>
        </w:rPr>
        <w:t>. Cambridge, Mass.</w:t>
      </w:r>
      <w:r w:rsidRPr="003E2F30">
        <w:rPr>
          <w:rFonts w:ascii="Minion Pro" w:hAnsi="Minion Pro"/>
        </w:rPr>
        <w:t xml:space="preserve">: Harvard University Press, 1972. (See </w:t>
      </w:r>
      <w:r w:rsidRPr="003E2F30">
        <w:rPr>
          <w:rFonts w:ascii="Minion Pro" w:hAnsi="Minion Pro"/>
          <w:i/>
          <w:iCs/>
        </w:rPr>
        <w:t>Dante Studies</w:t>
      </w:r>
      <w:r w:rsidRPr="003E2F30">
        <w:rPr>
          <w:rFonts w:ascii="Minion Pro" w:hAnsi="Minion Pro"/>
        </w:rPr>
        <w:t xml:space="preserve">, XCI, 163-164, XCII, 199, XCIII, 245, and XCIV, 196.) Reviewed by: </w:t>
      </w:r>
    </w:p>
    <w:p w:rsidR="004037FD" w:rsidRPr="003E2F30" w:rsidRDefault="0051123C" w:rsidP="000919CE">
      <w:pPr>
        <w:pStyle w:val="NormalWeb"/>
        <w:ind w:firstLine="432"/>
        <w:rPr>
          <w:rFonts w:ascii="Minion Pro" w:hAnsi="Minion Pro"/>
        </w:rPr>
      </w:pPr>
      <w:r w:rsidRPr="0051123C">
        <w:rPr>
          <w:rFonts w:ascii="Minion Pro" w:hAnsi="Minion Pro"/>
          <w:b/>
        </w:rPr>
        <w:t>Chandler B. Beall</w:t>
      </w:r>
      <w:r w:rsidR="00FE5BFE" w:rsidRPr="003E2F30">
        <w:rPr>
          <w:rFonts w:ascii="Minion Pro" w:hAnsi="Minion Pro"/>
        </w:rPr>
        <w:t xml:space="preserve">, in </w:t>
      </w:r>
      <w:r w:rsidR="00FE5BFE" w:rsidRPr="003E2F30">
        <w:rPr>
          <w:rFonts w:ascii="Minion Pro" w:hAnsi="Minion Pro"/>
          <w:i/>
          <w:iCs/>
        </w:rPr>
        <w:t>Comparative Literature</w:t>
      </w:r>
      <w:r w:rsidR="00FE5BFE" w:rsidRPr="003E2F30">
        <w:rPr>
          <w:rFonts w:ascii="Minion Pro" w:hAnsi="Minion Pro"/>
        </w:rPr>
        <w:t>, XXVIII</w:t>
      </w:r>
      <w:r>
        <w:rPr>
          <w:rFonts w:ascii="Minion Pro" w:hAnsi="Minion Pro"/>
        </w:rPr>
        <w:t xml:space="preserve"> (1976)</w:t>
      </w:r>
      <w:r w:rsidR="00FE5BFE" w:rsidRPr="003E2F30">
        <w:rPr>
          <w:rFonts w:ascii="Minion Pro" w:hAnsi="Minion Pro"/>
        </w:rPr>
        <w:t>, 164-165.</w:t>
      </w:r>
    </w:p>
    <w:p w:rsidR="004037FD" w:rsidRPr="003E2F30" w:rsidRDefault="00FE5BFE">
      <w:pPr>
        <w:pStyle w:val="NormalWeb"/>
        <w:rPr>
          <w:rFonts w:ascii="Minion Pro" w:hAnsi="Minion Pro"/>
        </w:rPr>
      </w:pPr>
      <w:r w:rsidRPr="003E2F30">
        <w:rPr>
          <w:rFonts w:ascii="Minion Pro" w:hAnsi="Minion Pro"/>
          <w:i/>
          <w:iCs/>
        </w:rPr>
        <w:t>The Divine Comedy</w:t>
      </w:r>
      <w:r w:rsidRPr="003E2F30">
        <w:rPr>
          <w:rFonts w:ascii="Minion Pro" w:hAnsi="Minion Pro"/>
        </w:rPr>
        <w:t xml:space="preserve">. Translated, with a commentary, by </w:t>
      </w:r>
      <w:r w:rsidRPr="00ED000B">
        <w:rPr>
          <w:rFonts w:ascii="Minion Pro" w:hAnsi="Minion Pro"/>
          <w:b/>
        </w:rPr>
        <w:t>Charles S. Singleton</w:t>
      </w:r>
      <w:r w:rsidRPr="003E2F30">
        <w:rPr>
          <w:rFonts w:ascii="Minion Pro" w:hAnsi="Minion Pro"/>
        </w:rPr>
        <w:t>.... Bollingen Series, LXXX. Princeton, N</w:t>
      </w:r>
      <w:r w:rsidR="00ED000B">
        <w:rPr>
          <w:rFonts w:ascii="Minion Pro" w:hAnsi="Minion Pro"/>
        </w:rPr>
        <w:t>.J.</w:t>
      </w:r>
      <w:r w:rsidRPr="003E2F30">
        <w:rPr>
          <w:rFonts w:ascii="Minion Pro" w:hAnsi="Minion Pro"/>
        </w:rPr>
        <w:t xml:space="preserve">: Princeton University Press, 1970-1975. 3 v. in 6. (See </w:t>
      </w:r>
      <w:r w:rsidRPr="003E2F30">
        <w:rPr>
          <w:rFonts w:ascii="Minion Pro" w:hAnsi="Minion Pro"/>
          <w:i/>
          <w:iCs/>
        </w:rPr>
        <w:t>Dante Studies</w:t>
      </w:r>
      <w:r w:rsidRPr="003E2F30">
        <w:rPr>
          <w:rFonts w:ascii="Minion Pro" w:hAnsi="Minion Pro"/>
        </w:rPr>
        <w:t xml:space="preserve">, LXXXIX, 107-108, XCII, 182, and XCIV, 155-156; extensively reviewed.) Reviewed by: </w:t>
      </w:r>
    </w:p>
    <w:p w:rsidR="004037FD" w:rsidRPr="003E2F30" w:rsidRDefault="00D7462C" w:rsidP="000919CE">
      <w:pPr>
        <w:pStyle w:val="NormalWeb"/>
        <w:ind w:left="432"/>
        <w:rPr>
          <w:rFonts w:ascii="Minion Pro" w:hAnsi="Minion Pro"/>
        </w:rPr>
      </w:pPr>
      <w:r w:rsidRPr="0051123C">
        <w:rPr>
          <w:rFonts w:ascii="Minion Pro" w:hAnsi="Minion Pro"/>
          <w:b/>
        </w:rPr>
        <w:t>Chandler B. Beall</w:t>
      </w:r>
      <w:r w:rsidR="00FE5BFE" w:rsidRPr="003E2F30">
        <w:rPr>
          <w:rFonts w:ascii="Minion Pro" w:hAnsi="Minion Pro"/>
        </w:rPr>
        <w:t xml:space="preserve">, in </w:t>
      </w:r>
      <w:r w:rsidR="00FE5BFE" w:rsidRPr="003E2F30">
        <w:rPr>
          <w:rFonts w:ascii="Minion Pro" w:hAnsi="Minion Pro"/>
          <w:i/>
          <w:iCs/>
        </w:rPr>
        <w:t>Comparative Literature</w:t>
      </w:r>
      <w:r w:rsidR="00FE5BFE" w:rsidRPr="003E2F30">
        <w:rPr>
          <w:rFonts w:ascii="Minion Pro" w:hAnsi="Minion Pro"/>
        </w:rPr>
        <w:t>, XXVIII</w:t>
      </w:r>
      <w:r>
        <w:rPr>
          <w:rFonts w:ascii="Minion Pro" w:hAnsi="Minion Pro"/>
        </w:rPr>
        <w:t xml:space="preserve"> (1976),</w:t>
      </w:r>
      <w:r w:rsidR="00FE5BFE" w:rsidRPr="003E2F30">
        <w:rPr>
          <w:rFonts w:ascii="Minion Pro" w:hAnsi="Minion Pro"/>
        </w:rPr>
        <w:t xml:space="preserve"> 164-165. </w:t>
      </w:r>
    </w:p>
    <w:p w:rsidR="004037FD" w:rsidRPr="003E2F30" w:rsidRDefault="00FE5BFE" w:rsidP="000919CE">
      <w:pPr>
        <w:pStyle w:val="NormalWeb"/>
        <w:ind w:left="432"/>
        <w:rPr>
          <w:rFonts w:ascii="Minion Pro" w:hAnsi="Minion Pro"/>
        </w:rPr>
      </w:pPr>
      <w:r w:rsidRPr="00ED000B">
        <w:rPr>
          <w:rFonts w:ascii="Minion Pro" w:hAnsi="Minion Pro"/>
          <w:b/>
        </w:rPr>
        <w:t>Thomas G. Bergin</w:t>
      </w:r>
      <w:r w:rsidRPr="003E2F30">
        <w:rPr>
          <w:rFonts w:ascii="Minion Pro" w:hAnsi="Minion Pro"/>
        </w:rPr>
        <w:t xml:space="preserve">, </w:t>
      </w:r>
      <w:r w:rsidRPr="003E2F30">
        <w:rPr>
          <w:rFonts w:ascii="Minion Pro" w:hAnsi="Minion Pro"/>
          <w:i/>
          <w:iCs/>
        </w:rPr>
        <w:t>Sewanee Review</w:t>
      </w:r>
      <w:r w:rsidRPr="003E2F30">
        <w:rPr>
          <w:rFonts w:ascii="Minion Pro" w:hAnsi="Minion Pro"/>
        </w:rPr>
        <w:t>, LXXXIV</w:t>
      </w:r>
      <w:r w:rsidR="00D7462C">
        <w:rPr>
          <w:rFonts w:ascii="Minion Pro" w:hAnsi="Minion Pro"/>
        </w:rPr>
        <w:t xml:space="preserve"> (1976)</w:t>
      </w:r>
      <w:r w:rsidRPr="003E2F30">
        <w:rPr>
          <w:rFonts w:ascii="Minion Pro" w:hAnsi="Minion Pro"/>
        </w:rPr>
        <w:t xml:space="preserve">, 706-713. </w:t>
      </w:r>
    </w:p>
    <w:p w:rsidR="004037FD" w:rsidRPr="003E2F30" w:rsidRDefault="00FE5BFE">
      <w:pPr>
        <w:pStyle w:val="NormalWeb"/>
        <w:rPr>
          <w:rFonts w:ascii="Minion Pro" w:hAnsi="Minion Pro"/>
        </w:rPr>
      </w:pPr>
      <w:r w:rsidRPr="003E2F30">
        <w:rPr>
          <w:rFonts w:ascii="Minion Pro" w:hAnsi="Minion Pro"/>
          <w:i/>
          <w:iCs/>
        </w:rPr>
        <w:t>The Divine Comedy</w:t>
      </w:r>
      <w:r w:rsidRPr="003E2F30">
        <w:rPr>
          <w:rFonts w:ascii="Minion Pro" w:hAnsi="Minion Pro"/>
        </w:rPr>
        <w:t xml:space="preserve">. [I.] </w:t>
      </w:r>
      <w:r w:rsidRPr="003E2F30">
        <w:rPr>
          <w:rFonts w:ascii="Minion Pro" w:hAnsi="Minion Pro"/>
          <w:i/>
          <w:iCs/>
        </w:rPr>
        <w:t>Inferno</w:t>
      </w:r>
      <w:r w:rsidRPr="003E2F30">
        <w:rPr>
          <w:rFonts w:ascii="Minion Pro" w:hAnsi="Minion Pro"/>
        </w:rPr>
        <w:t xml:space="preserve"> and [II.] </w:t>
      </w:r>
      <w:r w:rsidRPr="003E2F30">
        <w:rPr>
          <w:rFonts w:ascii="Minion Pro" w:hAnsi="Minion Pro"/>
          <w:i/>
          <w:iCs/>
        </w:rPr>
        <w:t>Purgatorio</w:t>
      </w:r>
      <w:r w:rsidRPr="003E2F30">
        <w:rPr>
          <w:rFonts w:ascii="Minion Pro" w:hAnsi="Minion Pro"/>
        </w:rPr>
        <w:t xml:space="preserve">. Reviewed by: </w:t>
      </w:r>
    </w:p>
    <w:p w:rsidR="004037FD" w:rsidRPr="006B632A" w:rsidRDefault="00FE5BFE" w:rsidP="000919CE">
      <w:pPr>
        <w:pStyle w:val="NormalWeb"/>
        <w:ind w:firstLine="432"/>
        <w:rPr>
          <w:rFonts w:ascii="Minion Pro" w:hAnsi="Minion Pro"/>
        </w:rPr>
      </w:pPr>
      <w:r w:rsidRPr="006B632A">
        <w:rPr>
          <w:rFonts w:ascii="Minion Pro" w:hAnsi="Minion Pro"/>
          <w:b/>
        </w:rPr>
        <w:t>Christopher Kleinhenz</w:t>
      </w:r>
      <w:r w:rsidRPr="006B632A">
        <w:rPr>
          <w:rFonts w:ascii="Minion Pro" w:hAnsi="Minion Pro"/>
        </w:rPr>
        <w:t xml:space="preserve">, in </w:t>
      </w:r>
      <w:r w:rsidRPr="006B632A">
        <w:rPr>
          <w:rFonts w:ascii="Minion Pro" w:hAnsi="Minion Pro"/>
          <w:i/>
          <w:iCs/>
        </w:rPr>
        <w:t>Romance Philology</w:t>
      </w:r>
      <w:r w:rsidRPr="006B632A">
        <w:rPr>
          <w:rFonts w:ascii="Minion Pro" w:hAnsi="Minion Pro"/>
        </w:rPr>
        <w:t>, XXIX (</w:t>
      </w:r>
      <w:r w:rsidR="00360F49" w:rsidRPr="006B632A">
        <w:rPr>
          <w:rFonts w:ascii="Minion Pro" w:hAnsi="Minion Pro"/>
        </w:rPr>
        <w:t>1976</w:t>
      </w:r>
      <w:r w:rsidRPr="006B632A">
        <w:rPr>
          <w:rFonts w:ascii="Minion Pro" w:hAnsi="Minion Pro"/>
        </w:rPr>
        <w:t>), 376-380.</w:t>
      </w:r>
    </w:p>
    <w:p w:rsidR="004037FD" w:rsidRPr="003E2F30" w:rsidRDefault="00FE5BFE">
      <w:pPr>
        <w:pStyle w:val="NormalWeb"/>
        <w:rPr>
          <w:rFonts w:ascii="Minion Pro" w:hAnsi="Minion Pro"/>
        </w:rPr>
      </w:pPr>
      <w:r w:rsidRPr="003E2F30">
        <w:rPr>
          <w:rFonts w:ascii="Minion Pro" w:hAnsi="Minion Pro"/>
        </w:rPr>
        <w:t xml:space="preserve">[II.] </w:t>
      </w:r>
      <w:r w:rsidRPr="003E2F30">
        <w:rPr>
          <w:rFonts w:ascii="Minion Pro" w:hAnsi="Minion Pro"/>
          <w:i/>
          <w:iCs/>
        </w:rPr>
        <w:t>Purgatorio</w:t>
      </w:r>
      <w:r w:rsidRPr="003E2F30">
        <w:rPr>
          <w:rFonts w:ascii="Minion Pro" w:hAnsi="Minion Pro"/>
        </w:rPr>
        <w:t xml:space="preserve">. Reviewed by: </w:t>
      </w:r>
    </w:p>
    <w:p w:rsidR="004037FD" w:rsidRPr="003E2F30" w:rsidRDefault="00FE5BFE" w:rsidP="000919CE">
      <w:pPr>
        <w:pStyle w:val="NormalWeb"/>
        <w:ind w:left="432"/>
        <w:rPr>
          <w:rFonts w:ascii="Minion Pro" w:hAnsi="Minion Pro"/>
        </w:rPr>
      </w:pPr>
      <w:r w:rsidRPr="001D36B3">
        <w:rPr>
          <w:rFonts w:ascii="Minion Pro" w:hAnsi="Minion Pro"/>
          <w:b/>
        </w:rPr>
        <w:t>Morton W. Bloomfield</w:t>
      </w:r>
      <w:r w:rsidRPr="003E2F30">
        <w:rPr>
          <w:rFonts w:ascii="Minion Pro" w:hAnsi="Minion Pro"/>
        </w:rPr>
        <w:t xml:space="preserve">, in </w:t>
      </w:r>
      <w:r w:rsidRPr="003E2F30">
        <w:rPr>
          <w:rFonts w:ascii="Minion Pro" w:hAnsi="Minion Pro"/>
          <w:i/>
          <w:iCs/>
        </w:rPr>
        <w:t>Speculum</w:t>
      </w:r>
      <w:r w:rsidRPr="003E2F30">
        <w:rPr>
          <w:rFonts w:ascii="Minion Pro" w:hAnsi="Minion Pro"/>
        </w:rPr>
        <w:t>, LI</w:t>
      </w:r>
      <w:r w:rsidR="001D36B3">
        <w:rPr>
          <w:rFonts w:ascii="Minion Pro" w:hAnsi="Minion Pro"/>
        </w:rPr>
        <w:t xml:space="preserve"> (1976)</w:t>
      </w:r>
      <w:r w:rsidRPr="003E2F30">
        <w:rPr>
          <w:rFonts w:ascii="Minion Pro" w:hAnsi="Minion Pro"/>
        </w:rPr>
        <w:t xml:space="preserve">, 115-116. </w:t>
      </w:r>
    </w:p>
    <w:p w:rsidR="004037FD" w:rsidRPr="003E2F30" w:rsidRDefault="00FE5BFE" w:rsidP="000919CE">
      <w:pPr>
        <w:pStyle w:val="NormalWeb"/>
        <w:ind w:left="432"/>
        <w:rPr>
          <w:rFonts w:ascii="Minion Pro" w:hAnsi="Minion Pro"/>
        </w:rPr>
      </w:pPr>
      <w:r w:rsidRPr="001D36B3">
        <w:rPr>
          <w:rFonts w:ascii="Minion Pro" w:hAnsi="Minion Pro"/>
          <w:b/>
        </w:rPr>
        <w:t>Marianne Shapiro</w:t>
      </w:r>
      <w:r w:rsidRPr="003E2F30">
        <w:rPr>
          <w:rFonts w:ascii="Minion Pro" w:hAnsi="Minion Pro"/>
        </w:rPr>
        <w:t xml:space="preserve">, in </w:t>
      </w:r>
      <w:r w:rsidRPr="003E2F30">
        <w:rPr>
          <w:rFonts w:ascii="Minion Pro" w:hAnsi="Minion Pro"/>
          <w:i/>
          <w:iCs/>
        </w:rPr>
        <w:t>Romanic Review</w:t>
      </w:r>
      <w:r w:rsidRPr="003E2F30">
        <w:rPr>
          <w:rFonts w:ascii="Minion Pro" w:hAnsi="Minion Pro"/>
        </w:rPr>
        <w:t>, LXVII</w:t>
      </w:r>
      <w:r w:rsidR="001D36B3">
        <w:rPr>
          <w:rFonts w:ascii="Minion Pro" w:hAnsi="Minion Pro"/>
        </w:rPr>
        <w:t xml:space="preserve"> (1976)</w:t>
      </w:r>
      <w:r w:rsidRPr="003E2F30">
        <w:rPr>
          <w:rFonts w:ascii="Minion Pro" w:hAnsi="Minion Pro"/>
        </w:rPr>
        <w:t xml:space="preserve">, 81-83. </w:t>
      </w:r>
    </w:p>
    <w:p w:rsidR="004037FD" w:rsidRPr="003E2F30" w:rsidRDefault="00FE5BFE">
      <w:pPr>
        <w:pStyle w:val="NormalWeb"/>
        <w:rPr>
          <w:rFonts w:ascii="Minion Pro" w:hAnsi="Minion Pro"/>
        </w:rPr>
      </w:pPr>
      <w:r w:rsidRPr="003E2F30">
        <w:rPr>
          <w:rFonts w:ascii="Minion Pro" w:hAnsi="Minion Pro"/>
          <w:i/>
          <w:iCs/>
        </w:rPr>
        <w:t>Dante</w:t>
      </w:r>
      <w:r w:rsidR="00DB5208">
        <w:rPr>
          <w:rFonts w:ascii="Minion Pro" w:hAnsi="Minion Pro"/>
          <w:i/>
          <w:iCs/>
        </w:rPr>
        <w:t>’</w:t>
      </w:r>
      <w:r w:rsidRPr="003E2F30">
        <w:rPr>
          <w:rFonts w:ascii="Minion Pro" w:hAnsi="Minion Pro"/>
          <w:i/>
          <w:iCs/>
        </w:rPr>
        <w:t>s Inferno</w:t>
      </w:r>
      <w:r w:rsidRPr="003E2F30">
        <w:rPr>
          <w:rFonts w:ascii="Minion Pro" w:hAnsi="Minion Pro"/>
        </w:rPr>
        <w:t xml:space="preserve">. Translated with notes and commentary by </w:t>
      </w:r>
      <w:r w:rsidRPr="00087B8C">
        <w:rPr>
          <w:rFonts w:ascii="Minion Pro" w:hAnsi="Minion Pro"/>
          <w:b/>
        </w:rPr>
        <w:t>Mark Musa</w:t>
      </w:r>
      <w:r w:rsidRPr="003E2F30">
        <w:rPr>
          <w:rFonts w:ascii="Minion Pro" w:hAnsi="Minion Pro"/>
        </w:rPr>
        <w:t xml:space="preserve">. Bloomington and London: Indiana University Press, 1971. (See </w:t>
      </w:r>
      <w:r w:rsidRPr="003E2F30">
        <w:rPr>
          <w:rFonts w:ascii="Minion Pro" w:hAnsi="Minion Pro"/>
          <w:i/>
          <w:iCs/>
        </w:rPr>
        <w:t>Dante Studies</w:t>
      </w:r>
      <w:r w:rsidRPr="003E2F30">
        <w:rPr>
          <w:rFonts w:ascii="Minion Pro" w:hAnsi="Minion Pro"/>
        </w:rPr>
        <w:t>, XC, 175 and 189, XCI, 180 and</w:t>
      </w:r>
      <w:r w:rsidR="00087B8C">
        <w:rPr>
          <w:rFonts w:ascii="Minion Pro" w:hAnsi="Minion Pro"/>
        </w:rPr>
        <w:t xml:space="preserve"> 193, XCII, 199, and XCIII, 245</w:t>
      </w:r>
      <w:r w:rsidRPr="003E2F30">
        <w:rPr>
          <w:rFonts w:ascii="Minion Pro" w:hAnsi="Minion Pro"/>
        </w:rPr>
        <w:t xml:space="preserve">.) Reviewed by: </w:t>
      </w:r>
    </w:p>
    <w:p w:rsidR="004037FD" w:rsidRPr="003E2F30" w:rsidRDefault="00FE5BFE" w:rsidP="000919CE">
      <w:pPr>
        <w:pStyle w:val="NormalWeb"/>
        <w:ind w:firstLine="432"/>
        <w:rPr>
          <w:rFonts w:ascii="Minion Pro" w:hAnsi="Minion Pro"/>
        </w:rPr>
      </w:pPr>
      <w:r w:rsidRPr="001B13CE">
        <w:rPr>
          <w:rFonts w:ascii="Minion Pro" w:hAnsi="Minion Pro"/>
          <w:b/>
        </w:rPr>
        <w:t>Joan M. Ferrante</w:t>
      </w:r>
      <w:r w:rsidRPr="003E2F30">
        <w:rPr>
          <w:rFonts w:ascii="Minion Pro" w:hAnsi="Minion Pro"/>
        </w:rPr>
        <w:t xml:space="preserve">, in </w:t>
      </w:r>
      <w:r w:rsidRPr="003E2F30">
        <w:rPr>
          <w:rFonts w:ascii="Minion Pro" w:hAnsi="Minion Pro"/>
          <w:i/>
          <w:iCs/>
        </w:rPr>
        <w:t>Romance Philology</w:t>
      </w:r>
      <w:r w:rsidRPr="003E2F30">
        <w:rPr>
          <w:rFonts w:ascii="Minion Pro" w:hAnsi="Minion Pro"/>
        </w:rPr>
        <w:t>, XXIX (</w:t>
      </w:r>
      <w:r w:rsidR="001B13CE">
        <w:rPr>
          <w:rFonts w:ascii="Minion Pro" w:hAnsi="Minion Pro"/>
        </w:rPr>
        <w:t>1976</w:t>
      </w:r>
      <w:r w:rsidRPr="003E2F30">
        <w:rPr>
          <w:rFonts w:ascii="Minion Pro" w:hAnsi="Minion Pro"/>
        </w:rPr>
        <w:t xml:space="preserve">), 380-384 </w:t>
      </w:r>
    </w:p>
    <w:p w:rsidR="004037FD" w:rsidRPr="003E2F30" w:rsidRDefault="00FE5BFE">
      <w:pPr>
        <w:pStyle w:val="NormalWeb"/>
        <w:rPr>
          <w:rFonts w:ascii="Minion Pro" w:hAnsi="Minion Pro"/>
        </w:rPr>
      </w:pPr>
      <w:r w:rsidRPr="003E2F30">
        <w:rPr>
          <w:rFonts w:ascii="Minion Pro" w:hAnsi="Minion Pro"/>
          <w:i/>
          <w:iCs/>
        </w:rPr>
        <w:t>Vita Nuova</w:t>
      </w:r>
      <w:r w:rsidRPr="003E2F30">
        <w:rPr>
          <w:rFonts w:ascii="Minion Pro" w:hAnsi="Minion Pro"/>
        </w:rPr>
        <w:t xml:space="preserve">. A translation and an essay, by </w:t>
      </w:r>
      <w:r w:rsidRPr="001B13CE">
        <w:rPr>
          <w:rFonts w:ascii="Minion Pro" w:hAnsi="Minion Pro"/>
          <w:b/>
        </w:rPr>
        <w:t>Mark Musa</w:t>
      </w:r>
      <w:r w:rsidRPr="003E2F30">
        <w:rPr>
          <w:rFonts w:ascii="Minion Pro" w:hAnsi="Minion Pro"/>
        </w:rPr>
        <w:t xml:space="preserve">. A new edition. Bloomington and London: Indiana University Press, 1973. (See </w:t>
      </w:r>
      <w:r w:rsidRPr="003E2F30">
        <w:rPr>
          <w:rFonts w:ascii="Minion Pro" w:hAnsi="Minion Pro"/>
          <w:i/>
          <w:iCs/>
        </w:rPr>
        <w:t>Dante Studies</w:t>
      </w:r>
      <w:r w:rsidRPr="003E2F30">
        <w:rPr>
          <w:rFonts w:ascii="Minion Pro" w:hAnsi="Minion Pro"/>
        </w:rPr>
        <w:t xml:space="preserve">, XCII, 182.) Reviewed by: </w:t>
      </w:r>
    </w:p>
    <w:p w:rsidR="004037FD" w:rsidRPr="003E2F30" w:rsidRDefault="00FE5BFE" w:rsidP="000919CE">
      <w:pPr>
        <w:pStyle w:val="NormalWeb"/>
        <w:ind w:firstLine="432"/>
        <w:rPr>
          <w:rFonts w:ascii="Minion Pro" w:hAnsi="Minion Pro"/>
        </w:rPr>
      </w:pPr>
      <w:r w:rsidRPr="001B13CE">
        <w:rPr>
          <w:rFonts w:ascii="Minion Pro" w:hAnsi="Minion Pro"/>
          <w:b/>
        </w:rPr>
        <w:t>Joan M. Ferrante</w:t>
      </w:r>
      <w:r w:rsidRPr="003E2F30">
        <w:rPr>
          <w:rFonts w:ascii="Minion Pro" w:hAnsi="Minion Pro"/>
        </w:rPr>
        <w:t xml:space="preserve">, in </w:t>
      </w:r>
      <w:r w:rsidRPr="003E2F30">
        <w:rPr>
          <w:rFonts w:ascii="Minion Pro" w:hAnsi="Minion Pro"/>
          <w:i/>
          <w:iCs/>
        </w:rPr>
        <w:t>Romance Philology</w:t>
      </w:r>
      <w:r w:rsidRPr="003E2F30">
        <w:rPr>
          <w:rFonts w:ascii="Minion Pro" w:hAnsi="Minion Pro"/>
        </w:rPr>
        <w:t>, XXIX (</w:t>
      </w:r>
      <w:r w:rsidR="001B13CE">
        <w:rPr>
          <w:rFonts w:ascii="Minion Pro" w:hAnsi="Minion Pro"/>
        </w:rPr>
        <w:t>1976</w:t>
      </w:r>
      <w:r w:rsidRPr="003E2F30">
        <w:rPr>
          <w:rFonts w:ascii="Minion Pro" w:hAnsi="Minion Pro"/>
        </w:rPr>
        <w:t xml:space="preserve">), 380-384. </w:t>
      </w:r>
    </w:p>
    <w:p w:rsidR="004037FD" w:rsidRPr="003E2F30" w:rsidRDefault="00FE5BFE">
      <w:pPr>
        <w:pStyle w:val="NormalWeb"/>
        <w:rPr>
          <w:rFonts w:ascii="Minion Pro" w:hAnsi="Minion Pro"/>
        </w:rPr>
      </w:pPr>
      <w:r w:rsidRPr="003E2F30">
        <w:rPr>
          <w:rFonts w:ascii="Minion Pro" w:hAnsi="Minion Pro"/>
          <w:b/>
          <w:bCs/>
        </w:rPr>
        <w:t>Chiaromonte, Nicola</w:t>
      </w:r>
      <w:r w:rsidRPr="003E2F30">
        <w:rPr>
          <w:rFonts w:ascii="Minion Pro" w:hAnsi="Minion Pro"/>
        </w:rPr>
        <w:t xml:space="preserve">. </w:t>
      </w:r>
      <w:r w:rsidRPr="003E2F30">
        <w:rPr>
          <w:rFonts w:ascii="Minion Pro" w:hAnsi="Minion Pro"/>
          <w:i/>
          <w:iCs/>
        </w:rPr>
        <w:t>The Worm of Consciousness and Other Essays.</w:t>
      </w:r>
      <w:r w:rsidRPr="003E2F30">
        <w:rPr>
          <w:rFonts w:ascii="Minion Pro" w:hAnsi="Minion Pro"/>
        </w:rPr>
        <w:t xml:space="preserve"> Edited by </w:t>
      </w:r>
      <w:r w:rsidRPr="00442D73">
        <w:rPr>
          <w:rFonts w:ascii="Minion Pro" w:hAnsi="Minion Pro"/>
          <w:b/>
        </w:rPr>
        <w:t>Miriam Chiaromonte</w:t>
      </w:r>
      <w:r w:rsidRPr="003E2F30">
        <w:rPr>
          <w:rFonts w:ascii="Minion Pro" w:hAnsi="Minion Pro"/>
        </w:rPr>
        <w:t xml:space="preserve">. Preface by </w:t>
      </w:r>
      <w:r w:rsidRPr="00442D73">
        <w:rPr>
          <w:rFonts w:ascii="Minion Pro" w:hAnsi="Minion Pro"/>
          <w:b/>
        </w:rPr>
        <w:t>Mary McCarthy</w:t>
      </w:r>
      <w:r w:rsidRPr="003E2F30">
        <w:rPr>
          <w:rFonts w:ascii="Minion Pro" w:hAnsi="Minion Pro"/>
        </w:rPr>
        <w:t xml:space="preserve">. New York: Harcourt Brace Jovanovich, 1976. </w:t>
      </w:r>
      <w:r w:rsidR="000919CE">
        <w:rPr>
          <w:rFonts w:ascii="Minion Pro" w:hAnsi="Minion Pro"/>
        </w:rPr>
        <w:t>(</w:t>
      </w:r>
      <w:r w:rsidRPr="003E2F30">
        <w:rPr>
          <w:rFonts w:ascii="Minion Pro" w:hAnsi="Minion Pro"/>
        </w:rPr>
        <w:t xml:space="preserve">Contains an essay on </w:t>
      </w:r>
      <w:r w:rsidR="00DB5208">
        <w:rPr>
          <w:rFonts w:ascii="Minion Pro" w:hAnsi="Minion Pro"/>
        </w:rPr>
        <w:t>“</w:t>
      </w:r>
      <w:r w:rsidRPr="003E2F30">
        <w:rPr>
          <w:rFonts w:ascii="Minion Pro" w:hAnsi="Minion Pro"/>
        </w:rPr>
        <w:t>Three Lines from Dante</w:t>
      </w:r>
      <w:r w:rsidR="00DB5208">
        <w:rPr>
          <w:rFonts w:ascii="Minion Pro" w:hAnsi="Minion Pro"/>
        </w:rPr>
        <w:t>”</w:t>
      </w:r>
      <w:r w:rsidRPr="003E2F30">
        <w:rPr>
          <w:rFonts w:ascii="Minion Pro" w:hAnsi="Minion Pro"/>
        </w:rPr>
        <w:t xml:space="preserve"> [Par. XXXIII, 64-66], pp. 72-79</w:t>
      </w:r>
      <w:r w:rsidR="000919CE">
        <w:rPr>
          <w:rFonts w:ascii="Minion Pro" w:hAnsi="Minion Pro"/>
        </w:rPr>
        <w:t>)</w:t>
      </w:r>
      <w:r w:rsidRPr="003E2F30">
        <w:rPr>
          <w:rFonts w:ascii="Minion Pro" w:hAnsi="Minion Pro"/>
        </w:rPr>
        <w:t xml:space="preserve">. Reviewed by: </w:t>
      </w:r>
    </w:p>
    <w:p w:rsidR="004037FD" w:rsidRPr="003E2F30" w:rsidRDefault="00FE5BFE" w:rsidP="000919CE">
      <w:pPr>
        <w:pStyle w:val="NormalWeb"/>
        <w:ind w:firstLine="432"/>
        <w:rPr>
          <w:rFonts w:ascii="Minion Pro" w:hAnsi="Minion Pro"/>
        </w:rPr>
      </w:pPr>
      <w:r w:rsidRPr="00442D73">
        <w:rPr>
          <w:rFonts w:ascii="Minion Pro" w:hAnsi="Minion Pro"/>
          <w:b/>
        </w:rPr>
        <w:t>Alfred Kazin</w:t>
      </w:r>
      <w:r w:rsidRPr="003E2F30">
        <w:rPr>
          <w:rFonts w:ascii="Minion Pro" w:hAnsi="Minion Pro"/>
        </w:rPr>
        <w:t xml:space="preserve">, in </w:t>
      </w:r>
      <w:r w:rsidRPr="003E2F30">
        <w:rPr>
          <w:rFonts w:ascii="Minion Pro" w:hAnsi="Minion Pro"/>
          <w:i/>
          <w:iCs/>
        </w:rPr>
        <w:t>New York Times Book Review</w:t>
      </w:r>
      <w:r w:rsidRPr="003E2F30">
        <w:rPr>
          <w:rFonts w:ascii="Minion Pro" w:hAnsi="Minion Pro"/>
        </w:rPr>
        <w:t>, 11 July</w:t>
      </w:r>
      <w:r w:rsidR="00442D73">
        <w:rPr>
          <w:rFonts w:ascii="Minion Pro" w:hAnsi="Minion Pro"/>
        </w:rPr>
        <w:t xml:space="preserve"> 1976</w:t>
      </w:r>
      <w:r w:rsidRPr="003E2F30">
        <w:rPr>
          <w:rFonts w:ascii="Minion Pro" w:hAnsi="Minion Pro"/>
        </w:rPr>
        <w:t>, pp. 25-26.</w:t>
      </w:r>
    </w:p>
    <w:p w:rsidR="004037FD" w:rsidRPr="003E2F30" w:rsidRDefault="00FE5BFE">
      <w:pPr>
        <w:pStyle w:val="NormalWeb"/>
        <w:rPr>
          <w:rFonts w:ascii="Minion Pro" w:hAnsi="Minion Pro"/>
        </w:rPr>
      </w:pPr>
      <w:r w:rsidRPr="003E2F30">
        <w:rPr>
          <w:rFonts w:ascii="Minion Pro" w:hAnsi="Minion Pro"/>
          <w:b/>
          <w:bCs/>
        </w:rPr>
        <w:lastRenderedPageBreak/>
        <w:t>Cope, Jackson I.</w:t>
      </w:r>
      <w:r w:rsidRPr="003E2F30">
        <w:rPr>
          <w:rFonts w:ascii="Minion Pro" w:hAnsi="Minion Pro"/>
        </w:rPr>
        <w:t xml:space="preserve"> </w:t>
      </w:r>
      <w:r w:rsidRPr="003E2F30">
        <w:rPr>
          <w:rFonts w:ascii="Minion Pro" w:hAnsi="Minion Pro"/>
          <w:i/>
          <w:iCs/>
        </w:rPr>
        <w:t>The Theater and the Dream: From Metaphor to Form in Renaissance Drama</w:t>
      </w:r>
      <w:r w:rsidRPr="003E2F30">
        <w:rPr>
          <w:rFonts w:ascii="Minion Pro" w:hAnsi="Minion Pro"/>
        </w:rPr>
        <w:t xml:space="preserve">. Baltimore and London: The Johns Hopkins University Press, 1973. Contains a chapter on </w:t>
      </w:r>
      <w:r w:rsidR="00DB5208">
        <w:rPr>
          <w:rFonts w:ascii="Minion Pro" w:hAnsi="Minion Pro"/>
        </w:rPr>
        <w:t>“</w:t>
      </w:r>
      <w:r w:rsidRPr="003E2F30">
        <w:rPr>
          <w:rFonts w:ascii="Minion Pro" w:hAnsi="Minion Pro"/>
        </w:rPr>
        <w:t>Theater of the Dream: Dante</w:t>
      </w:r>
      <w:r w:rsidR="00DB5208">
        <w:rPr>
          <w:rFonts w:ascii="Minion Pro" w:hAnsi="Minion Pro"/>
        </w:rPr>
        <w:t>’</w:t>
      </w:r>
      <w:r w:rsidRPr="003E2F30">
        <w:rPr>
          <w:rFonts w:ascii="Minion Pro" w:hAnsi="Minion Pro"/>
        </w:rPr>
        <w:t xml:space="preserve">s </w:t>
      </w:r>
      <w:r w:rsidRPr="003E2F30">
        <w:rPr>
          <w:rFonts w:ascii="Minion Pro" w:hAnsi="Minion Pro"/>
          <w:i/>
          <w:iCs/>
        </w:rPr>
        <w:t>Commedia</w:t>
      </w:r>
      <w:r w:rsidRPr="003E2F30">
        <w:rPr>
          <w:rFonts w:ascii="Minion Pro" w:hAnsi="Minion Pro"/>
        </w:rPr>
        <w:t>, Jonson</w:t>
      </w:r>
      <w:r w:rsidR="00DB5208">
        <w:rPr>
          <w:rFonts w:ascii="Minion Pro" w:hAnsi="Minion Pro"/>
        </w:rPr>
        <w:t>’</w:t>
      </w:r>
      <w:r w:rsidRPr="003E2F30">
        <w:rPr>
          <w:rFonts w:ascii="Minion Pro" w:hAnsi="Minion Pro"/>
        </w:rPr>
        <w:t>s Satirist, and Shakespeare</w:t>
      </w:r>
      <w:r w:rsidR="00DB5208">
        <w:rPr>
          <w:rFonts w:ascii="Minion Pro" w:hAnsi="Minion Pro"/>
        </w:rPr>
        <w:t>’</w:t>
      </w:r>
      <w:r w:rsidRPr="003E2F30">
        <w:rPr>
          <w:rFonts w:ascii="Minion Pro" w:hAnsi="Minion Pro"/>
        </w:rPr>
        <w:t>s Sage.</w:t>
      </w:r>
      <w:r w:rsidR="00DB5208">
        <w:rPr>
          <w:rFonts w:ascii="Minion Pro" w:hAnsi="Minion Pro"/>
        </w:rPr>
        <w:t>”</w:t>
      </w:r>
      <w:r w:rsidRPr="003E2F30">
        <w:rPr>
          <w:rFonts w:ascii="Minion Pro" w:hAnsi="Minion Pro"/>
        </w:rPr>
        <w:t xml:space="preserve"> (See </w:t>
      </w:r>
      <w:r w:rsidRPr="003E2F30">
        <w:rPr>
          <w:rFonts w:ascii="Minion Pro" w:hAnsi="Minion Pro"/>
          <w:i/>
          <w:iCs/>
        </w:rPr>
        <w:t>Dante Studies</w:t>
      </w:r>
      <w:r w:rsidRPr="003E2F30">
        <w:rPr>
          <w:rFonts w:ascii="Minion Pro" w:hAnsi="Minion Pro"/>
        </w:rPr>
        <w:t xml:space="preserve">, XCII, 183, XCIII, 245-246, and XCIV, 183.) Reviewed by: </w:t>
      </w:r>
    </w:p>
    <w:p w:rsidR="004037FD" w:rsidRPr="003E2F30" w:rsidRDefault="00FE5BFE" w:rsidP="005B2733">
      <w:pPr>
        <w:pStyle w:val="NormalWeb"/>
        <w:ind w:firstLine="432"/>
        <w:rPr>
          <w:rFonts w:ascii="Minion Pro" w:hAnsi="Minion Pro"/>
        </w:rPr>
      </w:pPr>
      <w:r w:rsidRPr="00EB128D">
        <w:rPr>
          <w:rFonts w:ascii="Minion Pro" w:hAnsi="Minion Pro"/>
          <w:b/>
        </w:rPr>
        <w:t>Howard Felperin</w:t>
      </w:r>
      <w:r w:rsidRPr="003E2F30">
        <w:rPr>
          <w:rFonts w:ascii="Minion Pro" w:hAnsi="Minion Pro"/>
        </w:rPr>
        <w:t xml:space="preserve">, in </w:t>
      </w:r>
      <w:r w:rsidRPr="003E2F30">
        <w:rPr>
          <w:rFonts w:ascii="Minion Pro" w:hAnsi="Minion Pro"/>
          <w:i/>
          <w:iCs/>
        </w:rPr>
        <w:t>Modern Philology</w:t>
      </w:r>
      <w:r w:rsidRPr="003E2F30">
        <w:rPr>
          <w:rFonts w:ascii="Minion Pro" w:hAnsi="Minion Pro"/>
        </w:rPr>
        <w:t>, LXXIV</w:t>
      </w:r>
      <w:r w:rsidR="00EB128D">
        <w:rPr>
          <w:rFonts w:ascii="Minion Pro" w:hAnsi="Minion Pro"/>
        </w:rPr>
        <w:t xml:space="preserve"> (1976)</w:t>
      </w:r>
      <w:r w:rsidRPr="003E2F30">
        <w:rPr>
          <w:rFonts w:ascii="Minion Pro" w:hAnsi="Minion Pro"/>
        </w:rPr>
        <w:t xml:space="preserve">, 94-97. </w:t>
      </w:r>
    </w:p>
    <w:p w:rsidR="004037FD" w:rsidRPr="003E2F30" w:rsidRDefault="00FE5BFE">
      <w:pPr>
        <w:pStyle w:val="NormalWeb"/>
        <w:rPr>
          <w:rFonts w:ascii="Minion Pro" w:hAnsi="Minion Pro"/>
        </w:rPr>
      </w:pPr>
      <w:r w:rsidRPr="003E2F30">
        <w:rPr>
          <w:rFonts w:ascii="Minion Pro" w:hAnsi="Minion Pro"/>
          <w:b/>
          <w:bCs/>
        </w:rPr>
        <w:t>Demaray, John G.</w:t>
      </w:r>
      <w:r w:rsidRPr="003E2F30">
        <w:rPr>
          <w:rFonts w:ascii="Minion Pro" w:hAnsi="Minion Pro"/>
        </w:rPr>
        <w:t xml:space="preserve"> </w:t>
      </w:r>
      <w:r w:rsidRPr="003E2F30">
        <w:rPr>
          <w:rFonts w:ascii="Minion Pro" w:hAnsi="Minion Pro"/>
          <w:i/>
          <w:iCs/>
        </w:rPr>
        <w:t>The Invention of Dante</w:t>
      </w:r>
      <w:r w:rsidR="00DB5208">
        <w:rPr>
          <w:rFonts w:ascii="Minion Pro" w:hAnsi="Minion Pro"/>
          <w:i/>
          <w:iCs/>
        </w:rPr>
        <w:t>’</w:t>
      </w:r>
      <w:r w:rsidRPr="003E2F30">
        <w:rPr>
          <w:rFonts w:ascii="Minion Pro" w:hAnsi="Minion Pro"/>
          <w:i/>
          <w:iCs/>
        </w:rPr>
        <w:t xml:space="preserve">s </w:t>
      </w:r>
      <w:r w:rsidR="00DB5208">
        <w:rPr>
          <w:rFonts w:ascii="Minion Pro" w:hAnsi="Minion Pro"/>
          <w:i/>
          <w:iCs/>
        </w:rPr>
        <w:t>“</w:t>
      </w:r>
      <w:r w:rsidRPr="003E2F30">
        <w:rPr>
          <w:rFonts w:ascii="Minion Pro" w:hAnsi="Minion Pro"/>
          <w:i/>
          <w:iCs/>
        </w:rPr>
        <w:t>Commedia.</w:t>
      </w:r>
      <w:r w:rsidR="00DB5208">
        <w:rPr>
          <w:rFonts w:ascii="Minion Pro" w:hAnsi="Minion Pro"/>
          <w:i/>
          <w:iCs/>
        </w:rPr>
        <w:t>”</w:t>
      </w:r>
      <w:r w:rsidRPr="003E2F30">
        <w:rPr>
          <w:rFonts w:ascii="Minion Pro" w:hAnsi="Minion Pro"/>
        </w:rPr>
        <w:t xml:space="preserve"> New Haven and London: Yale University Press, 1974. (See </w:t>
      </w:r>
      <w:r w:rsidRPr="003E2F30">
        <w:rPr>
          <w:rFonts w:ascii="Minion Pro" w:hAnsi="Minion Pro"/>
          <w:i/>
          <w:iCs/>
        </w:rPr>
        <w:t xml:space="preserve">Dante Studies, </w:t>
      </w:r>
      <w:r w:rsidRPr="003E2F30">
        <w:rPr>
          <w:rFonts w:ascii="Minion Pro" w:hAnsi="Minion Pro"/>
        </w:rPr>
        <w:t xml:space="preserve">XCIII, 215-221 and 229, and XCIV, 183.) Reviewed by: </w:t>
      </w:r>
    </w:p>
    <w:p w:rsidR="004037FD" w:rsidRPr="003E2F30" w:rsidRDefault="00FE5BFE" w:rsidP="005B2733">
      <w:pPr>
        <w:pStyle w:val="NormalWeb"/>
        <w:ind w:firstLine="432"/>
        <w:rPr>
          <w:rFonts w:ascii="Minion Pro" w:hAnsi="Minion Pro"/>
        </w:rPr>
      </w:pPr>
      <w:r w:rsidRPr="00EB128D">
        <w:rPr>
          <w:rFonts w:ascii="Minion Pro" w:hAnsi="Minion Pro"/>
          <w:b/>
        </w:rPr>
        <w:t>M. Anatole Gurewitsch</w:t>
      </w:r>
      <w:r w:rsidRPr="003E2F30">
        <w:rPr>
          <w:rFonts w:ascii="Minion Pro" w:hAnsi="Minion Pro"/>
        </w:rPr>
        <w:t xml:space="preserve">, in </w:t>
      </w:r>
      <w:r w:rsidRPr="003E2F30">
        <w:rPr>
          <w:rFonts w:ascii="Minion Pro" w:hAnsi="Minion Pro"/>
          <w:i/>
          <w:iCs/>
        </w:rPr>
        <w:t>Romanic Review</w:t>
      </w:r>
      <w:r w:rsidRPr="003E2F30">
        <w:rPr>
          <w:rFonts w:ascii="Minion Pro" w:hAnsi="Minion Pro"/>
        </w:rPr>
        <w:t>, LXVII</w:t>
      </w:r>
      <w:r w:rsidR="00EB128D">
        <w:rPr>
          <w:rFonts w:ascii="Minion Pro" w:hAnsi="Minion Pro"/>
        </w:rPr>
        <w:t xml:space="preserve"> (1976)</w:t>
      </w:r>
      <w:r w:rsidRPr="003E2F30">
        <w:rPr>
          <w:rFonts w:ascii="Minion Pro" w:hAnsi="Minion Pro"/>
        </w:rPr>
        <w:t xml:space="preserve">, 83-84. </w:t>
      </w:r>
    </w:p>
    <w:p w:rsidR="004037FD" w:rsidRPr="003E2F30" w:rsidRDefault="00FE5BFE">
      <w:pPr>
        <w:pStyle w:val="NormalWeb"/>
        <w:rPr>
          <w:rFonts w:ascii="Minion Pro" w:hAnsi="Minion Pro"/>
        </w:rPr>
      </w:pPr>
      <w:r w:rsidRPr="003E2F30">
        <w:rPr>
          <w:rFonts w:ascii="Minion Pro" w:hAnsi="Minion Pro"/>
          <w:b/>
          <w:bCs/>
        </w:rPr>
        <w:t>Eliot, T. S.</w:t>
      </w:r>
      <w:r w:rsidRPr="003E2F30">
        <w:rPr>
          <w:rFonts w:ascii="Minion Pro" w:hAnsi="Minion Pro"/>
        </w:rPr>
        <w:t xml:space="preserve"> </w:t>
      </w:r>
      <w:r w:rsidRPr="003E2F30">
        <w:rPr>
          <w:rFonts w:ascii="Minion Pro" w:hAnsi="Minion Pro"/>
          <w:i/>
          <w:iCs/>
        </w:rPr>
        <w:t xml:space="preserve">Selected Prose . . </w:t>
      </w:r>
      <w:r w:rsidRPr="00D83B33">
        <w:rPr>
          <w:rFonts w:ascii="Minion Pro" w:hAnsi="Minion Pro"/>
          <w:i/>
          <w:iCs/>
        </w:rPr>
        <w:t>.</w:t>
      </w:r>
      <w:r w:rsidRPr="00D83B33">
        <w:rPr>
          <w:rFonts w:ascii="Minion Pro" w:hAnsi="Minion Pro"/>
        </w:rPr>
        <w:t>,</w:t>
      </w:r>
      <w:r w:rsidRPr="003E2F30">
        <w:rPr>
          <w:rFonts w:ascii="Minion Pro" w:hAnsi="Minion Pro"/>
        </w:rPr>
        <w:t xml:space="preserve"> Edited with an introduction by </w:t>
      </w:r>
      <w:r w:rsidRPr="004F5129">
        <w:rPr>
          <w:rFonts w:ascii="Minion Pro" w:hAnsi="Minion Pro"/>
          <w:b/>
        </w:rPr>
        <w:t>Frank Kermode</w:t>
      </w:r>
      <w:r w:rsidRPr="003E2F30">
        <w:rPr>
          <w:rFonts w:ascii="Minion Pro" w:hAnsi="Minion Pro"/>
        </w:rPr>
        <w:t xml:space="preserve">. New York: Harcourt Brace Jovanovich; Farrar, Straus and Giroux, 1975. Contains the famous essay of 1929 on Dante. Reviewed by: </w:t>
      </w:r>
    </w:p>
    <w:p w:rsidR="004037FD" w:rsidRPr="003E2F30" w:rsidRDefault="00FE5BFE" w:rsidP="005B2733">
      <w:pPr>
        <w:pStyle w:val="NormalWeb"/>
        <w:ind w:firstLine="432"/>
        <w:rPr>
          <w:rFonts w:ascii="Minion Pro" w:hAnsi="Minion Pro"/>
        </w:rPr>
      </w:pPr>
      <w:r w:rsidRPr="004F5129">
        <w:rPr>
          <w:rFonts w:ascii="Minion Pro" w:hAnsi="Minion Pro"/>
          <w:b/>
        </w:rPr>
        <w:t>G. S. Fraser</w:t>
      </w:r>
      <w:r w:rsidRPr="003E2F30">
        <w:rPr>
          <w:rFonts w:ascii="Minion Pro" w:hAnsi="Minion Pro"/>
        </w:rPr>
        <w:t xml:space="preserve">, in </w:t>
      </w:r>
      <w:r w:rsidRPr="003E2F30">
        <w:rPr>
          <w:rFonts w:ascii="Minion Pro" w:hAnsi="Minion Pro"/>
          <w:i/>
          <w:iCs/>
        </w:rPr>
        <w:t>Sewanee Review</w:t>
      </w:r>
      <w:r w:rsidRPr="003E2F30">
        <w:rPr>
          <w:rFonts w:ascii="Minion Pro" w:hAnsi="Minion Pro"/>
        </w:rPr>
        <w:t>, LXXXIV</w:t>
      </w:r>
      <w:r w:rsidR="00C95106">
        <w:rPr>
          <w:rFonts w:ascii="Minion Pro" w:hAnsi="Minion Pro"/>
        </w:rPr>
        <w:t xml:space="preserve"> </w:t>
      </w:r>
      <w:r w:rsidR="00C95106">
        <w:rPr>
          <w:rFonts w:ascii="Minion Pro" w:hAnsi="Minion Pro"/>
        </w:rPr>
        <w:t>(1976)</w:t>
      </w:r>
      <w:r w:rsidR="00C95106" w:rsidRPr="003E2F30">
        <w:rPr>
          <w:rFonts w:ascii="Minion Pro" w:hAnsi="Minion Pro"/>
        </w:rPr>
        <w:t>,</w:t>
      </w:r>
      <w:r w:rsidRPr="003E2F30">
        <w:rPr>
          <w:rFonts w:ascii="Minion Pro" w:hAnsi="Minion Pro"/>
        </w:rPr>
        <w:t xml:space="preserve"> 476-485. </w:t>
      </w:r>
    </w:p>
    <w:p w:rsidR="00A36FFE" w:rsidRPr="003E4486" w:rsidRDefault="00A36FFE" w:rsidP="00A36FFE">
      <w:pPr>
        <w:pStyle w:val="NormalWeb"/>
        <w:rPr>
          <w:rFonts w:ascii="Minion Pro" w:hAnsi="Minion Pro"/>
        </w:rPr>
      </w:pPr>
      <w:r w:rsidRPr="003E4486">
        <w:rPr>
          <w:rFonts w:ascii="Minion Pro" w:hAnsi="Minion Pro"/>
          <w:b/>
          <w:bCs/>
        </w:rPr>
        <w:t>Ferrante, Joan M.</w:t>
      </w:r>
      <w:r w:rsidRPr="003E4486">
        <w:rPr>
          <w:rFonts w:ascii="Minion Pro" w:hAnsi="Minion Pro"/>
        </w:rPr>
        <w:t xml:space="preserve"> </w:t>
      </w:r>
      <w:r w:rsidRPr="003E4486">
        <w:rPr>
          <w:rFonts w:ascii="Minion Pro" w:hAnsi="Minion Pro"/>
          <w:i/>
          <w:iCs/>
        </w:rPr>
        <w:t>Woman as Image in Medieval Literature, from the Twelfth Century to Dante</w:t>
      </w:r>
      <w:r w:rsidRPr="003E4486">
        <w:rPr>
          <w:rFonts w:ascii="Minion Pro" w:hAnsi="Minion Pro"/>
        </w:rPr>
        <w:t xml:space="preserve">. New York and London: Columbia University Press, 1975. (See </w:t>
      </w:r>
      <w:r w:rsidRPr="003E4486">
        <w:rPr>
          <w:rFonts w:ascii="Minion Pro" w:hAnsi="Minion Pro"/>
          <w:i/>
          <w:iCs/>
        </w:rPr>
        <w:t>Dante Studies</w:t>
      </w:r>
      <w:r w:rsidRPr="003E4486">
        <w:rPr>
          <w:rFonts w:ascii="Minion Pro" w:hAnsi="Minion Pro"/>
        </w:rPr>
        <w:t xml:space="preserve">, XCIC, 164, XCVI, 239, XCVII, 191, and XCVII, 177.) Reviewed by: </w:t>
      </w:r>
    </w:p>
    <w:p w:rsidR="00A36FFE" w:rsidRPr="003E4486" w:rsidRDefault="00A36FFE" w:rsidP="00A36FFE">
      <w:pPr>
        <w:pStyle w:val="NormalWeb"/>
        <w:ind w:firstLine="432"/>
        <w:rPr>
          <w:rFonts w:ascii="Minion Pro" w:hAnsi="Minion Pro"/>
        </w:rPr>
      </w:pPr>
      <w:r w:rsidRPr="00A36FFE">
        <w:rPr>
          <w:rFonts w:ascii="Minion Pro" w:hAnsi="Minion Pro"/>
          <w:b/>
        </w:rPr>
        <w:t>E.D. Blodgett</w:t>
      </w:r>
      <w:r w:rsidRPr="003E4486">
        <w:rPr>
          <w:rFonts w:ascii="Minion Pro" w:hAnsi="Minion Pro"/>
        </w:rPr>
        <w:t xml:space="preserve">, in </w:t>
      </w:r>
      <w:r w:rsidRPr="003E4486">
        <w:rPr>
          <w:rFonts w:ascii="Minion Pro" w:hAnsi="Minion Pro"/>
          <w:i/>
          <w:iCs/>
        </w:rPr>
        <w:t>Canadian Review of Comparative Literature</w:t>
      </w:r>
      <w:r w:rsidRPr="003E4486">
        <w:rPr>
          <w:rFonts w:ascii="Minion Pro" w:hAnsi="Minion Pro"/>
        </w:rPr>
        <w:t>, III, No. 2 (1976), 215-222.</w:t>
      </w:r>
    </w:p>
    <w:p w:rsidR="004037FD" w:rsidRPr="00474873" w:rsidRDefault="00FE5BFE">
      <w:pPr>
        <w:pStyle w:val="NormalWeb"/>
        <w:rPr>
          <w:rFonts w:ascii="Minion Pro" w:hAnsi="Minion Pro"/>
          <w:lang w:val="it-IT"/>
        </w:rPr>
      </w:pPr>
      <w:r w:rsidRPr="003E2F30">
        <w:rPr>
          <w:rFonts w:ascii="Minion Pro" w:hAnsi="Minion Pro"/>
          <w:i/>
          <w:iCs/>
        </w:rPr>
        <w:t>German and Italian Lyrics of the Middle Ages: An Anthology and a History</w:t>
      </w:r>
      <w:r w:rsidRPr="003E2F30">
        <w:rPr>
          <w:rFonts w:ascii="Minion Pro" w:hAnsi="Minion Pro"/>
        </w:rPr>
        <w:t xml:space="preserve">. Translations and Introductions by </w:t>
      </w:r>
      <w:r w:rsidRPr="00F05040">
        <w:rPr>
          <w:rFonts w:ascii="Minion Pro" w:hAnsi="Minion Pro"/>
          <w:b/>
        </w:rPr>
        <w:t>Frederick Goldin</w:t>
      </w:r>
      <w:r w:rsidRPr="003E2F30">
        <w:rPr>
          <w:rFonts w:ascii="Minion Pro" w:hAnsi="Minion Pro"/>
        </w:rPr>
        <w:t>. Garden City, N</w:t>
      </w:r>
      <w:r w:rsidR="00F05040">
        <w:rPr>
          <w:rFonts w:ascii="Minion Pro" w:hAnsi="Minion Pro"/>
        </w:rPr>
        <w:t>.Y.</w:t>
      </w:r>
      <w:r w:rsidRPr="003E2F30">
        <w:rPr>
          <w:rFonts w:ascii="Minion Pro" w:hAnsi="Minion Pro"/>
        </w:rPr>
        <w:t xml:space="preserve">: Anchor Press/Doubleday, 1973. Contains selected poems by Dante. (See </w:t>
      </w:r>
      <w:r w:rsidRPr="003E2F30">
        <w:rPr>
          <w:rFonts w:ascii="Minion Pro" w:hAnsi="Minion Pro"/>
          <w:i/>
          <w:iCs/>
        </w:rPr>
        <w:t>Dante Studies</w:t>
      </w:r>
      <w:r w:rsidRPr="003E2F30">
        <w:rPr>
          <w:rFonts w:ascii="Minion Pro" w:hAnsi="Minion Pro"/>
        </w:rPr>
        <w:t xml:space="preserve">, XCII, 182 and 185.) </w:t>
      </w:r>
      <w:r w:rsidRPr="00474873">
        <w:rPr>
          <w:rFonts w:ascii="Minion Pro" w:hAnsi="Minion Pro"/>
          <w:lang w:val="it-IT"/>
        </w:rPr>
        <w:t xml:space="preserve">Reviewed by: </w:t>
      </w:r>
    </w:p>
    <w:p w:rsidR="00474873" w:rsidRPr="00D92E0E" w:rsidRDefault="00474873" w:rsidP="00474873">
      <w:pPr>
        <w:pStyle w:val="NormalWeb"/>
        <w:ind w:firstLine="432"/>
        <w:rPr>
          <w:rFonts w:ascii="Minion Pro" w:hAnsi="Minion Pro"/>
          <w:lang w:val="it-IT"/>
        </w:rPr>
      </w:pPr>
      <w:r w:rsidRPr="00F05040">
        <w:rPr>
          <w:rFonts w:ascii="Minion Pro" w:hAnsi="Minion Pro"/>
          <w:b/>
          <w:lang w:val="it-IT"/>
        </w:rPr>
        <w:t>Reto R. Bezzola</w:t>
      </w:r>
      <w:r w:rsidRPr="00D92E0E">
        <w:rPr>
          <w:rFonts w:ascii="Minion Pro" w:hAnsi="Minion Pro"/>
          <w:lang w:val="it-IT"/>
        </w:rPr>
        <w:t xml:space="preserve">, in Vox </w:t>
      </w:r>
      <w:r w:rsidRPr="00D92E0E">
        <w:rPr>
          <w:rFonts w:ascii="Minion Pro" w:hAnsi="Minion Pro"/>
          <w:i/>
          <w:iCs/>
          <w:lang w:val="it-IT"/>
        </w:rPr>
        <w:t>Romanica</w:t>
      </w:r>
      <w:r>
        <w:rPr>
          <w:rFonts w:ascii="Minion Pro" w:hAnsi="Minion Pro"/>
          <w:lang w:val="it-IT"/>
        </w:rPr>
        <w:t>, XXXV (1976), 214-216;</w:t>
      </w:r>
    </w:p>
    <w:p w:rsidR="004037FD" w:rsidRPr="00474873" w:rsidRDefault="00FE5BFE" w:rsidP="005B2733">
      <w:pPr>
        <w:pStyle w:val="NormalWeb"/>
        <w:ind w:left="432"/>
        <w:rPr>
          <w:rFonts w:ascii="Minion Pro" w:hAnsi="Minion Pro"/>
          <w:lang w:val="it-IT"/>
        </w:rPr>
      </w:pPr>
      <w:r w:rsidRPr="00F05040">
        <w:rPr>
          <w:rFonts w:ascii="Minion Pro" w:hAnsi="Minion Pro"/>
          <w:b/>
          <w:lang w:val="it-IT"/>
        </w:rPr>
        <w:t>Costanzo Di Girolamo</w:t>
      </w:r>
      <w:r w:rsidRPr="00474873">
        <w:rPr>
          <w:rFonts w:ascii="Minion Pro" w:hAnsi="Minion Pro"/>
          <w:lang w:val="it-IT"/>
        </w:rPr>
        <w:t xml:space="preserve">, in </w:t>
      </w:r>
      <w:r w:rsidRPr="00474873">
        <w:rPr>
          <w:rFonts w:ascii="Minion Pro" w:hAnsi="Minion Pro"/>
          <w:i/>
          <w:iCs/>
          <w:lang w:val="it-IT"/>
        </w:rPr>
        <w:t>Romance Philology</w:t>
      </w:r>
      <w:r w:rsidRPr="00474873">
        <w:rPr>
          <w:rFonts w:ascii="Minion Pro" w:hAnsi="Minion Pro"/>
          <w:lang w:val="it-IT"/>
        </w:rPr>
        <w:t>, XXX (</w:t>
      </w:r>
      <w:r w:rsidR="00F05040">
        <w:rPr>
          <w:rFonts w:ascii="Minion Pro" w:hAnsi="Minion Pro"/>
          <w:lang w:val="it-IT"/>
        </w:rPr>
        <w:t>1976</w:t>
      </w:r>
      <w:r w:rsidRPr="00474873">
        <w:rPr>
          <w:rFonts w:ascii="Minion Pro" w:hAnsi="Minion Pro"/>
          <w:lang w:val="it-IT"/>
        </w:rPr>
        <w:t xml:space="preserve">), 428-429; </w:t>
      </w:r>
    </w:p>
    <w:p w:rsidR="004037FD" w:rsidRPr="00474873" w:rsidRDefault="00FE5BFE" w:rsidP="005B2733">
      <w:pPr>
        <w:pStyle w:val="NormalWeb"/>
        <w:ind w:left="432"/>
        <w:rPr>
          <w:rFonts w:ascii="Minion Pro" w:hAnsi="Minion Pro"/>
          <w:lang w:val="de-DE"/>
        </w:rPr>
      </w:pPr>
      <w:r w:rsidRPr="00F05040">
        <w:rPr>
          <w:rFonts w:ascii="Minion Pro" w:hAnsi="Minion Pro"/>
          <w:b/>
          <w:lang w:val="de-DE"/>
        </w:rPr>
        <w:t>Christopher Kleinhenz</w:t>
      </w:r>
      <w:r w:rsidRPr="00474873">
        <w:rPr>
          <w:rFonts w:ascii="Minion Pro" w:hAnsi="Minion Pro"/>
          <w:lang w:val="de-DE"/>
        </w:rPr>
        <w:t xml:space="preserve">, in </w:t>
      </w:r>
      <w:r w:rsidRPr="00474873">
        <w:rPr>
          <w:rFonts w:ascii="Minion Pro" w:hAnsi="Minion Pro"/>
          <w:i/>
          <w:iCs/>
          <w:lang w:val="de-DE"/>
        </w:rPr>
        <w:t>Italica</w:t>
      </w:r>
      <w:r w:rsidRPr="00474873">
        <w:rPr>
          <w:rFonts w:ascii="Minion Pro" w:hAnsi="Minion Pro"/>
          <w:lang w:val="de-DE"/>
        </w:rPr>
        <w:t>, LIII</w:t>
      </w:r>
      <w:r w:rsidR="00F05040">
        <w:rPr>
          <w:rFonts w:ascii="Minion Pro" w:hAnsi="Minion Pro"/>
          <w:lang w:val="de-DE"/>
        </w:rPr>
        <w:t xml:space="preserve"> (1976)</w:t>
      </w:r>
      <w:r w:rsidRPr="00474873">
        <w:rPr>
          <w:rFonts w:ascii="Minion Pro" w:hAnsi="Minion Pro"/>
          <w:lang w:val="de-DE"/>
        </w:rPr>
        <w:t xml:space="preserve">, 259-263. </w:t>
      </w:r>
    </w:p>
    <w:p w:rsidR="004037FD" w:rsidRPr="003E2F30" w:rsidRDefault="00FE5BFE">
      <w:pPr>
        <w:pStyle w:val="NormalWeb"/>
        <w:rPr>
          <w:rFonts w:ascii="Minion Pro" w:hAnsi="Minion Pro"/>
        </w:rPr>
      </w:pPr>
      <w:r w:rsidRPr="003E2F30">
        <w:rPr>
          <w:rFonts w:ascii="Minion Pro" w:hAnsi="Minion Pro"/>
          <w:b/>
          <w:bCs/>
        </w:rPr>
        <w:t>Grandgent, Charles H.</w:t>
      </w:r>
      <w:r w:rsidRPr="003E2F30">
        <w:rPr>
          <w:rFonts w:ascii="Minion Pro" w:hAnsi="Minion Pro"/>
        </w:rPr>
        <w:t xml:space="preserve"> </w:t>
      </w:r>
      <w:r w:rsidRPr="003E2F30">
        <w:rPr>
          <w:rFonts w:ascii="Minion Pro" w:hAnsi="Minion Pro"/>
          <w:i/>
          <w:iCs/>
        </w:rPr>
        <w:t>Companion to the Divine Comedy</w:t>
      </w:r>
      <w:r w:rsidRPr="003E2F30">
        <w:rPr>
          <w:rFonts w:ascii="Minion Pro" w:hAnsi="Minion Pro"/>
        </w:rPr>
        <w:t xml:space="preserve">. Commentary by </w:t>
      </w:r>
      <w:r w:rsidRPr="004325B4">
        <w:rPr>
          <w:rFonts w:ascii="Minion Pro" w:hAnsi="Minion Pro"/>
          <w:b/>
        </w:rPr>
        <w:t>C. H. Grandgent</w:t>
      </w:r>
      <w:r w:rsidRPr="003E2F30">
        <w:rPr>
          <w:rFonts w:ascii="Minion Pro" w:hAnsi="Minion Pro"/>
        </w:rPr>
        <w:t xml:space="preserve"> as edited by </w:t>
      </w:r>
      <w:r w:rsidRPr="004325B4">
        <w:rPr>
          <w:rFonts w:ascii="Minion Pro" w:hAnsi="Minion Pro"/>
          <w:b/>
        </w:rPr>
        <w:t>Charles S. Singleton</w:t>
      </w:r>
      <w:r w:rsidRPr="003E2F30">
        <w:rPr>
          <w:rFonts w:ascii="Minion Pro" w:hAnsi="Minion Pro"/>
        </w:rPr>
        <w:t>. Cambridge, Mass</w:t>
      </w:r>
      <w:r w:rsidR="004325B4">
        <w:rPr>
          <w:rFonts w:ascii="Minion Pro" w:hAnsi="Minion Pro"/>
        </w:rPr>
        <w:t>.</w:t>
      </w:r>
      <w:r w:rsidRPr="003E2F30">
        <w:rPr>
          <w:rFonts w:ascii="Minion Pro" w:hAnsi="Minion Pro"/>
        </w:rPr>
        <w:t xml:space="preserve">: Harvard University Press, 1975 (See </w:t>
      </w:r>
      <w:r w:rsidRPr="003E2F30">
        <w:rPr>
          <w:rFonts w:ascii="Minion Pro" w:hAnsi="Minion Pro"/>
          <w:i/>
          <w:iCs/>
        </w:rPr>
        <w:t>Dante Studies</w:t>
      </w:r>
      <w:r w:rsidRPr="003E2F30">
        <w:rPr>
          <w:rFonts w:ascii="Minion Pro" w:hAnsi="Minion Pro"/>
        </w:rPr>
        <w:t xml:space="preserve">, XCIV, 166-167.) Reviewed by: </w:t>
      </w:r>
    </w:p>
    <w:p w:rsidR="004037FD" w:rsidRPr="003E2F30" w:rsidRDefault="00FE5BFE" w:rsidP="00D73328">
      <w:pPr>
        <w:pStyle w:val="NormalWeb"/>
        <w:ind w:firstLine="432"/>
        <w:rPr>
          <w:rFonts w:ascii="Minion Pro" w:hAnsi="Minion Pro"/>
          <w:lang w:val="it-IT"/>
        </w:rPr>
      </w:pPr>
      <w:r w:rsidRPr="000C1683">
        <w:rPr>
          <w:rFonts w:ascii="Minion Pro" w:hAnsi="Minion Pro"/>
          <w:b/>
          <w:lang w:val="it-IT"/>
        </w:rPr>
        <w:t>Remo J. Trivelli</w:t>
      </w:r>
      <w:r w:rsidRPr="003E2F30">
        <w:rPr>
          <w:rFonts w:ascii="Minion Pro" w:hAnsi="Minion Pro"/>
          <w:lang w:val="it-IT"/>
        </w:rPr>
        <w:t xml:space="preserve">, in </w:t>
      </w:r>
      <w:r w:rsidRPr="003E2F30">
        <w:rPr>
          <w:rFonts w:ascii="Minion Pro" w:hAnsi="Minion Pro"/>
          <w:i/>
          <w:iCs/>
          <w:lang w:val="it-IT"/>
        </w:rPr>
        <w:t>Modern Language Journal</w:t>
      </w:r>
      <w:r w:rsidRPr="003E2F30">
        <w:rPr>
          <w:rFonts w:ascii="Minion Pro" w:hAnsi="Minion Pro"/>
          <w:lang w:val="it-IT"/>
        </w:rPr>
        <w:t>, LX</w:t>
      </w:r>
      <w:r w:rsidR="000C1683">
        <w:rPr>
          <w:rFonts w:ascii="Minion Pro" w:hAnsi="Minion Pro"/>
          <w:lang w:val="it-IT"/>
        </w:rPr>
        <w:t xml:space="preserve"> </w:t>
      </w:r>
      <w:r w:rsidR="000C1683" w:rsidRPr="006B632A">
        <w:rPr>
          <w:rFonts w:ascii="Minion Pro" w:hAnsi="Minion Pro"/>
          <w:lang w:val="it-IT"/>
        </w:rPr>
        <w:t>(1976)</w:t>
      </w:r>
      <w:r w:rsidRPr="003E2F30">
        <w:rPr>
          <w:rFonts w:ascii="Minion Pro" w:hAnsi="Minion Pro"/>
          <w:lang w:val="it-IT"/>
        </w:rPr>
        <w:t xml:space="preserve">, 228-229. </w:t>
      </w:r>
    </w:p>
    <w:p w:rsidR="004037FD" w:rsidRPr="003E2F30" w:rsidRDefault="00FE5BFE">
      <w:pPr>
        <w:pStyle w:val="NormalWeb"/>
        <w:rPr>
          <w:rFonts w:ascii="Minion Pro" w:hAnsi="Minion Pro"/>
          <w:lang w:val="it-IT"/>
        </w:rPr>
      </w:pPr>
      <w:r w:rsidRPr="003E2F30">
        <w:rPr>
          <w:rFonts w:ascii="Minion Pro" w:hAnsi="Minion Pro"/>
          <w:b/>
          <w:bCs/>
          <w:lang w:val="it-IT"/>
        </w:rPr>
        <w:lastRenderedPageBreak/>
        <w:t>Guido da Pisa</w:t>
      </w:r>
      <w:r w:rsidRPr="003E2F30">
        <w:rPr>
          <w:rFonts w:ascii="Minion Pro" w:hAnsi="Minion Pro"/>
          <w:lang w:val="it-IT"/>
        </w:rPr>
        <w:t xml:space="preserve">. </w:t>
      </w:r>
      <w:r w:rsidRPr="003E2F30">
        <w:rPr>
          <w:rFonts w:ascii="Minion Pro" w:hAnsi="Minion Pro"/>
          <w:i/>
          <w:iCs/>
        </w:rPr>
        <w:t>Expositiones et Glose super Comediam Dantis, or Commentary on Dante</w:t>
      </w:r>
      <w:r w:rsidR="00DB5208">
        <w:rPr>
          <w:rFonts w:ascii="Minion Pro" w:hAnsi="Minion Pro"/>
          <w:i/>
          <w:iCs/>
        </w:rPr>
        <w:t>’</w:t>
      </w:r>
      <w:r w:rsidRPr="003E2F30">
        <w:rPr>
          <w:rFonts w:ascii="Minion Pro" w:hAnsi="Minion Pro"/>
          <w:i/>
          <w:iCs/>
        </w:rPr>
        <w:t>s Inferno</w:t>
      </w:r>
      <w:r w:rsidRPr="003E2F30">
        <w:rPr>
          <w:rFonts w:ascii="Minion Pro" w:hAnsi="Minion Pro"/>
        </w:rPr>
        <w:t xml:space="preserve">. Edited with notes and introduction by Vincenzo Cioffari. Albany: State University of New York Press, 1974. </w:t>
      </w:r>
      <w:r w:rsidRPr="003E2F30">
        <w:rPr>
          <w:rFonts w:ascii="Minion Pro" w:hAnsi="Minion Pro"/>
          <w:lang w:val="it-IT"/>
        </w:rPr>
        <w:t xml:space="preserve">(See </w:t>
      </w:r>
      <w:r w:rsidRPr="003E2F30">
        <w:rPr>
          <w:rFonts w:ascii="Minion Pro" w:hAnsi="Minion Pro"/>
          <w:i/>
          <w:iCs/>
          <w:lang w:val="it-IT"/>
        </w:rPr>
        <w:t>Dante Studies</w:t>
      </w:r>
      <w:r w:rsidRPr="003E2F30">
        <w:rPr>
          <w:rFonts w:ascii="Minion Pro" w:hAnsi="Minion Pro"/>
          <w:lang w:val="it-IT"/>
        </w:rPr>
        <w:t xml:space="preserve">, XCIII, 223-224.) Reviewed by: </w:t>
      </w:r>
    </w:p>
    <w:p w:rsidR="004037FD" w:rsidRPr="003E2F30" w:rsidRDefault="00FE5BFE" w:rsidP="00D73328">
      <w:pPr>
        <w:pStyle w:val="NormalWeb"/>
        <w:ind w:left="432"/>
        <w:rPr>
          <w:rFonts w:ascii="Minion Pro" w:hAnsi="Minion Pro"/>
          <w:lang w:val="it-IT"/>
        </w:rPr>
      </w:pPr>
      <w:r w:rsidRPr="002E2E76">
        <w:rPr>
          <w:rFonts w:ascii="Minion Pro" w:hAnsi="Minion Pro"/>
          <w:b/>
          <w:lang w:val="it-IT"/>
        </w:rPr>
        <w:t>Giuseppe Billanovich</w:t>
      </w:r>
      <w:r w:rsidRPr="003E2F30">
        <w:rPr>
          <w:rFonts w:ascii="Minion Pro" w:hAnsi="Minion Pro"/>
          <w:lang w:val="it-IT"/>
        </w:rPr>
        <w:t xml:space="preserve">, in </w:t>
      </w:r>
      <w:r w:rsidRPr="003E2F30">
        <w:rPr>
          <w:rFonts w:ascii="Minion Pro" w:hAnsi="Minion Pro"/>
          <w:i/>
          <w:iCs/>
          <w:lang w:val="it-IT"/>
        </w:rPr>
        <w:t>Studi medievali</w:t>
      </w:r>
      <w:r w:rsidRPr="003E2F30">
        <w:rPr>
          <w:rFonts w:ascii="Minion Pro" w:hAnsi="Minion Pro"/>
          <w:lang w:val="it-IT"/>
        </w:rPr>
        <w:t>, Serie Terza, Anno XVII, Fasc. 1</w:t>
      </w:r>
      <w:r w:rsidR="00C95106">
        <w:rPr>
          <w:rFonts w:ascii="Minion Pro" w:hAnsi="Minion Pro"/>
          <w:lang w:val="it-IT"/>
        </w:rPr>
        <w:t xml:space="preserve"> </w:t>
      </w:r>
      <w:r w:rsidR="00C95106">
        <w:rPr>
          <w:rFonts w:ascii="Minion Pro" w:hAnsi="Minion Pro"/>
        </w:rPr>
        <w:t>(1976)</w:t>
      </w:r>
      <w:r w:rsidR="00C95106" w:rsidRPr="003E2F30">
        <w:rPr>
          <w:rFonts w:ascii="Minion Pro" w:hAnsi="Minion Pro"/>
        </w:rPr>
        <w:t>,</w:t>
      </w:r>
      <w:bookmarkStart w:id="0" w:name="_GoBack"/>
      <w:bookmarkEnd w:id="0"/>
      <w:r w:rsidRPr="003E2F30">
        <w:rPr>
          <w:rFonts w:ascii="Minion Pro" w:hAnsi="Minion Pro"/>
          <w:lang w:val="it-IT"/>
        </w:rPr>
        <w:t xml:space="preserve"> 254-262; </w:t>
      </w:r>
    </w:p>
    <w:p w:rsidR="002E2E76" w:rsidRDefault="00FE5BFE" w:rsidP="00D73328">
      <w:pPr>
        <w:pStyle w:val="NormalWeb"/>
        <w:ind w:left="432"/>
        <w:rPr>
          <w:rFonts w:ascii="Minion Pro" w:hAnsi="Minion Pro"/>
        </w:rPr>
      </w:pPr>
      <w:r w:rsidRPr="002E2E76">
        <w:rPr>
          <w:rFonts w:ascii="Minion Pro" w:hAnsi="Minion Pro"/>
          <w:b/>
        </w:rPr>
        <w:t>Morton W. Bloomfield</w:t>
      </w:r>
      <w:r w:rsidRPr="003E2F30">
        <w:rPr>
          <w:rFonts w:ascii="Minion Pro" w:hAnsi="Minion Pro"/>
        </w:rPr>
        <w:t xml:space="preserve">, in </w:t>
      </w:r>
      <w:r w:rsidRPr="003E2F30">
        <w:rPr>
          <w:rFonts w:ascii="Minion Pro" w:hAnsi="Minion Pro"/>
          <w:i/>
          <w:iCs/>
        </w:rPr>
        <w:t>Boston University Journal</w:t>
      </w:r>
      <w:r w:rsidRPr="003E2F30">
        <w:rPr>
          <w:rFonts w:ascii="Minion Pro" w:hAnsi="Minion Pro"/>
        </w:rPr>
        <w:t>, XXIV, No.1</w:t>
      </w:r>
      <w:r w:rsidR="00C95106">
        <w:rPr>
          <w:rFonts w:ascii="Minion Pro" w:hAnsi="Minion Pro"/>
        </w:rPr>
        <w:t xml:space="preserve"> </w:t>
      </w:r>
      <w:r w:rsidR="00C95106">
        <w:rPr>
          <w:rFonts w:ascii="Minion Pro" w:hAnsi="Minion Pro"/>
        </w:rPr>
        <w:t>(1976)</w:t>
      </w:r>
      <w:r w:rsidR="00C95106" w:rsidRPr="003E2F30">
        <w:rPr>
          <w:rFonts w:ascii="Minion Pro" w:hAnsi="Minion Pro"/>
        </w:rPr>
        <w:t>,</w:t>
      </w:r>
      <w:r w:rsidRPr="003E2F30">
        <w:rPr>
          <w:rFonts w:ascii="Minion Pro" w:hAnsi="Minion Pro"/>
        </w:rPr>
        <w:t xml:space="preserve"> 67-71; </w:t>
      </w:r>
    </w:p>
    <w:p w:rsidR="002E2E76" w:rsidRDefault="002E2E76" w:rsidP="002E2E76">
      <w:pPr>
        <w:pStyle w:val="NormalWeb"/>
        <w:ind w:firstLine="432"/>
        <w:rPr>
          <w:rFonts w:ascii="Minion Pro" w:hAnsi="Minion Pro"/>
          <w:lang w:val="it-IT"/>
        </w:rPr>
      </w:pPr>
      <w:r w:rsidRPr="002E2E76">
        <w:rPr>
          <w:rFonts w:ascii="Minion Pro" w:hAnsi="Minion Pro"/>
          <w:b/>
          <w:lang w:val="it-IT"/>
        </w:rPr>
        <w:t>Antonio Canal</w:t>
      </w:r>
      <w:r w:rsidRPr="00D92E0E">
        <w:rPr>
          <w:rFonts w:ascii="Minion Pro" w:hAnsi="Minion Pro"/>
          <w:lang w:val="it-IT"/>
        </w:rPr>
        <w:t xml:space="preserve">, O. Carm., in </w:t>
      </w:r>
      <w:r w:rsidRPr="00D92E0E">
        <w:rPr>
          <w:rFonts w:ascii="Minion Pro" w:hAnsi="Minion Pro"/>
          <w:i/>
          <w:iCs/>
          <w:lang w:val="it-IT"/>
        </w:rPr>
        <w:t>Carmelus</w:t>
      </w:r>
      <w:r w:rsidRPr="00D92E0E">
        <w:rPr>
          <w:rFonts w:ascii="Minion Pro" w:hAnsi="Minion Pro"/>
          <w:lang w:val="it-IT"/>
        </w:rPr>
        <w:t xml:space="preserve">, XXIII (1976), 288-292; </w:t>
      </w:r>
    </w:p>
    <w:p w:rsidR="002E2E76" w:rsidRPr="00D92E0E" w:rsidRDefault="002E2E76" w:rsidP="002E2E76">
      <w:pPr>
        <w:pStyle w:val="NormalWeb"/>
        <w:ind w:firstLine="432"/>
        <w:rPr>
          <w:rFonts w:ascii="Minion Pro" w:hAnsi="Minion Pro"/>
          <w:lang w:val="it-IT"/>
        </w:rPr>
      </w:pPr>
      <w:r w:rsidRPr="002E2E76">
        <w:rPr>
          <w:rFonts w:ascii="Minion Pro" w:hAnsi="Minion Pro"/>
          <w:b/>
          <w:lang w:val="it-IT"/>
        </w:rPr>
        <w:t>Andrea Mariani</w:t>
      </w:r>
      <w:r w:rsidRPr="00D92E0E">
        <w:rPr>
          <w:rFonts w:ascii="Minion Pro" w:hAnsi="Minion Pro"/>
          <w:lang w:val="it-IT"/>
        </w:rPr>
        <w:t xml:space="preserve">, in </w:t>
      </w:r>
      <w:r w:rsidRPr="00D92E0E">
        <w:rPr>
          <w:rFonts w:ascii="Minion Pro" w:hAnsi="Minion Pro"/>
          <w:i/>
          <w:iCs/>
          <w:lang w:val="it-IT"/>
        </w:rPr>
        <w:t>L</w:t>
      </w:r>
      <w:r>
        <w:rPr>
          <w:rFonts w:ascii="Minion Pro" w:hAnsi="Minion Pro"/>
          <w:i/>
          <w:iCs/>
          <w:lang w:val="it-IT"/>
        </w:rPr>
        <w:t>’</w:t>
      </w:r>
      <w:r w:rsidRPr="00D92E0E">
        <w:rPr>
          <w:rFonts w:ascii="Minion Pro" w:hAnsi="Minion Pro"/>
          <w:i/>
          <w:iCs/>
          <w:lang w:val="it-IT"/>
        </w:rPr>
        <w:t>Osservatore romano</w:t>
      </w:r>
      <w:r>
        <w:rPr>
          <w:rFonts w:ascii="Minion Pro" w:hAnsi="Minion Pro"/>
          <w:lang w:val="it-IT"/>
        </w:rPr>
        <w:t>, 4 dic. 1976, p. 3;</w:t>
      </w:r>
    </w:p>
    <w:p w:rsidR="004037FD" w:rsidRPr="003E2F30" w:rsidRDefault="00FE5BFE" w:rsidP="00D73328">
      <w:pPr>
        <w:pStyle w:val="NormalWeb"/>
        <w:ind w:left="432"/>
        <w:rPr>
          <w:rFonts w:ascii="Minion Pro" w:hAnsi="Minion Pro"/>
          <w:lang w:val="de-DE"/>
        </w:rPr>
      </w:pPr>
      <w:r w:rsidRPr="002E2E76">
        <w:rPr>
          <w:rFonts w:ascii="Minion Pro" w:hAnsi="Minion Pro"/>
          <w:b/>
          <w:lang w:val="de-DE"/>
        </w:rPr>
        <w:t>Robert C. Melzi</w:t>
      </w:r>
      <w:r w:rsidRPr="003E2F30">
        <w:rPr>
          <w:rFonts w:ascii="Minion Pro" w:hAnsi="Minion Pro"/>
          <w:lang w:val="de-DE"/>
        </w:rPr>
        <w:t xml:space="preserve">, in </w:t>
      </w:r>
      <w:r w:rsidRPr="003E2F30">
        <w:rPr>
          <w:rFonts w:ascii="Minion Pro" w:hAnsi="Minion Pro"/>
          <w:i/>
          <w:iCs/>
          <w:lang w:val="de-DE"/>
        </w:rPr>
        <w:t>Forum Italicum</w:t>
      </w:r>
      <w:r w:rsidRPr="003E2F30">
        <w:rPr>
          <w:rFonts w:ascii="Minion Pro" w:hAnsi="Minion Pro"/>
          <w:lang w:val="de-DE"/>
        </w:rPr>
        <w:t>, X</w:t>
      </w:r>
      <w:r w:rsidR="00CF273C">
        <w:rPr>
          <w:rFonts w:ascii="Minion Pro" w:hAnsi="Minion Pro"/>
          <w:lang w:val="de-DE"/>
        </w:rPr>
        <w:t xml:space="preserve"> </w:t>
      </w:r>
      <w:r w:rsidR="00CF273C" w:rsidRPr="00CF273C">
        <w:rPr>
          <w:rFonts w:ascii="Minion Pro" w:hAnsi="Minion Pro"/>
          <w:lang w:val="de-DE"/>
        </w:rPr>
        <w:t>(1976)</w:t>
      </w:r>
      <w:r w:rsidRPr="003E2F30">
        <w:rPr>
          <w:rFonts w:ascii="Minion Pro" w:hAnsi="Minion Pro"/>
          <w:lang w:val="de-DE"/>
        </w:rPr>
        <w:t>, 296-300.</w:t>
      </w:r>
    </w:p>
    <w:p w:rsidR="004037FD" w:rsidRPr="003E2F30" w:rsidRDefault="00FE5BFE">
      <w:pPr>
        <w:pStyle w:val="NormalWeb"/>
        <w:rPr>
          <w:rFonts w:ascii="Minion Pro" w:hAnsi="Minion Pro"/>
        </w:rPr>
      </w:pPr>
      <w:r w:rsidRPr="003E2F30">
        <w:rPr>
          <w:rFonts w:ascii="Minion Pro" w:hAnsi="Minion Pro"/>
          <w:b/>
          <w:bCs/>
        </w:rPr>
        <w:t>Harvard University Library</w:t>
      </w:r>
      <w:r w:rsidRPr="003E2F30">
        <w:rPr>
          <w:rFonts w:ascii="Minion Pro" w:hAnsi="Minion Pro"/>
        </w:rPr>
        <w:t xml:space="preserve">. </w:t>
      </w:r>
      <w:r w:rsidRPr="003E2F30">
        <w:rPr>
          <w:rFonts w:ascii="Minion Pro" w:hAnsi="Minion Pro"/>
          <w:i/>
          <w:iCs/>
        </w:rPr>
        <w:t>Italian History and Literature...</w:t>
      </w:r>
      <w:r w:rsidRPr="003E2F30">
        <w:rPr>
          <w:rFonts w:ascii="Minion Pro" w:hAnsi="Minion Pro"/>
        </w:rPr>
        <w:t>.Cambridge, Mass</w:t>
      </w:r>
      <w:r w:rsidR="00DD1883">
        <w:rPr>
          <w:rFonts w:ascii="Minion Pro" w:hAnsi="Minion Pro"/>
        </w:rPr>
        <w:t>.</w:t>
      </w:r>
      <w:r w:rsidRPr="003E2F30">
        <w:rPr>
          <w:rFonts w:ascii="Minion Pro" w:hAnsi="Minion Pro"/>
        </w:rPr>
        <w:t xml:space="preserve">: Harvard University Press, 1974. 2 v. (Widener Library Shelflist, Vols. 51 and 52.) Includes about 5000 Dante entries. (See </w:t>
      </w:r>
      <w:r w:rsidRPr="003E2F30">
        <w:rPr>
          <w:rFonts w:ascii="Minion Pro" w:hAnsi="Minion Pro"/>
          <w:i/>
          <w:iCs/>
        </w:rPr>
        <w:t>Dante Studies</w:t>
      </w:r>
      <w:r w:rsidRPr="003E2F30">
        <w:rPr>
          <w:rFonts w:ascii="Minion Pro" w:hAnsi="Minion Pro"/>
        </w:rPr>
        <w:t xml:space="preserve">, XCIV, 184 and 189.) Reviewed by: </w:t>
      </w:r>
    </w:p>
    <w:p w:rsidR="004037FD" w:rsidRPr="006B632A" w:rsidRDefault="00FE5BFE" w:rsidP="00D73328">
      <w:pPr>
        <w:pStyle w:val="NormalWeb"/>
        <w:ind w:firstLine="432"/>
        <w:rPr>
          <w:rFonts w:ascii="Minion Pro" w:hAnsi="Minion Pro"/>
        </w:rPr>
      </w:pPr>
      <w:r w:rsidRPr="006B632A">
        <w:rPr>
          <w:rFonts w:ascii="Minion Pro" w:hAnsi="Minion Pro"/>
          <w:b/>
        </w:rPr>
        <w:t>Olga Ragusa</w:t>
      </w:r>
      <w:r w:rsidRPr="006B632A">
        <w:rPr>
          <w:rFonts w:ascii="Minion Pro" w:hAnsi="Minion Pro"/>
        </w:rPr>
        <w:t xml:space="preserve">, in </w:t>
      </w:r>
      <w:r w:rsidRPr="006B632A">
        <w:rPr>
          <w:rFonts w:ascii="Minion Pro" w:hAnsi="Minion Pro"/>
          <w:i/>
          <w:iCs/>
        </w:rPr>
        <w:t>Italica</w:t>
      </w:r>
      <w:r w:rsidRPr="006B632A">
        <w:rPr>
          <w:rFonts w:ascii="Minion Pro" w:hAnsi="Minion Pro"/>
        </w:rPr>
        <w:t>, LIII</w:t>
      </w:r>
      <w:r w:rsidR="00CF273C" w:rsidRPr="006B632A">
        <w:rPr>
          <w:rFonts w:ascii="Minion Pro" w:hAnsi="Minion Pro"/>
        </w:rPr>
        <w:t xml:space="preserve"> (1976)</w:t>
      </w:r>
      <w:r w:rsidRPr="006B632A">
        <w:rPr>
          <w:rFonts w:ascii="Minion Pro" w:hAnsi="Minion Pro"/>
        </w:rPr>
        <w:t>, 95-97.</w:t>
      </w:r>
    </w:p>
    <w:p w:rsidR="00DD1883" w:rsidRPr="00745257" w:rsidRDefault="00DD1883" w:rsidP="00DD1883">
      <w:pPr>
        <w:pStyle w:val="NormalWeb"/>
        <w:rPr>
          <w:rFonts w:ascii="Minion Pro" w:hAnsi="Minion Pro"/>
          <w:lang w:val="it-IT"/>
        </w:rPr>
      </w:pPr>
      <w:r w:rsidRPr="00745257">
        <w:rPr>
          <w:rFonts w:ascii="Minion Pro" w:hAnsi="Minion Pro"/>
          <w:b/>
          <w:bCs/>
          <w:lang w:val="it-IT"/>
        </w:rPr>
        <w:t>Hollander, Robert</w:t>
      </w:r>
      <w:r w:rsidRPr="00745257">
        <w:rPr>
          <w:rFonts w:ascii="Minion Pro" w:hAnsi="Minion Pro"/>
          <w:lang w:val="it-IT"/>
        </w:rPr>
        <w:t xml:space="preserve">. </w:t>
      </w:r>
      <w:r>
        <w:rPr>
          <w:rFonts w:ascii="Minion Pro" w:hAnsi="Minion Pro"/>
          <w:i/>
          <w:iCs/>
          <w:lang w:val="it-IT"/>
        </w:rPr>
        <w:t>“</w:t>
      </w:r>
      <w:r w:rsidRPr="00C55FBD">
        <w:rPr>
          <w:rFonts w:ascii="Minion Pro" w:hAnsi="Minion Pro"/>
          <w:i/>
          <w:iCs/>
          <w:lang w:val="it-IT"/>
        </w:rPr>
        <w:t>Purgatorio</w:t>
      </w:r>
      <w:r w:rsidRPr="00C55FBD">
        <w:rPr>
          <w:rFonts w:ascii="Minion Pro" w:hAnsi="Minion Pro"/>
          <w:lang w:val="it-IT"/>
        </w:rPr>
        <w:t xml:space="preserve"> II: Cato’s Rebuke and Dante’s Scoglio.</w:t>
      </w:r>
      <w:r>
        <w:rPr>
          <w:rFonts w:ascii="Minion Pro" w:hAnsi="Minion Pro"/>
          <w:lang w:val="it-IT"/>
        </w:rPr>
        <w:t>”</w:t>
      </w:r>
      <w:r w:rsidRPr="00C55FBD">
        <w:rPr>
          <w:rFonts w:ascii="Minion Pro" w:hAnsi="Minion Pro"/>
          <w:lang w:val="it-IT"/>
        </w:rPr>
        <w:t xml:space="preserve"> </w:t>
      </w:r>
      <w:r w:rsidRPr="00745257">
        <w:rPr>
          <w:rFonts w:ascii="Minion Pro" w:hAnsi="Minion Pro"/>
          <w:lang w:val="it-IT"/>
        </w:rPr>
        <w:t xml:space="preserve">In </w:t>
      </w:r>
      <w:r w:rsidRPr="00745257">
        <w:rPr>
          <w:rFonts w:ascii="Minion Pro" w:hAnsi="Minion Pro"/>
          <w:i/>
          <w:iCs/>
          <w:lang w:val="it-IT"/>
        </w:rPr>
        <w:t>Italica</w:t>
      </w:r>
      <w:r w:rsidRPr="00745257">
        <w:rPr>
          <w:rFonts w:ascii="Minion Pro" w:hAnsi="Minion Pro"/>
          <w:lang w:val="it-IT"/>
        </w:rPr>
        <w:t xml:space="preserve">, LII (1975), 348-363. (See </w:t>
      </w:r>
      <w:r w:rsidRPr="00745257">
        <w:rPr>
          <w:rFonts w:ascii="Minion Pro" w:hAnsi="Minion Pro"/>
          <w:i/>
          <w:iCs/>
          <w:lang w:val="it-IT"/>
        </w:rPr>
        <w:t>Dante Studies</w:t>
      </w:r>
      <w:r w:rsidRPr="00745257">
        <w:rPr>
          <w:rFonts w:ascii="Minion Pro" w:hAnsi="Minion Pro"/>
          <w:lang w:val="it-IT"/>
        </w:rPr>
        <w:t xml:space="preserve">, XCIV, 170-171.) Reviewed by: </w:t>
      </w:r>
    </w:p>
    <w:p w:rsidR="00DD1883" w:rsidRPr="00D92E0E" w:rsidRDefault="00DD1883" w:rsidP="00DD1883">
      <w:pPr>
        <w:pStyle w:val="NormalWeb"/>
        <w:ind w:firstLine="432"/>
        <w:rPr>
          <w:rFonts w:ascii="Minion Pro" w:hAnsi="Minion Pro"/>
          <w:lang w:val="it-IT"/>
        </w:rPr>
      </w:pPr>
      <w:r w:rsidRPr="00DD1883">
        <w:rPr>
          <w:rFonts w:ascii="Minion Pro" w:hAnsi="Minion Pro"/>
          <w:b/>
          <w:lang w:val="it-IT"/>
        </w:rPr>
        <w:t>Gabriele Muresu</w:t>
      </w:r>
      <w:r w:rsidRPr="00D92E0E">
        <w:rPr>
          <w:rFonts w:ascii="Minion Pro" w:hAnsi="Minion Pro"/>
          <w:lang w:val="it-IT"/>
        </w:rPr>
        <w:t xml:space="preserve">, in </w:t>
      </w:r>
      <w:r w:rsidRPr="00D92E0E">
        <w:rPr>
          <w:rFonts w:ascii="Minion Pro" w:hAnsi="Minion Pro"/>
          <w:i/>
          <w:iCs/>
          <w:lang w:val="it-IT"/>
        </w:rPr>
        <w:t>Rassegna della letteratura italiana</w:t>
      </w:r>
      <w:r w:rsidRPr="00D92E0E">
        <w:rPr>
          <w:rFonts w:ascii="Minion Pro" w:hAnsi="Minion Pro"/>
          <w:lang w:val="it-IT"/>
        </w:rPr>
        <w:t>, LXXX (1976), 182-183.</w:t>
      </w:r>
    </w:p>
    <w:p w:rsidR="00BC5E37" w:rsidRPr="00D92E0E" w:rsidRDefault="00BC5E37" w:rsidP="00BC5E37">
      <w:pPr>
        <w:pStyle w:val="NormalWeb"/>
        <w:rPr>
          <w:rFonts w:ascii="Minion Pro" w:hAnsi="Minion Pro"/>
        </w:rPr>
      </w:pPr>
      <w:r w:rsidRPr="00D92E0E">
        <w:rPr>
          <w:rFonts w:ascii="Minion Pro" w:hAnsi="Minion Pro"/>
          <w:b/>
          <w:bCs/>
        </w:rPr>
        <w:t>Howe, Kaye</w:t>
      </w:r>
      <w:r w:rsidRPr="00D92E0E">
        <w:rPr>
          <w:rFonts w:ascii="Minion Pro" w:hAnsi="Minion Pro"/>
        </w:rPr>
        <w:t xml:space="preserve">. </w:t>
      </w:r>
      <w:r>
        <w:rPr>
          <w:rFonts w:ascii="Minion Pro" w:hAnsi="Minion Pro"/>
        </w:rPr>
        <w:t>“</w:t>
      </w:r>
      <w:r w:rsidRPr="00D92E0E">
        <w:rPr>
          <w:rFonts w:ascii="Minion Pro" w:hAnsi="Minion Pro"/>
        </w:rPr>
        <w:t>Dante</w:t>
      </w:r>
      <w:r>
        <w:rPr>
          <w:rFonts w:ascii="Minion Pro" w:hAnsi="Minion Pro"/>
        </w:rPr>
        <w:t>’</w:t>
      </w:r>
      <w:r w:rsidRPr="00D92E0E">
        <w:rPr>
          <w:rFonts w:ascii="Minion Pro" w:hAnsi="Minion Pro"/>
        </w:rPr>
        <w:t>s Beatrice: The Nine and the Ten.</w:t>
      </w:r>
      <w:r>
        <w:rPr>
          <w:rFonts w:ascii="Minion Pro" w:hAnsi="Minion Pro"/>
        </w:rPr>
        <w:t>”</w:t>
      </w:r>
      <w:r w:rsidRPr="00D92E0E">
        <w:rPr>
          <w:rFonts w:ascii="Minion Pro" w:hAnsi="Minion Pro"/>
        </w:rPr>
        <w:t xml:space="preserve"> In </w:t>
      </w:r>
      <w:r w:rsidRPr="00D92E0E">
        <w:rPr>
          <w:rFonts w:ascii="Minion Pro" w:hAnsi="Minion Pro"/>
          <w:i/>
          <w:iCs/>
        </w:rPr>
        <w:t>Italica</w:t>
      </w:r>
      <w:r w:rsidRPr="00D92E0E">
        <w:rPr>
          <w:rFonts w:ascii="Minion Pro" w:hAnsi="Minion Pro"/>
        </w:rPr>
        <w:t xml:space="preserve">, LII (1975), 364-371. (See </w:t>
      </w:r>
      <w:r w:rsidRPr="00D92E0E">
        <w:rPr>
          <w:rFonts w:ascii="Minion Pro" w:hAnsi="Minion Pro"/>
          <w:i/>
          <w:iCs/>
        </w:rPr>
        <w:t>Dante Studies</w:t>
      </w:r>
      <w:r w:rsidRPr="00D92E0E">
        <w:rPr>
          <w:rFonts w:ascii="Minion Pro" w:hAnsi="Minion Pro"/>
        </w:rPr>
        <w:t xml:space="preserve">, XCIV, 171.) Reviewed by: </w:t>
      </w:r>
    </w:p>
    <w:p w:rsidR="00BC5E37" w:rsidRPr="00D92E0E" w:rsidRDefault="00BC5E37" w:rsidP="00BC5E37">
      <w:pPr>
        <w:pStyle w:val="NormalWeb"/>
        <w:ind w:firstLine="432"/>
        <w:rPr>
          <w:rFonts w:ascii="Minion Pro" w:hAnsi="Minion Pro"/>
          <w:lang w:val="it-IT"/>
        </w:rPr>
      </w:pPr>
      <w:r w:rsidRPr="00BC5E37">
        <w:rPr>
          <w:rFonts w:ascii="Minion Pro" w:hAnsi="Minion Pro"/>
          <w:b/>
          <w:lang w:val="it-IT"/>
        </w:rPr>
        <w:t>Gabriele Muresu</w:t>
      </w:r>
      <w:r w:rsidRPr="00D92E0E">
        <w:rPr>
          <w:rFonts w:ascii="Minion Pro" w:hAnsi="Minion Pro"/>
          <w:lang w:val="it-IT"/>
        </w:rPr>
        <w:t xml:space="preserve">, in </w:t>
      </w:r>
      <w:r w:rsidRPr="00D92E0E">
        <w:rPr>
          <w:rFonts w:ascii="Minion Pro" w:hAnsi="Minion Pro"/>
          <w:i/>
          <w:iCs/>
          <w:lang w:val="it-IT"/>
        </w:rPr>
        <w:t>Rassegna della letteratura italiana</w:t>
      </w:r>
      <w:r w:rsidRPr="00D92E0E">
        <w:rPr>
          <w:rFonts w:ascii="Minion Pro" w:hAnsi="Minion Pro"/>
          <w:lang w:val="it-IT"/>
        </w:rPr>
        <w:t>, LXXX (1976), 185.</w:t>
      </w:r>
    </w:p>
    <w:p w:rsidR="004037FD" w:rsidRPr="003E2F30" w:rsidRDefault="00FE5BFE">
      <w:pPr>
        <w:pStyle w:val="NormalWeb"/>
        <w:rPr>
          <w:rFonts w:ascii="Minion Pro" w:hAnsi="Minion Pro"/>
        </w:rPr>
      </w:pPr>
      <w:r w:rsidRPr="003E2F30">
        <w:rPr>
          <w:rFonts w:ascii="Minion Pro" w:hAnsi="Minion Pro"/>
          <w:b/>
          <w:bCs/>
        </w:rPr>
        <w:t>Jenaro-MacLennan, L.</w:t>
      </w:r>
      <w:r w:rsidRPr="003E2F30">
        <w:rPr>
          <w:rFonts w:ascii="Minion Pro" w:hAnsi="Minion Pro"/>
        </w:rPr>
        <w:t xml:space="preserve"> </w:t>
      </w:r>
      <w:r w:rsidRPr="003E2F30">
        <w:rPr>
          <w:rFonts w:ascii="Minion Pro" w:hAnsi="Minion Pro"/>
          <w:i/>
          <w:iCs/>
        </w:rPr>
        <w:t xml:space="preserve">The Trecento Commentaries on the </w:t>
      </w:r>
      <w:r w:rsidR="00DB5208">
        <w:rPr>
          <w:rFonts w:ascii="Minion Pro" w:hAnsi="Minion Pro"/>
          <w:i/>
          <w:iCs/>
        </w:rPr>
        <w:t>“</w:t>
      </w:r>
      <w:r w:rsidRPr="003E2F30">
        <w:rPr>
          <w:rFonts w:ascii="Minion Pro" w:hAnsi="Minion Pro"/>
          <w:i/>
          <w:iCs/>
        </w:rPr>
        <w:t>Divina Commedia</w:t>
      </w:r>
      <w:r w:rsidR="00DB5208">
        <w:rPr>
          <w:rFonts w:ascii="Minion Pro" w:hAnsi="Minion Pro"/>
          <w:i/>
          <w:iCs/>
        </w:rPr>
        <w:t>”</w:t>
      </w:r>
      <w:r w:rsidRPr="003E2F30">
        <w:rPr>
          <w:rFonts w:ascii="Minion Pro" w:hAnsi="Minion Pro"/>
          <w:i/>
          <w:iCs/>
        </w:rPr>
        <w:t xml:space="preserve"> and the Epistle to Cangrande</w:t>
      </w:r>
      <w:r w:rsidRPr="003E2F30">
        <w:rPr>
          <w:rFonts w:ascii="Minion Pro" w:hAnsi="Minion Pro"/>
        </w:rPr>
        <w:t xml:space="preserve">. Oxford: At the Clarendon Press, 1974. (See </w:t>
      </w:r>
      <w:r w:rsidRPr="003E2F30">
        <w:rPr>
          <w:rFonts w:ascii="Minion Pro" w:hAnsi="Minion Pro"/>
          <w:i/>
          <w:iCs/>
        </w:rPr>
        <w:t>Dante Studies</w:t>
      </w:r>
      <w:r w:rsidRPr="003E2F30">
        <w:rPr>
          <w:rFonts w:ascii="Minion Pro" w:hAnsi="Minion Pro"/>
        </w:rPr>
        <w:t xml:space="preserve">, XCIII, 232.) Reviewed by: </w:t>
      </w:r>
    </w:p>
    <w:p w:rsidR="004037FD" w:rsidRPr="003E2F30" w:rsidRDefault="00FE5BFE" w:rsidP="00D73328">
      <w:pPr>
        <w:pStyle w:val="NormalWeb"/>
        <w:ind w:firstLine="432"/>
        <w:rPr>
          <w:rFonts w:ascii="Minion Pro" w:hAnsi="Minion Pro"/>
          <w:lang w:val="it-IT"/>
        </w:rPr>
      </w:pPr>
      <w:r w:rsidRPr="002B364C">
        <w:rPr>
          <w:rFonts w:ascii="Minion Pro" w:hAnsi="Minion Pro"/>
          <w:b/>
          <w:lang w:val="it-IT"/>
        </w:rPr>
        <w:t>Vincenzo Cioffari</w:t>
      </w:r>
      <w:r w:rsidRPr="003E2F30">
        <w:rPr>
          <w:rFonts w:ascii="Minion Pro" w:hAnsi="Minion Pro"/>
          <w:lang w:val="it-IT"/>
        </w:rPr>
        <w:t xml:space="preserve">, in </w:t>
      </w:r>
      <w:r w:rsidRPr="003E2F30">
        <w:rPr>
          <w:rFonts w:ascii="Minion Pro" w:hAnsi="Minion Pro"/>
          <w:i/>
          <w:iCs/>
          <w:lang w:val="it-IT"/>
        </w:rPr>
        <w:t>Italica</w:t>
      </w:r>
      <w:r w:rsidRPr="003E2F30">
        <w:rPr>
          <w:rFonts w:ascii="Minion Pro" w:hAnsi="Minion Pro"/>
          <w:lang w:val="it-IT"/>
        </w:rPr>
        <w:t>, LIII</w:t>
      </w:r>
      <w:r w:rsidR="00CF273C">
        <w:rPr>
          <w:rFonts w:ascii="Minion Pro" w:hAnsi="Minion Pro"/>
          <w:lang w:val="it-IT"/>
        </w:rPr>
        <w:t xml:space="preserve"> </w:t>
      </w:r>
      <w:r w:rsidR="00CF273C" w:rsidRPr="00CF273C">
        <w:rPr>
          <w:rFonts w:ascii="Minion Pro" w:hAnsi="Minion Pro"/>
          <w:lang w:val="it-IT"/>
        </w:rPr>
        <w:t>(1976)</w:t>
      </w:r>
      <w:r w:rsidRPr="003E2F30">
        <w:rPr>
          <w:rFonts w:ascii="Minion Pro" w:hAnsi="Minion Pro"/>
          <w:lang w:val="it-IT"/>
        </w:rPr>
        <w:t xml:space="preserve">, 98-101; </w:t>
      </w:r>
    </w:p>
    <w:p w:rsidR="004037FD" w:rsidRPr="003E2F30" w:rsidRDefault="00FE5BFE" w:rsidP="00D73328">
      <w:pPr>
        <w:pStyle w:val="NormalWeb"/>
        <w:ind w:firstLine="432"/>
        <w:rPr>
          <w:rFonts w:ascii="Minion Pro" w:hAnsi="Minion Pro"/>
        </w:rPr>
      </w:pPr>
      <w:r w:rsidRPr="002B364C">
        <w:rPr>
          <w:rFonts w:ascii="Minion Pro" w:hAnsi="Minion Pro"/>
          <w:b/>
        </w:rPr>
        <w:t>J. A. Scott</w:t>
      </w:r>
      <w:r w:rsidRPr="003E2F30">
        <w:rPr>
          <w:rFonts w:ascii="Minion Pro" w:hAnsi="Minion Pro"/>
        </w:rPr>
        <w:t xml:space="preserve">, in </w:t>
      </w:r>
      <w:r w:rsidRPr="003E2F30">
        <w:rPr>
          <w:rFonts w:ascii="Minion Pro" w:hAnsi="Minion Pro"/>
          <w:i/>
          <w:iCs/>
        </w:rPr>
        <w:t>Modern Language Review</w:t>
      </w:r>
      <w:r w:rsidRPr="003E2F30">
        <w:rPr>
          <w:rFonts w:ascii="Minion Pro" w:hAnsi="Minion Pro"/>
        </w:rPr>
        <w:t>, LXXI</w:t>
      </w:r>
      <w:r w:rsidR="00CF273C">
        <w:rPr>
          <w:rFonts w:ascii="Minion Pro" w:hAnsi="Minion Pro"/>
        </w:rPr>
        <w:t xml:space="preserve"> (1976)</w:t>
      </w:r>
      <w:r w:rsidRPr="003E2F30">
        <w:rPr>
          <w:rFonts w:ascii="Minion Pro" w:hAnsi="Minion Pro"/>
        </w:rPr>
        <w:t xml:space="preserve">, 932-934. </w:t>
      </w:r>
    </w:p>
    <w:p w:rsidR="004037FD" w:rsidRPr="003E2F30" w:rsidRDefault="00FE5BFE">
      <w:pPr>
        <w:pStyle w:val="NormalWeb"/>
        <w:rPr>
          <w:rFonts w:ascii="Minion Pro" w:hAnsi="Minion Pro"/>
        </w:rPr>
      </w:pPr>
      <w:r w:rsidRPr="003E2F30">
        <w:rPr>
          <w:rFonts w:ascii="Minion Pro" w:hAnsi="Minion Pro"/>
          <w:b/>
          <w:bCs/>
        </w:rPr>
        <w:t>Kermode, Frank</w:t>
      </w:r>
      <w:r w:rsidRPr="003E2F30">
        <w:rPr>
          <w:rFonts w:ascii="Minion Pro" w:hAnsi="Minion Pro"/>
        </w:rPr>
        <w:t xml:space="preserve">. </w:t>
      </w:r>
      <w:r w:rsidRPr="003E2F30">
        <w:rPr>
          <w:rFonts w:ascii="Minion Pro" w:hAnsi="Minion Pro"/>
          <w:i/>
          <w:iCs/>
        </w:rPr>
        <w:t>The Classic: Literary Images of Permanence and Change</w:t>
      </w:r>
      <w:r w:rsidRPr="003E2F30">
        <w:rPr>
          <w:rFonts w:ascii="Minion Pro" w:hAnsi="Minion Pro"/>
        </w:rPr>
        <w:t xml:space="preserve">. New York: Viking Press, 1975. Contains ample reference to Dante. (See </w:t>
      </w:r>
      <w:r w:rsidRPr="003E2F30">
        <w:rPr>
          <w:rFonts w:ascii="Minion Pro" w:hAnsi="Minion Pro"/>
          <w:i/>
          <w:iCs/>
        </w:rPr>
        <w:t>Dante Studies</w:t>
      </w:r>
      <w:r w:rsidRPr="003E2F30">
        <w:rPr>
          <w:rFonts w:ascii="Minion Pro" w:hAnsi="Minion Pro"/>
        </w:rPr>
        <w:t xml:space="preserve">, XCIV, 171.) Reviewed by: </w:t>
      </w:r>
    </w:p>
    <w:p w:rsidR="004037FD" w:rsidRPr="003E2F30" w:rsidRDefault="00FE5BFE" w:rsidP="00D73328">
      <w:pPr>
        <w:pStyle w:val="NormalWeb"/>
        <w:ind w:firstLine="432"/>
        <w:rPr>
          <w:rFonts w:ascii="Minion Pro" w:hAnsi="Minion Pro"/>
        </w:rPr>
      </w:pPr>
      <w:r w:rsidRPr="002B364C">
        <w:rPr>
          <w:rFonts w:ascii="Minion Pro" w:hAnsi="Minion Pro"/>
          <w:b/>
        </w:rPr>
        <w:t>Francis Fergusson</w:t>
      </w:r>
      <w:r w:rsidRPr="003E2F30">
        <w:rPr>
          <w:rFonts w:ascii="Minion Pro" w:hAnsi="Minion Pro"/>
        </w:rPr>
        <w:t xml:space="preserve">, in </w:t>
      </w:r>
      <w:r w:rsidRPr="003E2F30">
        <w:rPr>
          <w:rFonts w:ascii="Minion Pro" w:hAnsi="Minion Pro"/>
          <w:i/>
          <w:iCs/>
        </w:rPr>
        <w:t>Sewanee Review</w:t>
      </w:r>
      <w:r w:rsidRPr="003E2F30">
        <w:rPr>
          <w:rFonts w:ascii="Minion Pro" w:hAnsi="Minion Pro"/>
        </w:rPr>
        <w:t>, LXXXIV</w:t>
      </w:r>
      <w:r w:rsidR="00CF273C">
        <w:rPr>
          <w:rFonts w:ascii="Minion Pro" w:hAnsi="Minion Pro"/>
        </w:rPr>
        <w:t xml:space="preserve"> (1976)</w:t>
      </w:r>
      <w:r w:rsidRPr="003E2F30">
        <w:rPr>
          <w:rFonts w:ascii="Minion Pro" w:hAnsi="Minion Pro"/>
        </w:rPr>
        <w:t xml:space="preserve">, 485-490. </w:t>
      </w:r>
    </w:p>
    <w:p w:rsidR="004037FD" w:rsidRPr="003E2F30" w:rsidRDefault="00FE5BFE">
      <w:pPr>
        <w:pStyle w:val="NormalWeb"/>
        <w:rPr>
          <w:rFonts w:ascii="Minion Pro" w:hAnsi="Minion Pro"/>
        </w:rPr>
      </w:pPr>
      <w:r w:rsidRPr="003E2F30">
        <w:rPr>
          <w:rFonts w:ascii="Minion Pro" w:hAnsi="Minion Pro"/>
          <w:b/>
          <w:bCs/>
        </w:rPr>
        <w:lastRenderedPageBreak/>
        <w:t>Piehler, Paul</w:t>
      </w:r>
      <w:r w:rsidRPr="003E2F30">
        <w:rPr>
          <w:rFonts w:ascii="Minion Pro" w:hAnsi="Minion Pro"/>
        </w:rPr>
        <w:t xml:space="preserve">. </w:t>
      </w:r>
      <w:r w:rsidRPr="003E2F30">
        <w:rPr>
          <w:rFonts w:ascii="Minion Pro" w:hAnsi="Minion Pro"/>
          <w:i/>
          <w:iCs/>
        </w:rPr>
        <w:t>The Visionary Landscape: A Study in Medieval Allegory</w:t>
      </w:r>
      <w:r w:rsidRPr="003E2F30">
        <w:rPr>
          <w:rFonts w:ascii="Minion Pro" w:hAnsi="Minion Pro"/>
        </w:rPr>
        <w:t>. Montreal: McGill-Queen</w:t>
      </w:r>
      <w:r w:rsidR="00DB5208">
        <w:rPr>
          <w:rFonts w:ascii="Minion Pro" w:hAnsi="Minion Pro"/>
        </w:rPr>
        <w:t>’</w:t>
      </w:r>
      <w:r w:rsidRPr="003E2F30">
        <w:rPr>
          <w:rFonts w:ascii="Minion Pro" w:hAnsi="Minion Pro"/>
        </w:rPr>
        <w:t xml:space="preserve">s University Press, 1971. Contains a chapter on </w:t>
      </w:r>
      <w:r w:rsidR="00DB5208">
        <w:rPr>
          <w:rFonts w:ascii="Minion Pro" w:hAnsi="Minion Pro"/>
        </w:rPr>
        <w:t>“</w:t>
      </w:r>
      <w:r w:rsidRPr="003E2F30">
        <w:rPr>
          <w:rFonts w:ascii="Minion Pro" w:hAnsi="Minion Pro"/>
        </w:rPr>
        <w:t>Dante,</w:t>
      </w:r>
      <w:r w:rsidR="00DB5208">
        <w:rPr>
          <w:rFonts w:ascii="Minion Pro" w:hAnsi="Minion Pro"/>
        </w:rPr>
        <w:t>”</w:t>
      </w:r>
      <w:r w:rsidRPr="003E2F30">
        <w:rPr>
          <w:rFonts w:ascii="Minion Pro" w:hAnsi="Minion Pro"/>
        </w:rPr>
        <w:t xml:space="preserve"> pp. 111-143. (See </w:t>
      </w:r>
      <w:r w:rsidRPr="003E2F30">
        <w:rPr>
          <w:rFonts w:ascii="Minion Pro" w:hAnsi="Minion Pro"/>
          <w:i/>
          <w:iCs/>
        </w:rPr>
        <w:t>Dante Studies</w:t>
      </w:r>
      <w:r w:rsidRPr="003E2F30">
        <w:rPr>
          <w:rFonts w:ascii="Minion Pro" w:hAnsi="Minion Pro"/>
        </w:rPr>
        <w:t xml:space="preserve">, XC, 186-187, XCI, 184, and XCIV, 199.) Reviewed by: </w:t>
      </w:r>
    </w:p>
    <w:p w:rsidR="004037FD" w:rsidRPr="003E2F30" w:rsidRDefault="00FE5BFE" w:rsidP="00D73328">
      <w:pPr>
        <w:pStyle w:val="NormalWeb"/>
        <w:ind w:firstLine="432"/>
        <w:rPr>
          <w:rFonts w:ascii="Minion Pro" w:hAnsi="Minion Pro"/>
        </w:rPr>
      </w:pPr>
      <w:r w:rsidRPr="002B364C">
        <w:rPr>
          <w:rFonts w:ascii="Minion Pro" w:hAnsi="Minion Pro"/>
          <w:b/>
        </w:rPr>
        <w:t>Charles Witke</w:t>
      </w:r>
      <w:r w:rsidRPr="003E2F30">
        <w:rPr>
          <w:rFonts w:ascii="Minion Pro" w:hAnsi="Minion Pro"/>
        </w:rPr>
        <w:t xml:space="preserve">, in </w:t>
      </w:r>
      <w:r w:rsidRPr="003E2F30">
        <w:rPr>
          <w:rFonts w:ascii="Minion Pro" w:hAnsi="Minion Pro"/>
          <w:i/>
          <w:iCs/>
        </w:rPr>
        <w:t>Romance Philology</w:t>
      </w:r>
      <w:r w:rsidRPr="003E2F30">
        <w:rPr>
          <w:rFonts w:ascii="Minion Pro" w:hAnsi="Minion Pro"/>
        </w:rPr>
        <w:t>, XXX (</w:t>
      </w:r>
      <w:r w:rsidR="00CF273C">
        <w:rPr>
          <w:rFonts w:ascii="Minion Pro" w:hAnsi="Minion Pro"/>
        </w:rPr>
        <w:t>1976</w:t>
      </w:r>
      <w:r w:rsidRPr="003E2F30">
        <w:rPr>
          <w:rFonts w:ascii="Minion Pro" w:hAnsi="Minion Pro"/>
        </w:rPr>
        <w:t xml:space="preserve">), 268-271. </w:t>
      </w:r>
    </w:p>
    <w:p w:rsidR="004037FD" w:rsidRPr="003E2F30" w:rsidRDefault="00FE5BFE">
      <w:pPr>
        <w:pStyle w:val="NormalWeb"/>
        <w:rPr>
          <w:rFonts w:ascii="Minion Pro" w:hAnsi="Minion Pro"/>
        </w:rPr>
      </w:pPr>
      <w:r w:rsidRPr="003E2F30">
        <w:rPr>
          <w:rFonts w:ascii="Minion Pro" w:hAnsi="Minion Pro"/>
          <w:b/>
          <w:bCs/>
          <w:lang w:val="it-IT"/>
        </w:rPr>
        <w:t>Savona, Eugenio</w:t>
      </w:r>
      <w:r w:rsidRPr="003E2F30">
        <w:rPr>
          <w:rFonts w:ascii="Minion Pro" w:hAnsi="Minion Pro"/>
          <w:lang w:val="it-IT"/>
        </w:rPr>
        <w:t xml:space="preserve">. </w:t>
      </w:r>
      <w:r w:rsidRPr="003E2F30">
        <w:rPr>
          <w:rFonts w:ascii="Minion Pro" w:hAnsi="Minion Pro"/>
          <w:i/>
          <w:iCs/>
          <w:lang w:val="it-IT"/>
        </w:rPr>
        <w:t>Repertorio tematico del Dolce stil nuovo</w:t>
      </w:r>
      <w:r w:rsidRPr="003E2F30">
        <w:rPr>
          <w:rFonts w:ascii="Minion Pro" w:hAnsi="Minion Pro"/>
          <w:lang w:val="it-IT"/>
        </w:rPr>
        <w:t xml:space="preserve">. Bari: Adriatica Editrice, 1973. 517 p. </w:t>
      </w:r>
      <w:r w:rsidRPr="006B632A">
        <w:rPr>
          <w:rFonts w:ascii="Minion Pro" w:hAnsi="Minion Pro"/>
          <w:lang w:val="it-IT"/>
        </w:rPr>
        <w:t xml:space="preserve">(Biblioteca di filologia romanza, 23.) </w:t>
      </w:r>
      <w:r w:rsidRPr="003E2F30">
        <w:rPr>
          <w:rFonts w:ascii="Minion Pro" w:hAnsi="Minion Pro"/>
        </w:rPr>
        <w:t xml:space="preserve">Of Dantean interest, although Dante is not included. Reviewed by: </w:t>
      </w:r>
    </w:p>
    <w:p w:rsidR="004037FD" w:rsidRPr="003E2F30" w:rsidRDefault="00FE5BFE" w:rsidP="00D73328">
      <w:pPr>
        <w:pStyle w:val="NormalWeb"/>
        <w:ind w:firstLine="432"/>
        <w:rPr>
          <w:rFonts w:ascii="Minion Pro" w:hAnsi="Minion Pro"/>
        </w:rPr>
      </w:pPr>
      <w:r w:rsidRPr="002B364C">
        <w:rPr>
          <w:rFonts w:ascii="Minion Pro" w:hAnsi="Minion Pro"/>
          <w:b/>
        </w:rPr>
        <w:t>James Thomas Chiampi</w:t>
      </w:r>
      <w:r w:rsidRPr="003E2F30">
        <w:rPr>
          <w:rFonts w:ascii="Minion Pro" w:hAnsi="Minion Pro"/>
        </w:rPr>
        <w:t xml:space="preserve">, in </w:t>
      </w:r>
      <w:r w:rsidRPr="003E2F30">
        <w:rPr>
          <w:rFonts w:ascii="Minion Pro" w:hAnsi="Minion Pro"/>
          <w:i/>
          <w:iCs/>
        </w:rPr>
        <w:t>Romance Philology</w:t>
      </w:r>
      <w:r w:rsidRPr="003E2F30">
        <w:rPr>
          <w:rFonts w:ascii="Minion Pro" w:hAnsi="Minion Pro"/>
        </w:rPr>
        <w:t>, XXIX (</w:t>
      </w:r>
      <w:r w:rsidR="00CF273C">
        <w:rPr>
          <w:rFonts w:ascii="Minion Pro" w:hAnsi="Minion Pro"/>
        </w:rPr>
        <w:t>1976</w:t>
      </w:r>
      <w:r w:rsidRPr="003E2F30">
        <w:rPr>
          <w:rFonts w:ascii="Minion Pro" w:hAnsi="Minion Pro"/>
        </w:rPr>
        <w:t>), 575-576.</w:t>
      </w:r>
    </w:p>
    <w:p w:rsidR="004037FD" w:rsidRPr="003E2F30" w:rsidRDefault="00FE5BFE">
      <w:pPr>
        <w:pStyle w:val="NormalWeb"/>
        <w:rPr>
          <w:rFonts w:ascii="Minion Pro" w:hAnsi="Minion Pro"/>
        </w:rPr>
      </w:pPr>
      <w:r w:rsidRPr="003E2F30">
        <w:rPr>
          <w:rFonts w:ascii="Minion Pro" w:hAnsi="Minion Pro"/>
          <w:b/>
          <w:bCs/>
        </w:rPr>
        <w:t>Steadman, John M.</w:t>
      </w:r>
      <w:r w:rsidRPr="003E2F30">
        <w:rPr>
          <w:rFonts w:ascii="Minion Pro" w:hAnsi="Minion Pro"/>
        </w:rPr>
        <w:t xml:space="preserve"> </w:t>
      </w:r>
      <w:r w:rsidRPr="003E2F30">
        <w:rPr>
          <w:rFonts w:ascii="Minion Pro" w:hAnsi="Minion Pro"/>
          <w:i/>
          <w:iCs/>
        </w:rPr>
        <w:t>The Lamb and the Elephant: Ideal Imitation and the Context of Renaissance Allegory</w:t>
      </w:r>
      <w:r w:rsidRPr="003E2F30">
        <w:rPr>
          <w:rFonts w:ascii="Minion Pro" w:hAnsi="Minion Pro"/>
        </w:rPr>
        <w:t>. San Marino, California: The Huntington Library, 1974. Contains ample reference to Dante</w:t>
      </w:r>
      <w:r w:rsidR="00DD7F82">
        <w:rPr>
          <w:rFonts w:ascii="Minion Pro" w:hAnsi="Minion Pro"/>
        </w:rPr>
        <w:t>.</w:t>
      </w:r>
      <w:r w:rsidRPr="003E2F30">
        <w:rPr>
          <w:rFonts w:ascii="Minion Pro" w:hAnsi="Minion Pro"/>
        </w:rPr>
        <w:t xml:space="preserve"> Reviewed by: </w:t>
      </w:r>
    </w:p>
    <w:p w:rsidR="004037FD" w:rsidRPr="00DD7F82" w:rsidRDefault="00FE5BFE" w:rsidP="00D73328">
      <w:pPr>
        <w:pStyle w:val="NormalWeb"/>
        <w:ind w:firstLine="432"/>
        <w:rPr>
          <w:rFonts w:ascii="Minion Pro" w:hAnsi="Minion Pro"/>
        </w:rPr>
      </w:pPr>
      <w:r w:rsidRPr="00DD7F82">
        <w:rPr>
          <w:rFonts w:ascii="Minion Pro" w:hAnsi="Minion Pro"/>
          <w:b/>
        </w:rPr>
        <w:t>Aldo Scaglione</w:t>
      </w:r>
      <w:r w:rsidRPr="00DD7F82">
        <w:rPr>
          <w:rFonts w:ascii="Minion Pro" w:hAnsi="Minion Pro"/>
        </w:rPr>
        <w:t xml:space="preserve">, in </w:t>
      </w:r>
      <w:r w:rsidRPr="00DD7F82">
        <w:rPr>
          <w:rFonts w:ascii="Minion Pro" w:hAnsi="Minion Pro"/>
          <w:i/>
          <w:iCs/>
        </w:rPr>
        <w:t>MLN</w:t>
      </w:r>
      <w:r w:rsidRPr="00DD7F82">
        <w:rPr>
          <w:rFonts w:ascii="Minion Pro" w:hAnsi="Minion Pro"/>
        </w:rPr>
        <w:t>, XCI</w:t>
      </w:r>
      <w:r w:rsidR="00CF273C" w:rsidRPr="00DD7F82">
        <w:rPr>
          <w:rFonts w:ascii="Minion Pro" w:hAnsi="Minion Pro"/>
        </w:rPr>
        <w:t xml:space="preserve"> (1976)</w:t>
      </w:r>
      <w:r w:rsidRPr="00DD7F82">
        <w:rPr>
          <w:rFonts w:ascii="Minion Pro" w:hAnsi="Minion Pro"/>
        </w:rPr>
        <w:t>, 773-776.</w:t>
      </w:r>
    </w:p>
    <w:p w:rsidR="004037FD" w:rsidRPr="003E2F30" w:rsidRDefault="00FE5BFE">
      <w:pPr>
        <w:pStyle w:val="NormalWeb"/>
        <w:rPr>
          <w:rFonts w:ascii="Minion Pro" w:hAnsi="Minion Pro"/>
        </w:rPr>
      </w:pPr>
      <w:r w:rsidRPr="003E2F30">
        <w:rPr>
          <w:rFonts w:ascii="Minion Pro" w:hAnsi="Minion Pro"/>
          <w:b/>
          <w:bCs/>
        </w:rPr>
        <w:t>Thompson, David</w:t>
      </w:r>
      <w:r w:rsidRPr="003E2F30">
        <w:rPr>
          <w:rFonts w:ascii="Minion Pro" w:hAnsi="Minion Pro"/>
        </w:rPr>
        <w:t xml:space="preserve">. </w:t>
      </w:r>
      <w:r w:rsidRPr="003E2F30">
        <w:rPr>
          <w:rFonts w:ascii="Minion Pro" w:hAnsi="Minion Pro"/>
          <w:i/>
          <w:iCs/>
        </w:rPr>
        <w:t>Dante</w:t>
      </w:r>
      <w:r w:rsidR="00DB5208">
        <w:rPr>
          <w:rFonts w:ascii="Minion Pro" w:hAnsi="Minion Pro"/>
          <w:i/>
          <w:iCs/>
        </w:rPr>
        <w:t>’</w:t>
      </w:r>
      <w:r w:rsidRPr="003E2F30">
        <w:rPr>
          <w:rFonts w:ascii="Minion Pro" w:hAnsi="Minion Pro"/>
          <w:i/>
          <w:iCs/>
        </w:rPr>
        <w:t>s Epic Journeys</w:t>
      </w:r>
      <w:r w:rsidRPr="003E2F30">
        <w:rPr>
          <w:rFonts w:ascii="Minion Pro" w:hAnsi="Minion Pro"/>
        </w:rPr>
        <w:t xml:space="preserve">. Baltimore and London: The Johns Hopkins University Press, 1974. (See </w:t>
      </w:r>
      <w:r w:rsidRPr="003E2F30">
        <w:rPr>
          <w:rFonts w:ascii="Minion Pro" w:hAnsi="Minion Pro"/>
          <w:i/>
          <w:iCs/>
        </w:rPr>
        <w:t>Dante Studies</w:t>
      </w:r>
      <w:r w:rsidRPr="003E2F30">
        <w:rPr>
          <w:rFonts w:ascii="Minion Pro" w:hAnsi="Minion Pro"/>
        </w:rPr>
        <w:t xml:space="preserve">, XCIII, 215-221, 242-243, and 247, and XCIV, 186.) Reviewed by: </w:t>
      </w:r>
    </w:p>
    <w:p w:rsidR="004037FD" w:rsidRPr="003E2F30" w:rsidRDefault="00FE5BFE" w:rsidP="00D73328">
      <w:pPr>
        <w:pStyle w:val="NormalWeb"/>
        <w:ind w:firstLine="432"/>
        <w:rPr>
          <w:rFonts w:ascii="Minion Pro" w:hAnsi="Minion Pro"/>
        </w:rPr>
      </w:pPr>
      <w:r w:rsidRPr="006D06D6">
        <w:rPr>
          <w:rFonts w:ascii="Minion Pro" w:hAnsi="Minion Pro"/>
          <w:b/>
        </w:rPr>
        <w:t>M. Anatole Gurewitsch</w:t>
      </w:r>
      <w:r w:rsidRPr="003E2F30">
        <w:rPr>
          <w:rFonts w:ascii="Minion Pro" w:hAnsi="Minion Pro"/>
        </w:rPr>
        <w:t xml:space="preserve">, in </w:t>
      </w:r>
      <w:r w:rsidRPr="003E2F30">
        <w:rPr>
          <w:rFonts w:ascii="Minion Pro" w:hAnsi="Minion Pro"/>
          <w:i/>
          <w:iCs/>
        </w:rPr>
        <w:t>Romanic Review</w:t>
      </w:r>
      <w:r w:rsidRPr="003E2F30">
        <w:rPr>
          <w:rFonts w:ascii="Minion Pro" w:hAnsi="Minion Pro"/>
        </w:rPr>
        <w:t>, LXVII</w:t>
      </w:r>
      <w:r w:rsidR="00CF273C">
        <w:rPr>
          <w:rFonts w:ascii="Minion Pro" w:hAnsi="Minion Pro"/>
        </w:rPr>
        <w:t xml:space="preserve"> (1976)</w:t>
      </w:r>
      <w:r w:rsidRPr="003E2F30">
        <w:rPr>
          <w:rFonts w:ascii="Minion Pro" w:hAnsi="Minion Pro"/>
        </w:rPr>
        <w:t xml:space="preserve">, 83-84. </w:t>
      </w:r>
    </w:p>
    <w:p w:rsidR="004037FD" w:rsidRPr="003E2F30" w:rsidRDefault="00FE5BFE">
      <w:pPr>
        <w:pStyle w:val="NormalWeb"/>
        <w:rPr>
          <w:rFonts w:ascii="Minion Pro" w:hAnsi="Minion Pro"/>
        </w:rPr>
      </w:pPr>
      <w:r w:rsidRPr="003E2F30">
        <w:rPr>
          <w:rFonts w:ascii="Minion Pro" w:hAnsi="Minion Pro"/>
          <w:b/>
          <w:bCs/>
        </w:rPr>
        <w:t>Weatherby, Harold L.</w:t>
      </w:r>
      <w:r w:rsidRPr="003E2F30">
        <w:rPr>
          <w:rFonts w:ascii="Minion Pro" w:hAnsi="Minion Pro"/>
        </w:rPr>
        <w:t xml:space="preserve"> </w:t>
      </w:r>
      <w:r w:rsidRPr="003E2F30">
        <w:rPr>
          <w:rFonts w:ascii="Minion Pro" w:hAnsi="Minion Pro"/>
          <w:i/>
          <w:iCs/>
        </w:rPr>
        <w:t>The Keen Delight: The Christian Poet in the Modern World</w:t>
      </w:r>
      <w:r w:rsidRPr="003E2F30">
        <w:rPr>
          <w:rFonts w:ascii="Minion Pro" w:hAnsi="Minion Pro"/>
        </w:rPr>
        <w:t xml:space="preserve">. Athens, Georgia: University of Georgia Press, 1975. Contains a chapter on Dante, </w:t>
      </w:r>
      <w:r w:rsidR="00DB5208">
        <w:rPr>
          <w:rFonts w:ascii="Minion Pro" w:hAnsi="Minion Pro"/>
        </w:rPr>
        <w:t>“</w:t>
      </w:r>
      <w:r w:rsidRPr="003E2F30">
        <w:rPr>
          <w:rFonts w:ascii="Minion Pro" w:hAnsi="Minion Pro"/>
        </w:rPr>
        <w:t>The Scale of the Comedy,</w:t>
      </w:r>
      <w:r w:rsidR="00DB5208">
        <w:rPr>
          <w:rFonts w:ascii="Minion Pro" w:hAnsi="Minion Pro"/>
        </w:rPr>
        <w:t>”</w:t>
      </w:r>
      <w:r w:rsidRPr="003E2F30">
        <w:rPr>
          <w:rFonts w:ascii="Minion Pro" w:hAnsi="Minion Pro"/>
        </w:rPr>
        <w:t xml:space="preserve"> pp. 6-26, and further Dantean references, </w:t>
      </w:r>
      <w:r w:rsidRPr="003E2F30">
        <w:rPr>
          <w:rFonts w:ascii="Minion Pro" w:hAnsi="Minion Pro"/>
          <w:i/>
          <w:iCs/>
        </w:rPr>
        <w:t>passim</w:t>
      </w:r>
      <w:r w:rsidRPr="003E2F30">
        <w:rPr>
          <w:rFonts w:ascii="Minion Pro" w:hAnsi="Minion Pro"/>
        </w:rPr>
        <w:t xml:space="preserve">. Reviewed by: </w:t>
      </w:r>
    </w:p>
    <w:p w:rsidR="004037FD" w:rsidRPr="003E2F30" w:rsidRDefault="00FE5BFE" w:rsidP="00D73328">
      <w:pPr>
        <w:pStyle w:val="NormalWeb"/>
        <w:ind w:firstLine="432"/>
        <w:rPr>
          <w:rFonts w:ascii="Minion Pro" w:hAnsi="Minion Pro"/>
        </w:rPr>
      </w:pPr>
      <w:r w:rsidRPr="006D06D6">
        <w:rPr>
          <w:rFonts w:ascii="Minion Pro" w:hAnsi="Minion Pro"/>
          <w:b/>
        </w:rPr>
        <w:t>Francis Fergusson</w:t>
      </w:r>
      <w:r w:rsidRPr="003E2F30">
        <w:rPr>
          <w:rFonts w:ascii="Minion Pro" w:hAnsi="Minion Pro"/>
        </w:rPr>
        <w:t xml:space="preserve">, in </w:t>
      </w:r>
      <w:r w:rsidRPr="003E2F30">
        <w:rPr>
          <w:rFonts w:ascii="Minion Pro" w:hAnsi="Minion Pro"/>
          <w:i/>
          <w:iCs/>
        </w:rPr>
        <w:t>Sewanee Review</w:t>
      </w:r>
      <w:r w:rsidRPr="003E2F30">
        <w:rPr>
          <w:rFonts w:ascii="Minion Pro" w:hAnsi="Minion Pro"/>
        </w:rPr>
        <w:t>, LXXXIV</w:t>
      </w:r>
      <w:r w:rsidR="00C56630">
        <w:rPr>
          <w:rFonts w:ascii="Minion Pro" w:hAnsi="Minion Pro"/>
        </w:rPr>
        <w:t xml:space="preserve"> (1976)</w:t>
      </w:r>
      <w:r w:rsidRPr="003E2F30">
        <w:rPr>
          <w:rFonts w:ascii="Minion Pro" w:hAnsi="Minion Pro"/>
        </w:rPr>
        <w:t xml:space="preserve">, 485-490. </w:t>
      </w:r>
    </w:p>
    <w:p w:rsidR="004037FD" w:rsidRPr="003E2F30" w:rsidRDefault="00FE5BFE">
      <w:pPr>
        <w:pStyle w:val="NormalWeb"/>
        <w:rPr>
          <w:rFonts w:ascii="Minion Pro" w:hAnsi="Minion Pro"/>
        </w:rPr>
      </w:pPr>
      <w:r w:rsidRPr="003E2F30">
        <w:rPr>
          <w:rFonts w:ascii="Minion Pro" w:hAnsi="Minion Pro"/>
          <w:b/>
          <w:bCs/>
        </w:rPr>
        <w:t>Wilhelm, James J.</w:t>
      </w:r>
      <w:r w:rsidRPr="003E2F30">
        <w:rPr>
          <w:rFonts w:ascii="Minion Pro" w:hAnsi="Minion Pro"/>
        </w:rPr>
        <w:t xml:space="preserve"> </w:t>
      </w:r>
      <w:r w:rsidRPr="003E2F30">
        <w:rPr>
          <w:rFonts w:ascii="Minion Pro" w:hAnsi="Minion Pro"/>
          <w:i/>
          <w:iCs/>
        </w:rPr>
        <w:t>Dante and Pound: The Epic of Judgement</w:t>
      </w:r>
      <w:r w:rsidR="001A3182">
        <w:rPr>
          <w:rFonts w:ascii="Minion Pro" w:hAnsi="Minion Pro"/>
        </w:rPr>
        <w:t>. Orono, Me.</w:t>
      </w:r>
      <w:r w:rsidRPr="003E2F30">
        <w:rPr>
          <w:rFonts w:ascii="Minion Pro" w:hAnsi="Minion Pro"/>
        </w:rPr>
        <w:t xml:space="preserve">: University of Maine Press, 1974. (See </w:t>
      </w:r>
      <w:r w:rsidRPr="003E2F30">
        <w:rPr>
          <w:rFonts w:ascii="Minion Pro" w:hAnsi="Minion Pro"/>
          <w:i/>
          <w:iCs/>
        </w:rPr>
        <w:t>Dante Studies</w:t>
      </w:r>
      <w:r w:rsidRPr="003E2F30">
        <w:rPr>
          <w:rFonts w:ascii="Minion Pro" w:hAnsi="Minion Pro"/>
        </w:rPr>
        <w:t xml:space="preserve">, XCIII, 243-244.) Reviewed by: </w:t>
      </w:r>
    </w:p>
    <w:p w:rsidR="004037FD" w:rsidRPr="006B632A" w:rsidRDefault="00FE5BFE" w:rsidP="00722F06">
      <w:pPr>
        <w:pStyle w:val="NormalWeb"/>
        <w:spacing w:before="0" w:beforeAutospacing="0" w:after="0" w:afterAutospacing="0"/>
        <w:ind w:firstLine="432"/>
        <w:rPr>
          <w:rFonts w:ascii="Minion Pro" w:hAnsi="Minion Pro"/>
        </w:rPr>
      </w:pPr>
      <w:r w:rsidRPr="006B632A">
        <w:rPr>
          <w:rFonts w:ascii="Minion Pro" w:hAnsi="Minion Pro"/>
          <w:b/>
        </w:rPr>
        <w:t>Jerome Mazzaro</w:t>
      </w:r>
      <w:r w:rsidRPr="006B632A">
        <w:rPr>
          <w:rFonts w:ascii="Minion Pro" w:hAnsi="Minion Pro"/>
        </w:rPr>
        <w:t xml:space="preserve">, in </w:t>
      </w:r>
      <w:r w:rsidRPr="006B632A">
        <w:rPr>
          <w:rFonts w:ascii="Minion Pro" w:hAnsi="Minion Pro"/>
          <w:i/>
          <w:iCs/>
        </w:rPr>
        <w:t>Criticism</w:t>
      </w:r>
      <w:r w:rsidRPr="006B632A">
        <w:rPr>
          <w:rFonts w:ascii="Minion Pro" w:hAnsi="Minion Pro"/>
        </w:rPr>
        <w:t>, XVIII</w:t>
      </w:r>
      <w:r w:rsidR="00722F06" w:rsidRPr="006B632A">
        <w:rPr>
          <w:rFonts w:ascii="Minion Pro" w:hAnsi="Minion Pro"/>
        </w:rPr>
        <w:t xml:space="preserve"> (1976)</w:t>
      </w:r>
      <w:r w:rsidRPr="006B632A">
        <w:rPr>
          <w:rFonts w:ascii="Minion Pro" w:hAnsi="Minion Pro"/>
        </w:rPr>
        <w:t>, 388-393.</w:t>
      </w:r>
    </w:p>
    <w:p w:rsidR="00722F06" w:rsidRPr="006B632A" w:rsidRDefault="00722F06" w:rsidP="00722F06">
      <w:pPr>
        <w:pStyle w:val="NormalWeb"/>
        <w:spacing w:before="0" w:beforeAutospacing="0" w:after="0" w:afterAutospacing="0"/>
        <w:ind w:firstLine="432"/>
        <w:rPr>
          <w:rFonts w:ascii="Minion Pro" w:hAnsi="Minion Pro"/>
        </w:rPr>
      </w:pPr>
    </w:p>
    <w:p w:rsidR="00722F06" w:rsidRPr="006B632A" w:rsidRDefault="00722F06" w:rsidP="00722F06">
      <w:pPr>
        <w:pStyle w:val="NormalWeb"/>
        <w:spacing w:before="0" w:beforeAutospacing="0" w:after="0" w:afterAutospacing="0"/>
        <w:rPr>
          <w:rFonts w:ascii="Minion Pro" w:hAnsi="Minion Pro"/>
          <w:lang w:val="it-IT"/>
        </w:rPr>
      </w:pPr>
      <w:r w:rsidRPr="00D92E0E">
        <w:rPr>
          <w:rFonts w:ascii="Minion Pro" w:hAnsi="Minion Pro"/>
          <w:b/>
          <w:bCs/>
          <w:lang w:val="it-IT"/>
        </w:rPr>
        <w:t>Wlassics, Tibor</w:t>
      </w:r>
      <w:r w:rsidRPr="00D92E0E">
        <w:rPr>
          <w:rFonts w:ascii="Minion Pro" w:hAnsi="Minion Pro"/>
          <w:lang w:val="it-IT"/>
        </w:rPr>
        <w:t xml:space="preserve">. </w:t>
      </w:r>
      <w:r w:rsidRPr="00D92E0E">
        <w:rPr>
          <w:rFonts w:ascii="Minion Pro" w:hAnsi="Minion Pro"/>
          <w:i/>
          <w:iCs/>
          <w:lang w:val="it-IT"/>
        </w:rPr>
        <w:t>Dante narratore: Saggi sullo stile della Commedia</w:t>
      </w:r>
      <w:r w:rsidRPr="00D92E0E">
        <w:rPr>
          <w:rFonts w:ascii="Minion Pro" w:hAnsi="Minion Pro"/>
          <w:lang w:val="it-IT"/>
        </w:rPr>
        <w:t xml:space="preserve">. </w:t>
      </w:r>
      <w:r w:rsidRPr="006B632A">
        <w:rPr>
          <w:rFonts w:ascii="Minion Pro" w:hAnsi="Minion Pro"/>
          <w:lang w:val="it-IT"/>
        </w:rPr>
        <w:t xml:space="preserve">(Firenze: Olschki, 1975. (See </w:t>
      </w:r>
      <w:r w:rsidRPr="006B632A">
        <w:rPr>
          <w:rFonts w:ascii="Minion Pro" w:hAnsi="Minion Pro"/>
          <w:i/>
          <w:iCs/>
          <w:lang w:val="it-IT"/>
        </w:rPr>
        <w:t>Dante Studies</w:t>
      </w:r>
      <w:r w:rsidRPr="006B632A">
        <w:rPr>
          <w:rFonts w:ascii="Minion Pro" w:hAnsi="Minion Pro"/>
          <w:lang w:val="it-IT"/>
        </w:rPr>
        <w:t xml:space="preserve">, XCIV, 181 and 186 ) Reviewed by: </w:t>
      </w:r>
    </w:p>
    <w:p w:rsidR="00722F06" w:rsidRPr="006B632A" w:rsidRDefault="00722F06" w:rsidP="00722F06">
      <w:pPr>
        <w:pStyle w:val="NormalWeb"/>
        <w:spacing w:before="0" w:beforeAutospacing="0" w:after="0" w:afterAutospacing="0"/>
        <w:rPr>
          <w:rFonts w:ascii="Minion Pro" w:hAnsi="Minion Pro"/>
          <w:lang w:val="it-IT"/>
        </w:rPr>
      </w:pPr>
    </w:p>
    <w:p w:rsidR="00722F06" w:rsidRDefault="00722F06" w:rsidP="00722F06">
      <w:pPr>
        <w:pStyle w:val="NormalWeb"/>
        <w:spacing w:before="0" w:beforeAutospacing="0" w:after="0" w:afterAutospacing="0"/>
        <w:ind w:firstLine="432"/>
        <w:rPr>
          <w:rFonts w:ascii="Minion Pro" w:hAnsi="Minion Pro"/>
          <w:b/>
          <w:bCs/>
          <w:lang w:val="it-IT"/>
        </w:rPr>
      </w:pPr>
      <w:r w:rsidRPr="006B632A">
        <w:rPr>
          <w:rFonts w:ascii="Minion Pro" w:hAnsi="Minion Pro"/>
          <w:b/>
          <w:lang w:val="it-IT"/>
        </w:rPr>
        <w:t>Gabriele Muresu</w:t>
      </w:r>
      <w:r w:rsidRPr="006B632A">
        <w:rPr>
          <w:rFonts w:ascii="Minion Pro" w:hAnsi="Minion Pro"/>
          <w:lang w:val="it-IT"/>
        </w:rPr>
        <w:t xml:space="preserve">, in </w:t>
      </w:r>
      <w:r w:rsidRPr="006B632A">
        <w:rPr>
          <w:rFonts w:ascii="Minion Pro" w:hAnsi="Minion Pro"/>
          <w:i/>
          <w:iCs/>
          <w:lang w:val="it-IT"/>
        </w:rPr>
        <w:t>Rassena della letteratura italiana</w:t>
      </w:r>
      <w:r w:rsidRPr="006B632A">
        <w:rPr>
          <w:rFonts w:ascii="Minion Pro" w:hAnsi="Minion Pro"/>
          <w:lang w:val="it-IT"/>
        </w:rPr>
        <w:t>, LXXX (1976), 177-178.</w:t>
      </w:r>
      <w:r w:rsidRPr="006B632A">
        <w:rPr>
          <w:rFonts w:ascii="Minion Pro" w:hAnsi="Minion Pro"/>
          <w:lang w:val="it-IT"/>
        </w:rPr>
        <w:br/>
      </w:r>
    </w:p>
    <w:p w:rsidR="004037FD" w:rsidRPr="003E2F30" w:rsidRDefault="00D73328" w:rsidP="00722F06">
      <w:pPr>
        <w:pStyle w:val="NormalWeb"/>
        <w:spacing w:before="0" w:beforeAutospacing="0" w:after="0" w:afterAutospacing="0"/>
        <w:rPr>
          <w:rFonts w:ascii="Minion Pro" w:hAnsi="Minion Pro"/>
        </w:rPr>
      </w:pPr>
      <w:r>
        <w:rPr>
          <w:rFonts w:ascii="Minion Pro" w:hAnsi="Minion Pro"/>
          <w:b/>
          <w:bCs/>
          <w:lang w:val="it-IT"/>
        </w:rPr>
        <w:t>W</w:t>
      </w:r>
      <w:r w:rsidR="00FE5BFE" w:rsidRPr="003E2F30">
        <w:rPr>
          <w:rFonts w:ascii="Minion Pro" w:hAnsi="Minion Pro"/>
          <w:b/>
          <w:bCs/>
          <w:lang w:val="it-IT"/>
        </w:rPr>
        <w:t>lassics, Tibor</w:t>
      </w:r>
      <w:r w:rsidR="00FE5BFE" w:rsidRPr="003E2F30">
        <w:rPr>
          <w:rFonts w:ascii="Minion Pro" w:hAnsi="Minion Pro"/>
          <w:lang w:val="it-IT"/>
        </w:rPr>
        <w:t xml:space="preserve">. </w:t>
      </w:r>
      <w:r w:rsidR="00FE5BFE" w:rsidRPr="003E2F30">
        <w:rPr>
          <w:rFonts w:ascii="Minion Pro" w:hAnsi="Minion Pro"/>
          <w:i/>
          <w:iCs/>
          <w:lang w:val="it-IT"/>
        </w:rPr>
        <w:t>Interpretazioni di prosodia dantesca</w:t>
      </w:r>
      <w:r w:rsidR="00FE5BFE" w:rsidRPr="003E2F30">
        <w:rPr>
          <w:rFonts w:ascii="Minion Pro" w:hAnsi="Minion Pro"/>
          <w:lang w:val="it-IT"/>
        </w:rPr>
        <w:t xml:space="preserve">. </w:t>
      </w:r>
      <w:r w:rsidR="00FE5BFE" w:rsidRPr="003E2F30">
        <w:rPr>
          <w:rFonts w:ascii="Minion Pro" w:hAnsi="Minion Pro"/>
        </w:rPr>
        <w:t xml:space="preserve">Roma: Signorelli, 1972. (See </w:t>
      </w:r>
      <w:r w:rsidR="00FE5BFE" w:rsidRPr="003E2F30">
        <w:rPr>
          <w:rFonts w:ascii="Minion Pro" w:hAnsi="Minion Pro"/>
          <w:i/>
          <w:iCs/>
        </w:rPr>
        <w:t>Dante Studies</w:t>
      </w:r>
      <w:r w:rsidR="00FE5BFE" w:rsidRPr="003E2F30">
        <w:rPr>
          <w:rFonts w:ascii="Minion Pro" w:hAnsi="Minion Pro"/>
        </w:rPr>
        <w:t xml:space="preserve">, XCII, 202, 210, and 211, XCIII, 247, and XCIV, 186 and 201.) Reviewed by: </w:t>
      </w:r>
    </w:p>
    <w:p w:rsidR="00FE5BFE" w:rsidRPr="0098555B" w:rsidRDefault="00FE5BFE" w:rsidP="00722F06">
      <w:pPr>
        <w:pStyle w:val="NormalWeb"/>
        <w:spacing w:before="0" w:beforeAutospacing="0" w:after="0" w:afterAutospacing="0"/>
        <w:ind w:firstLine="432"/>
        <w:rPr>
          <w:rFonts w:ascii="Minion Pro" w:hAnsi="Minion Pro"/>
          <w:lang w:val="it-IT"/>
        </w:rPr>
      </w:pPr>
      <w:r w:rsidRPr="0098555B">
        <w:rPr>
          <w:rFonts w:ascii="Minion Pro" w:hAnsi="Minion Pro"/>
          <w:b/>
          <w:lang w:val="it-IT"/>
        </w:rPr>
        <w:lastRenderedPageBreak/>
        <w:t>Costanzo Di Girolamo</w:t>
      </w:r>
      <w:r w:rsidRPr="0098555B">
        <w:rPr>
          <w:rFonts w:ascii="Minion Pro" w:hAnsi="Minion Pro"/>
          <w:lang w:val="it-IT"/>
        </w:rPr>
        <w:t xml:space="preserve">, in </w:t>
      </w:r>
      <w:r w:rsidRPr="0098555B">
        <w:rPr>
          <w:rFonts w:ascii="Minion Pro" w:hAnsi="Minion Pro"/>
          <w:i/>
          <w:iCs/>
          <w:lang w:val="it-IT"/>
        </w:rPr>
        <w:t>Romance Philology</w:t>
      </w:r>
      <w:r w:rsidRPr="0098555B">
        <w:rPr>
          <w:rFonts w:ascii="Minion Pro" w:hAnsi="Minion Pro"/>
          <w:lang w:val="it-IT"/>
        </w:rPr>
        <w:t>, XXIX (</w:t>
      </w:r>
      <w:r w:rsidR="0098555B">
        <w:rPr>
          <w:rFonts w:ascii="Minion Pro" w:hAnsi="Minion Pro"/>
          <w:lang w:val="it-IT"/>
        </w:rPr>
        <w:t>1976</w:t>
      </w:r>
      <w:r w:rsidRPr="0098555B">
        <w:rPr>
          <w:rFonts w:ascii="Minion Pro" w:hAnsi="Minion Pro"/>
          <w:lang w:val="it-IT"/>
        </w:rPr>
        <w:t>), 384-388.</w:t>
      </w:r>
      <w:r w:rsidRPr="0098555B">
        <w:rPr>
          <w:rFonts w:ascii="Minion Pro" w:hAnsi="Minion Pro"/>
          <w:lang w:val="it-IT"/>
        </w:rPr>
        <w:br/>
      </w:r>
    </w:p>
    <w:sectPr w:rsidR="00FE5BFE" w:rsidRPr="00985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43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F30"/>
    <w:rsid w:val="00087B8C"/>
    <w:rsid w:val="000919CE"/>
    <w:rsid w:val="000942F0"/>
    <w:rsid w:val="000C1683"/>
    <w:rsid w:val="000E6624"/>
    <w:rsid w:val="00103CE6"/>
    <w:rsid w:val="00107951"/>
    <w:rsid w:val="00110598"/>
    <w:rsid w:val="0011214C"/>
    <w:rsid w:val="001A3182"/>
    <w:rsid w:val="001B13CE"/>
    <w:rsid w:val="001D36B3"/>
    <w:rsid w:val="001E3A91"/>
    <w:rsid w:val="0020079F"/>
    <w:rsid w:val="00213952"/>
    <w:rsid w:val="00266FCB"/>
    <w:rsid w:val="0027119E"/>
    <w:rsid w:val="002857EA"/>
    <w:rsid w:val="002B364C"/>
    <w:rsid w:val="002B5120"/>
    <w:rsid w:val="002E2E76"/>
    <w:rsid w:val="00302729"/>
    <w:rsid w:val="00315FFC"/>
    <w:rsid w:val="00341C49"/>
    <w:rsid w:val="003547E6"/>
    <w:rsid w:val="00360F49"/>
    <w:rsid w:val="0037688F"/>
    <w:rsid w:val="003E2F30"/>
    <w:rsid w:val="003E4A7C"/>
    <w:rsid w:val="003E5F9C"/>
    <w:rsid w:val="003E69D8"/>
    <w:rsid w:val="003F349E"/>
    <w:rsid w:val="004037FD"/>
    <w:rsid w:val="004113AD"/>
    <w:rsid w:val="0042423C"/>
    <w:rsid w:val="004325B4"/>
    <w:rsid w:val="00442D73"/>
    <w:rsid w:val="00474873"/>
    <w:rsid w:val="00474B81"/>
    <w:rsid w:val="004D2142"/>
    <w:rsid w:val="004D4FD0"/>
    <w:rsid w:val="004D5A5C"/>
    <w:rsid w:val="004F0A13"/>
    <w:rsid w:val="004F5129"/>
    <w:rsid w:val="0051123C"/>
    <w:rsid w:val="005210D9"/>
    <w:rsid w:val="00551E6E"/>
    <w:rsid w:val="00573DA5"/>
    <w:rsid w:val="00595546"/>
    <w:rsid w:val="005B2733"/>
    <w:rsid w:val="005B5949"/>
    <w:rsid w:val="005E00D5"/>
    <w:rsid w:val="00625EDF"/>
    <w:rsid w:val="00634093"/>
    <w:rsid w:val="0065675B"/>
    <w:rsid w:val="006902F5"/>
    <w:rsid w:val="00693E4A"/>
    <w:rsid w:val="006B632A"/>
    <w:rsid w:val="006C1FD5"/>
    <w:rsid w:val="006C54D7"/>
    <w:rsid w:val="006D06D6"/>
    <w:rsid w:val="00722F06"/>
    <w:rsid w:val="00734E0E"/>
    <w:rsid w:val="007679FC"/>
    <w:rsid w:val="007F635B"/>
    <w:rsid w:val="008249A9"/>
    <w:rsid w:val="00825144"/>
    <w:rsid w:val="00831243"/>
    <w:rsid w:val="008337CC"/>
    <w:rsid w:val="008465EA"/>
    <w:rsid w:val="00867850"/>
    <w:rsid w:val="00887EA1"/>
    <w:rsid w:val="00933918"/>
    <w:rsid w:val="0098555B"/>
    <w:rsid w:val="00985814"/>
    <w:rsid w:val="00990DB5"/>
    <w:rsid w:val="009B6FB3"/>
    <w:rsid w:val="009E426C"/>
    <w:rsid w:val="00A36FFE"/>
    <w:rsid w:val="00A6052F"/>
    <w:rsid w:val="00A6669A"/>
    <w:rsid w:val="00A961EB"/>
    <w:rsid w:val="00A96D47"/>
    <w:rsid w:val="00AB619C"/>
    <w:rsid w:val="00AC359E"/>
    <w:rsid w:val="00AC69C9"/>
    <w:rsid w:val="00AD3BB9"/>
    <w:rsid w:val="00B95298"/>
    <w:rsid w:val="00BC5E37"/>
    <w:rsid w:val="00BE3505"/>
    <w:rsid w:val="00BF0BB5"/>
    <w:rsid w:val="00C00FC4"/>
    <w:rsid w:val="00C01995"/>
    <w:rsid w:val="00C30773"/>
    <w:rsid w:val="00C37954"/>
    <w:rsid w:val="00C43E27"/>
    <w:rsid w:val="00C52001"/>
    <w:rsid w:val="00C56630"/>
    <w:rsid w:val="00C63954"/>
    <w:rsid w:val="00C741FB"/>
    <w:rsid w:val="00C95106"/>
    <w:rsid w:val="00CD31DB"/>
    <w:rsid w:val="00CF273C"/>
    <w:rsid w:val="00D34D48"/>
    <w:rsid w:val="00D45CFA"/>
    <w:rsid w:val="00D52891"/>
    <w:rsid w:val="00D6502B"/>
    <w:rsid w:val="00D73328"/>
    <w:rsid w:val="00D7449B"/>
    <w:rsid w:val="00D7462C"/>
    <w:rsid w:val="00D83B33"/>
    <w:rsid w:val="00D91EE5"/>
    <w:rsid w:val="00DB5208"/>
    <w:rsid w:val="00DD1883"/>
    <w:rsid w:val="00DD7F82"/>
    <w:rsid w:val="00DE0282"/>
    <w:rsid w:val="00E467BB"/>
    <w:rsid w:val="00E9722F"/>
    <w:rsid w:val="00EA4BAE"/>
    <w:rsid w:val="00EB128D"/>
    <w:rsid w:val="00ED000B"/>
    <w:rsid w:val="00EE769E"/>
    <w:rsid w:val="00F05040"/>
    <w:rsid w:val="00F113EA"/>
    <w:rsid w:val="00F313AF"/>
    <w:rsid w:val="00F3414D"/>
    <w:rsid w:val="00F611AC"/>
    <w:rsid w:val="00F82372"/>
    <w:rsid w:val="00F867C2"/>
    <w:rsid w:val="00FE5BFE"/>
    <w:rsid w:val="00FF0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1D3E88-895D-4A64-9DB9-9B3B1D04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27</Pages>
  <Words>10631</Words>
  <Characters>60603</Characters>
  <Application>Microsoft Office Word</Application>
  <DocSecurity>0</DocSecurity>
  <Lines>505</Lines>
  <Paragraphs>142</Paragraphs>
  <ScaleCrop>false</ScaleCrop>
  <Company/>
  <LinksUpToDate>false</LinksUpToDate>
  <CharactersWithSpaces>71092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Dante Bibliography for 1976</dc:title>
  <dc:subject/>
  <dc:creator>RL</dc:creator>
  <cp:keywords/>
  <dc:description/>
  <cp:lastModifiedBy>RL</cp:lastModifiedBy>
  <cp:revision>131</cp:revision>
  <dcterms:created xsi:type="dcterms:W3CDTF">2015-09-11T20:34:00Z</dcterms:created>
  <dcterms:modified xsi:type="dcterms:W3CDTF">2015-09-22T19:43:00Z</dcterms:modified>
</cp:coreProperties>
</file>