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40582" w14:textId="77777777" w:rsidR="00A432AC" w:rsidRPr="007D1658" w:rsidRDefault="00A432AC" w:rsidP="00C227DB">
      <w:pPr>
        <w:jc w:val="center"/>
        <w:rPr>
          <w:rFonts w:ascii="Minion Pro" w:eastAsia="Times New Roman" w:hAnsi="Minion Pro"/>
          <w:sz w:val="48"/>
          <w:szCs w:val="48"/>
        </w:rPr>
      </w:pPr>
      <w:r w:rsidRPr="007D1658">
        <w:rPr>
          <w:rFonts w:ascii="Minion Pro" w:eastAsia="Times New Roman" w:hAnsi="Minion Pro"/>
          <w:bCs/>
          <w:sz w:val="48"/>
          <w:szCs w:val="48"/>
        </w:rPr>
        <w:t>American Dante Bibliography for 1981</w:t>
      </w:r>
    </w:p>
    <w:p w14:paraId="6C23F848" w14:textId="77777777" w:rsidR="007D1658" w:rsidRDefault="007D1658" w:rsidP="00C227DB">
      <w:pPr>
        <w:jc w:val="center"/>
        <w:rPr>
          <w:rFonts w:ascii="Minion Pro" w:eastAsia="Times New Roman" w:hAnsi="Minion Pro"/>
        </w:rPr>
      </w:pPr>
    </w:p>
    <w:p w14:paraId="3AF8DADE" w14:textId="77777777" w:rsidR="00A432AC" w:rsidRDefault="007D1658" w:rsidP="00C227DB">
      <w:pPr>
        <w:jc w:val="center"/>
        <w:rPr>
          <w:rFonts w:ascii="Minion Pro" w:eastAsia="Times New Roman" w:hAnsi="Minion Pro"/>
          <w:sz w:val="32"/>
          <w:szCs w:val="32"/>
        </w:rPr>
      </w:pPr>
      <w:r w:rsidRPr="007D1658">
        <w:rPr>
          <w:rFonts w:ascii="Minion Pro" w:eastAsia="Times New Roman" w:hAnsi="Minion Pro"/>
          <w:sz w:val="32"/>
          <w:szCs w:val="32"/>
        </w:rPr>
        <w:t>Anthony L. Pellegrini</w:t>
      </w:r>
    </w:p>
    <w:p w14:paraId="77F14219" w14:textId="77777777" w:rsidR="00C227DB" w:rsidRPr="00C227DB" w:rsidRDefault="00C227DB" w:rsidP="00C227DB">
      <w:pPr>
        <w:jc w:val="center"/>
        <w:rPr>
          <w:rFonts w:ascii="Minion Pro" w:eastAsia="Times New Roman" w:hAnsi="Minion Pro"/>
        </w:rPr>
      </w:pPr>
    </w:p>
    <w:p w14:paraId="7D81B5E9" w14:textId="77777777" w:rsidR="007D1658" w:rsidRPr="00C227DB" w:rsidRDefault="00340F2A" w:rsidP="00C227DB">
      <w:pPr>
        <w:pStyle w:val="NormalWeb"/>
        <w:spacing w:before="0" w:beforeAutospacing="0" w:after="0" w:afterAutospacing="0"/>
        <w:rPr>
          <w:rFonts w:ascii="Minion Pro" w:hAnsi="Minion Pro"/>
        </w:rPr>
      </w:pPr>
      <w:r w:rsidRPr="00C227DB">
        <w:rPr>
          <w:rFonts w:ascii="Minion Pro" w:hAnsi="Minion Pro"/>
        </w:rPr>
        <w:t xml:space="preserve"> </w:t>
      </w:r>
    </w:p>
    <w:p w14:paraId="742C9D28" w14:textId="77777777" w:rsidR="00A432AC" w:rsidRDefault="00A432AC" w:rsidP="00C227DB">
      <w:pPr>
        <w:pStyle w:val="NormalWeb"/>
        <w:spacing w:before="0" w:beforeAutospacing="0" w:after="0" w:afterAutospacing="0"/>
        <w:ind w:left="720" w:right="720"/>
        <w:rPr>
          <w:rFonts w:ascii="Minion Pro" w:hAnsi="Minion Pro"/>
          <w:sz w:val="20"/>
          <w:szCs w:val="20"/>
        </w:rPr>
      </w:pPr>
      <w:r w:rsidRPr="007D1658">
        <w:rPr>
          <w:rFonts w:ascii="Minion Pro" w:hAnsi="Minion Pro"/>
          <w:sz w:val="20"/>
          <w:szCs w:val="20"/>
        </w:rPr>
        <w:t xml:space="preserve">This bibliography is intended to include the Dante translations published in this country in 1981 and all Dante studies and reviews published in 1981 that are in any sense American. </w:t>
      </w:r>
    </w:p>
    <w:p w14:paraId="6E960EED" w14:textId="77777777" w:rsidR="00C227DB" w:rsidRDefault="00C227DB" w:rsidP="00C227DB">
      <w:pPr>
        <w:pStyle w:val="NormalWeb"/>
        <w:spacing w:before="0" w:beforeAutospacing="0" w:after="0" w:afterAutospacing="0"/>
        <w:ind w:left="720" w:right="720"/>
        <w:rPr>
          <w:rFonts w:ascii="Minion Pro" w:hAnsi="Minion Pro"/>
          <w:sz w:val="20"/>
          <w:szCs w:val="20"/>
        </w:rPr>
      </w:pPr>
    </w:p>
    <w:p w14:paraId="0DC77CA2" w14:textId="77777777" w:rsidR="00A42401" w:rsidRPr="007D1658" w:rsidRDefault="00A42401" w:rsidP="00C227DB">
      <w:pPr>
        <w:pStyle w:val="NormalWeb"/>
        <w:spacing w:before="0" w:beforeAutospacing="0" w:after="0" w:afterAutospacing="0"/>
        <w:ind w:left="720" w:right="720"/>
        <w:rPr>
          <w:rFonts w:ascii="Minion Pro" w:hAnsi="Minion Pro"/>
          <w:sz w:val="20"/>
          <w:szCs w:val="20"/>
        </w:rPr>
      </w:pPr>
    </w:p>
    <w:p w14:paraId="390500EF" w14:textId="77777777" w:rsidR="00A432AC" w:rsidRDefault="007D1658" w:rsidP="00C227DB">
      <w:pPr>
        <w:tabs>
          <w:tab w:val="left" w:pos="3632"/>
          <w:tab w:val="center" w:pos="4680"/>
        </w:tabs>
        <w:rPr>
          <w:rFonts w:ascii="Minion Pro" w:eastAsia="Times New Roman" w:hAnsi="Minion Pro"/>
          <w:i/>
          <w:iCs/>
          <w:sz w:val="32"/>
          <w:szCs w:val="32"/>
        </w:rPr>
      </w:pPr>
      <w:r>
        <w:rPr>
          <w:rFonts w:ascii="Minion Pro" w:eastAsia="Times New Roman" w:hAnsi="Minion Pro"/>
          <w:i/>
          <w:iCs/>
          <w:sz w:val="32"/>
          <w:szCs w:val="32"/>
        </w:rPr>
        <w:tab/>
      </w:r>
      <w:r w:rsidR="00A432AC" w:rsidRPr="007D1658">
        <w:rPr>
          <w:rFonts w:ascii="Minion Pro" w:eastAsia="Times New Roman" w:hAnsi="Minion Pro"/>
          <w:i/>
          <w:iCs/>
          <w:sz w:val="32"/>
          <w:szCs w:val="32"/>
        </w:rPr>
        <w:t>Translations</w:t>
      </w:r>
    </w:p>
    <w:p w14:paraId="10019F81" w14:textId="77777777" w:rsidR="00433F70" w:rsidRPr="00433F70" w:rsidRDefault="00433F70" w:rsidP="00C227DB">
      <w:pPr>
        <w:tabs>
          <w:tab w:val="left" w:pos="3632"/>
          <w:tab w:val="center" w:pos="4680"/>
        </w:tabs>
        <w:rPr>
          <w:rFonts w:ascii="Minion Pro" w:eastAsia="Times New Roman" w:hAnsi="Minion Pro"/>
          <w:sz w:val="32"/>
          <w:szCs w:val="32"/>
        </w:rPr>
      </w:pPr>
    </w:p>
    <w:p w14:paraId="2950C0B3" w14:textId="77777777" w:rsidR="00A432AC" w:rsidRPr="0067087F" w:rsidRDefault="00A432AC" w:rsidP="00C227DB">
      <w:pPr>
        <w:pStyle w:val="NormalWeb"/>
        <w:spacing w:before="0" w:beforeAutospacing="0" w:after="0" w:afterAutospacing="0"/>
        <w:rPr>
          <w:rFonts w:ascii="Minion Pro" w:hAnsi="Minion Pro"/>
        </w:rPr>
      </w:pPr>
      <w:r w:rsidRPr="0067087F">
        <w:rPr>
          <w:rFonts w:ascii="Minion Pro" w:hAnsi="Minion Pro"/>
          <w:i/>
          <w:iCs/>
        </w:rPr>
        <w:t>The Divine Comedy</w:t>
      </w:r>
      <w:r w:rsidRPr="0067087F">
        <w:rPr>
          <w:rFonts w:ascii="Minion Pro" w:hAnsi="Minion Pro"/>
        </w:rPr>
        <w:t xml:space="preserve">. A new translation by </w:t>
      </w:r>
      <w:r w:rsidRPr="00340F2A">
        <w:rPr>
          <w:rFonts w:ascii="Minion Pro" w:hAnsi="Minion Pro"/>
          <w:b/>
        </w:rPr>
        <w:t>C[harles] H[ubert] Sisson</w:t>
      </w:r>
      <w:r w:rsidRPr="0067087F">
        <w:rPr>
          <w:rFonts w:ascii="Minion Pro" w:hAnsi="Minion Pro"/>
        </w:rPr>
        <w:t xml:space="preserve">. Foreword to the American edition by </w:t>
      </w:r>
      <w:r w:rsidRPr="00340F2A">
        <w:rPr>
          <w:rFonts w:ascii="Minion Pro" w:hAnsi="Minion Pro"/>
          <w:b/>
        </w:rPr>
        <w:t>Thomas G. Bergin</w:t>
      </w:r>
      <w:r w:rsidRPr="0067087F">
        <w:rPr>
          <w:rFonts w:ascii="Minion Pro" w:hAnsi="Minion Pro"/>
        </w:rPr>
        <w:t xml:space="preserve">; introduction, commentary, notes and bibliography by </w:t>
      </w:r>
      <w:r w:rsidRPr="00340F2A">
        <w:rPr>
          <w:rFonts w:ascii="Minion Pro" w:hAnsi="Minion Pro"/>
          <w:b/>
        </w:rPr>
        <w:t>David H. Higgins</w:t>
      </w:r>
      <w:r w:rsidRPr="0067087F">
        <w:rPr>
          <w:rFonts w:ascii="Minion Pro" w:hAnsi="Minion Pro"/>
        </w:rPr>
        <w:t>. Chicago: Regnery Gateway</w:t>
      </w:r>
      <w:r w:rsidR="00340F2A">
        <w:rPr>
          <w:rFonts w:ascii="Minion Pro" w:hAnsi="Minion Pro"/>
        </w:rPr>
        <w:t>, 1981</w:t>
      </w:r>
      <w:r w:rsidRPr="0067087F">
        <w:rPr>
          <w:rFonts w:ascii="Minion Pro" w:hAnsi="Minion Pro"/>
        </w:rPr>
        <w:t xml:space="preserve">. iii, 688 p. illus. (diagr., tables) (Gateway Editions.)  </w:t>
      </w:r>
    </w:p>
    <w:p w14:paraId="19FD6CA5" w14:textId="77777777" w:rsidR="00A432AC" w:rsidRPr="0067087F" w:rsidRDefault="00A432AC" w:rsidP="00AD5C61">
      <w:pPr>
        <w:pStyle w:val="NormalWeb"/>
        <w:ind w:firstLine="432"/>
        <w:rPr>
          <w:rFonts w:ascii="Minion Pro" w:hAnsi="Minion Pro"/>
        </w:rPr>
      </w:pPr>
      <w:r w:rsidRPr="0067087F">
        <w:rPr>
          <w:rFonts w:ascii="Minion Pro" w:hAnsi="Minion Pro"/>
        </w:rPr>
        <w:t xml:space="preserve">According to his preface, </w:t>
      </w:r>
      <w:r w:rsidR="000C5755">
        <w:rPr>
          <w:rFonts w:ascii="Minion Pro" w:hAnsi="Minion Pro"/>
        </w:rPr>
        <w:t>“</w:t>
      </w:r>
      <w:r w:rsidRPr="0067087F">
        <w:rPr>
          <w:rFonts w:ascii="Minion Pro" w:hAnsi="Minion Pro"/>
        </w:rPr>
        <w:t>On Translating Dante</w:t>
      </w:r>
      <w:r w:rsidR="000C5755">
        <w:rPr>
          <w:rFonts w:ascii="Minion Pro" w:hAnsi="Minion Pro"/>
        </w:rPr>
        <w:t>”</w:t>
      </w:r>
      <w:r w:rsidRPr="0067087F">
        <w:rPr>
          <w:rFonts w:ascii="Minion Pro" w:hAnsi="Minion Pro"/>
        </w:rPr>
        <w:t xml:space="preserve"> (pp. 35-43), the translator takes as his purpose </w:t>
      </w:r>
      <w:r w:rsidR="000C5755">
        <w:rPr>
          <w:rFonts w:ascii="Minion Pro" w:hAnsi="Minion Pro"/>
        </w:rPr>
        <w:t>“</w:t>
      </w:r>
      <w:r w:rsidRPr="0067087F">
        <w:rPr>
          <w:rFonts w:ascii="Minion Pro" w:hAnsi="Minion Pro"/>
        </w:rPr>
        <w:t>to convey Dante</w:t>
      </w:r>
      <w:r w:rsidR="000C5755">
        <w:rPr>
          <w:rFonts w:ascii="Minion Pro" w:hAnsi="Minion Pro"/>
        </w:rPr>
        <w:t>’</w:t>
      </w:r>
      <w:r w:rsidRPr="0067087F">
        <w:rPr>
          <w:rFonts w:ascii="Minion Pro" w:hAnsi="Minion Pro"/>
        </w:rPr>
        <w:t>s meaning into English,</w:t>
      </w:r>
      <w:r w:rsidR="000C5755">
        <w:rPr>
          <w:rFonts w:ascii="Minion Pro" w:hAnsi="Minion Pro"/>
        </w:rPr>
        <w:t>”</w:t>
      </w:r>
      <w:r w:rsidRPr="0067087F">
        <w:rPr>
          <w:rFonts w:ascii="Minion Pro" w:hAnsi="Minion Pro"/>
        </w:rPr>
        <w:t xml:space="preserve"> and so forgoes the distorting use of rhyme and even takes liberties with the verse-length, varying it between thirteen syllables and nine, but observing the tercet division. The verse translation alone was first published in England in 1980 (Manchester: Carcanet New Press Limited); the translation with introduction, commentary, notes, and bibliography was first published in England in 1981 (Pan Books Limited). (For a review, see below, under </w:t>
      </w:r>
      <w:r w:rsidRPr="0067087F">
        <w:rPr>
          <w:rFonts w:ascii="Minion Pro" w:hAnsi="Minion Pro"/>
          <w:i/>
          <w:iCs/>
        </w:rPr>
        <w:t>Reviews</w:t>
      </w:r>
      <w:r w:rsidRPr="0067087F">
        <w:rPr>
          <w:rFonts w:ascii="Minion Pro" w:hAnsi="Minion Pro"/>
        </w:rPr>
        <w:t>).</w:t>
      </w:r>
    </w:p>
    <w:p w14:paraId="2A3DB2B6" w14:textId="77777777" w:rsidR="00526CDF" w:rsidRDefault="00A432AC">
      <w:pPr>
        <w:pStyle w:val="NormalWeb"/>
        <w:rPr>
          <w:rFonts w:ascii="Minion Pro" w:hAnsi="Minion Pro"/>
        </w:rPr>
      </w:pPr>
      <w:r w:rsidRPr="0067087F">
        <w:rPr>
          <w:rFonts w:ascii="Minion Pro" w:hAnsi="Minion Pro"/>
          <w:i/>
          <w:iCs/>
        </w:rPr>
        <w:t>Dante</w:t>
      </w:r>
      <w:r w:rsidR="000C5755">
        <w:rPr>
          <w:rFonts w:ascii="Minion Pro" w:hAnsi="Minion Pro"/>
          <w:i/>
          <w:iCs/>
        </w:rPr>
        <w:t>’</w:t>
      </w:r>
      <w:r w:rsidRPr="0067087F">
        <w:rPr>
          <w:rFonts w:ascii="Minion Pro" w:hAnsi="Minion Pro"/>
          <w:i/>
          <w:iCs/>
        </w:rPr>
        <w:t>s Purgatory</w:t>
      </w:r>
      <w:r w:rsidRPr="0067087F">
        <w:rPr>
          <w:rFonts w:ascii="Minion Pro" w:hAnsi="Minion Pro"/>
        </w:rPr>
        <w:t xml:space="preserve">. Translated with notes and commentary by </w:t>
      </w:r>
      <w:r w:rsidRPr="00526CDF">
        <w:rPr>
          <w:rFonts w:ascii="Minion Pro" w:hAnsi="Minion Pro"/>
          <w:b/>
        </w:rPr>
        <w:t>Mark Musa</w:t>
      </w:r>
      <w:r w:rsidRPr="0067087F">
        <w:rPr>
          <w:rFonts w:ascii="Minion Pro" w:hAnsi="Minion Pro"/>
        </w:rPr>
        <w:t xml:space="preserve">. Illustrated by </w:t>
      </w:r>
      <w:r w:rsidRPr="00526CDF">
        <w:rPr>
          <w:rFonts w:ascii="Minion Pro" w:hAnsi="Minion Pro"/>
          <w:b/>
        </w:rPr>
        <w:t>Richard M. Powers</w:t>
      </w:r>
      <w:r w:rsidRPr="0067087F">
        <w:rPr>
          <w:rFonts w:ascii="Minion Pro" w:hAnsi="Minion Pro"/>
        </w:rPr>
        <w:t>. Bloomington: Indiana University Press</w:t>
      </w:r>
      <w:r w:rsidR="00526CDF">
        <w:rPr>
          <w:rFonts w:ascii="Minion Pro" w:hAnsi="Minion Pro"/>
        </w:rPr>
        <w:t>, 1981</w:t>
      </w:r>
      <w:r w:rsidRPr="0067087F">
        <w:rPr>
          <w:rFonts w:ascii="Minion Pro" w:hAnsi="Minion Pro"/>
        </w:rPr>
        <w:t xml:space="preserve">. x, 373 p. illus. </w:t>
      </w:r>
    </w:p>
    <w:p w14:paraId="1BFDAF82" w14:textId="77777777" w:rsidR="00A432AC" w:rsidRPr="0067087F" w:rsidRDefault="00A432AC" w:rsidP="00526CDF">
      <w:pPr>
        <w:pStyle w:val="NormalWeb"/>
        <w:ind w:firstLine="432"/>
        <w:rPr>
          <w:rFonts w:ascii="Minion Pro" w:hAnsi="Minion Pro"/>
        </w:rPr>
      </w:pPr>
      <w:r w:rsidRPr="0067087F">
        <w:rPr>
          <w:rFonts w:ascii="Minion Pro" w:hAnsi="Minion Pro"/>
        </w:rPr>
        <w:t xml:space="preserve">As with the </w:t>
      </w:r>
      <w:r w:rsidRPr="0067087F">
        <w:rPr>
          <w:rFonts w:ascii="Minion Pro" w:hAnsi="Minion Pro"/>
          <w:i/>
          <w:iCs/>
        </w:rPr>
        <w:t>Inferno</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 175; for reviews, XCI, 180, XCII, 199, and XCIII, 245), the version is in blank verse preserving the tercet divisions and furnished with a narrative abstract preceding and interpretative notes following each canto. A list of </w:t>
      </w:r>
      <w:r w:rsidR="000C5755">
        <w:rPr>
          <w:rFonts w:ascii="Minion Pro" w:hAnsi="Minion Pro"/>
        </w:rPr>
        <w:t>“</w:t>
      </w:r>
      <w:r w:rsidRPr="0067087F">
        <w:rPr>
          <w:rFonts w:ascii="Minion Pro" w:hAnsi="Minion Pro"/>
        </w:rPr>
        <w:t>References</w:t>
      </w:r>
      <w:r w:rsidR="000C5755">
        <w:rPr>
          <w:rFonts w:ascii="Minion Pro" w:hAnsi="Minion Pro"/>
        </w:rPr>
        <w:t>”</w:t>
      </w:r>
      <w:r w:rsidRPr="0067087F">
        <w:rPr>
          <w:rFonts w:ascii="Minion Pro" w:hAnsi="Minion Pro"/>
        </w:rPr>
        <w:t xml:space="preserve"> is provided at the end. (For reviews, see below.)</w:t>
      </w:r>
    </w:p>
    <w:p w14:paraId="6E42DB53" w14:textId="77777777" w:rsidR="00A432AC" w:rsidRPr="0067087F" w:rsidRDefault="00A432AC">
      <w:pPr>
        <w:pStyle w:val="NormalWeb"/>
        <w:rPr>
          <w:rFonts w:ascii="Minion Pro" w:hAnsi="Minion Pro"/>
        </w:rPr>
      </w:pPr>
      <w:r w:rsidRPr="0067087F">
        <w:rPr>
          <w:rFonts w:ascii="Minion Pro" w:hAnsi="Minion Pro"/>
          <w:i/>
          <w:iCs/>
        </w:rPr>
        <w:t>The New Life (La Vita Nuova)</w:t>
      </w:r>
      <w:r w:rsidRPr="0067087F">
        <w:rPr>
          <w:rFonts w:ascii="Minion Pro" w:hAnsi="Minion Pro"/>
        </w:rPr>
        <w:t xml:space="preserve"> and selected </w:t>
      </w:r>
      <w:r w:rsidRPr="0067087F">
        <w:rPr>
          <w:rFonts w:ascii="Minion Pro" w:hAnsi="Minion Pro"/>
          <w:i/>
          <w:iCs/>
        </w:rPr>
        <w:t>rime</w:t>
      </w:r>
      <w:r w:rsidRPr="0067087F">
        <w:rPr>
          <w:rFonts w:ascii="Minion Pro" w:hAnsi="Minion Pro"/>
        </w:rPr>
        <w:t xml:space="preserve">, translated by </w:t>
      </w:r>
      <w:r w:rsidRPr="009802BF">
        <w:rPr>
          <w:rFonts w:ascii="Minion Pro" w:hAnsi="Minion Pro"/>
          <w:b/>
        </w:rPr>
        <w:t>Dante Gabriel Rossetti</w:t>
      </w:r>
      <w:r w:rsidRPr="0067087F">
        <w:rPr>
          <w:rFonts w:ascii="Minion Pro" w:hAnsi="Minion Pro"/>
        </w:rPr>
        <w:t xml:space="preserve">. In </w:t>
      </w:r>
      <w:r w:rsidRPr="0067087F">
        <w:rPr>
          <w:rFonts w:ascii="Minion Pro" w:hAnsi="Minion Pro"/>
          <w:i/>
          <w:iCs/>
        </w:rPr>
        <w:t>The Early Italian Poets</w:t>
      </w:r>
      <w:r w:rsidRPr="0067087F">
        <w:rPr>
          <w:rFonts w:ascii="Minion Pro" w:hAnsi="Minion Pro"/>
        </w:rPr>
        <w:t xml:space="preserve">, [translated by] </w:t>
      </w:r>
      <w:r w:rsidRPr="009802BF">
        <w:rPr>
          <w:rFonts w:ascii="Minion Pro" w:hAnsi="Minion Pro"/>
          <w:b/>
        </w:rPr>
        <w:t>Dante Gabriel Rossetti</w:t>
      </w:r>
      <w:r w:rsidRPr="0067087F">
        <w:rPr>
          <w:rFonts w:ascii="Minion Pro" w:hAnsi="Minion Pro"/>
        </w:rPr>
        <w:t xml:space="preserve">, edited by </w:t>
      </w:r>
      <w:r w:rsidRPr="009802BF">
        <w:rPr>
          <w:rFonts w:ascii="Minion Pro" w:hAnsi="Minion Pro"/>
          <w:b/>
        </w:rPr>
        <w:t>Sally Purcell</w:t>
      </w:r>
      <w:r w:rsidRPr="0067087F">
        <w:rPr>
          <w:rFonts w:ascii="Minion Pro" w:hAnsi="Minion Pro"/>
        </w:rPr>
        <w:t xml:space="preserve"> (Berkeley and Los Angeles: University of California Press</w:t>
      </w:r>
      <w:r w:rsidR="009802BF">
        <w:rPr>
          <w:rFonts w:ascii="Minion Pro" w:hAnsi="Minion Pro"/>
        </w:rPr>
        <w:t>, 1981</w:t>
      </w:r>
      <w:r w:rsidRPr="0067087F">
        <w:rPr>
          <w:rFonts w:ascii="Minion Pro" w:hAnsi="Minion Pro"/>
        </w:rPr>
        <w:t xml:space="preserve">), pp. 151-211; 212-228.  </w:t>
      </w:r>
    </w:p>
    <w:p w14:paraId="15E4FBD6" w14:textId="77777777" w:rsidR="00A432AC" w:rsidRPr="0067087F" w:rsidRDefault="00A432AC" w:rsidP="00137E43">
      <w:pPr>
        <w:pStyle w:val="NormalWeb"/>
        <w:ind w:firstLine="432"/>
        <w:rPr>
          <w:rFonts w:ascii="Minion Pro" w:hAnsi="Minion Pro"/>
        </w:rPr>
      </w:pPr>
      <w:r w:rsidRPr="0067087F">
        <w:rPr>
          <w:rFonts w:ascii="Minion Pro" w:hAnsi="Minion Pro"/>
        </w:rPr>
        <w:t xml:space="preserve">The well known version is reprinted from the 1913 edition (Oxford University Press). See also below, under </w:t>
      </w:r>
      <w:r w:rsidRPr="0067087F">
        <w:rPr>
          <w:rFonts w:ascii="Minion Pro" w:hAnsi="Minion Pro"/>
          <w:i/>
          <w:iCs/>
        </w:rPr>
        <w:t>Studies: The Early Italian Poets</w:t>
      </w:r>
      <w:r w:rsidRPr="0067087F">
        <w:rPr>
          <w:rFonts w:ascii="Minion Pro" w:hAnsi="Minion Pro"/>
        </w:rPr>
        <w:t>.</w:t>
      </w:r>
    </w:p>
    <w:p w14:paraId="0C9DFDD0" w14:textId="77777777" w:rsidR="00A432AC" w:rsidRPr="0067087F" w:rsidRDefault="00A432AC">
      <w:pPr>
        <w:pStyle w:val="NormalWeb"/>
        <w:rPr>
          <w:rFonts w:ascii="Minion Pro" w:hAnsi="Minion Pro"/>
        </w:rPr>
      </w:pPr>
      <w:r w:rsidRPr="0067087F">
        <w:rPr>
          <w:rFonts w:ascii="Minion Pro" w:hAnsi="Minion Pro"/>
          <w:i/>
          <w:iCs/>
        </w:rPr>
        <w:t xml:space="preserve">Dante in Hell: The </w:t>
      </w:r>
      <w:r w:rsidR="000C5755">
        <w:rPr>
          <w:rFonts w:ascii="Minion Pro" w:hAnsi="Minion Pro"/>
          <w:i/>
          <w:iCs/>
        </w:rPr>
        <w:t>“</w:t>
      </w:r>
      <w:r w:rsidRPr="0067087F">
        <w:rPr>
          <w:rFonts w:ascii="Minion Pro" w:hAnsi="Minion Pro"/>
          <w:i/>
          <w:iCs/>
        </w:rPr>
        <w:t>De Vulgari Eloquentia.</w:t>
      </w:r>
      <w:r w:rsidR="000C5755">
        <w:rPr>
          <w:rFonts w:ascii="Minion Pro" w:hAnsi="Minion Pro"/>
          <w:i/>
          <w:iCs/>
        </w:rPr>
        <w:t>”</w:t>
      </w:r>
      <w:r w:rsidRPr="0067087F">
        <w:rPr>
          <w:rFonts w:ascii="Minion Pro" w:hAnsi="Minion Pro"/>
        </w:rPr>
        <w:t xml:space="preserve"> Introduction, text, translation, commentary [by] </w:t>
      </w:r>
      <w:r w:rsidRPr="00137E43">
        <w:rPr>
          <w:rFonts w:ascii="Minion Pro" w:hAnsi="Minion Pro"/>
          <w:b/>
        </w:rPr>
        <w:t>Warman Welliver</w:t>
      </w:r>
      <w:r w:rsidRPr="0067087F">
        <w:rPr>
          <w:rFonts w:ascii="Minion Pro" w:hAnsi="Minion Pro"/>
        </w:rPr>
        <w:t>. Ravenna: Longo Editore</w:t>
      </w:r>
      <w:r w:rsidR="00137E43">
        <w:rPr>
          <w:rFonts w:ascii="Minion Pro" w:hAnsi="Minion Pro"/>
        </w:rPr>
        <w:t>, 1981</w:t>
      </w:r>
      <w:r w:rsidRPr="0067087F">
        <w:rPr>
          <w:rFonts w:ascii="Minion Pro" w:hAnsi="Minion Pro"/>
        </w:rPr>
        <w:t>. 257 p. (L</w:t>
      </w:r>
      <w:r w:rsidR="000C5755">
        <w:rPr>
          <w:rFonts w:ascii="Minion Pro" w:hAnsi="Minion Pro"/>
        </w:rPr>
        <w:t>’</w:t>
      </w:r>
      <w:r w:rsidRPr="0067087F">
        <w:rPr>
          <w:rFonts w:ascii="Minion Pro" w:hAnsi="Minion Pro"/>
        </w:rPr>
        <w:t xml:space="preserve">interprete, No. 21.)  </w:t>
      </w:r>
    </w:p>
    <w:p w14:paraId="241EC977" w14:textId="77777777" w:rsidR="00A432AC" w:rsidRPr="0067087F" w:rsidRDefault="00A432AC" w:rsidP="00137E43">
      <w:pPr>
        <w:pStyle w:val="NormalWeb"/>
        <w:spacing w:after="240" w:afterAutospacing="0"/>
        <w:ind w:firstLine="432"/>
        <w:rPr>
          <w:rFonts w:ascii="Minion Pro" w:hAnsi="Minion Pro"/>
        </w:rPr>
      </w:pPr>
      <w:r w:rsidRPr="0067087F">
        <w:rPr>
          <w:rFonts w:ascii="Minion Pro" w:hAnsi="Minion Pro"/>
        </w:rPr>
        <w:t>As he explains in his introduction, the translator favors a literal rendering, even to preserving incongruities in Dante</w:t>
      </w:r>
      <w:r w:rsidR="000C5755">
        <w:rPr>
          <w:rFonts w:ascii="Minion Pro" w:hAnsi="Minion Pro"/>
        </w:rPr>
        <w:t>’</w:t>
      </w:r>
      <w:r w:rsidRPr="0067087F">
        <w:rPr>
          <w:rFonts w:ascii="Minion Pro" w:hAnsi="Minion Pro"/>
        </w:rPr>
        <w:t xml:space="preserve">s original. He offers a new theory and interpretation of what he considers the deliberate confusion that Dante created in the </w:t>
      </w:r>
      <w:r w:rsidRPr="0067087F">
        <w:rPr>
          <w:rFonts w:ascii="Minion Pro" w:hAnsi="Minion Pro"/>
          <w:i/>
          <w:iCs/>
        </w:rPr>
        <w:t>De Vulgari Eloquentia</w:t>
      </w:r>
      <w:r w:rsidRPr="0067087F">
        <w:rPr>
          <w:rFonts w:ascii="Minion Pro" w:hAnsi="Minion Pro"/>
        </w:rPr>
        <w:t xml:space="preserve"> and resolved, </w:t>
      </w:r>
      <w:bookmarkStart w:id="0" w:name="_GoBack"/>
      <w:bookmarkEnd w:id="0"/>
      <w:r w:rsidRPr="0067087F">
        <w:rPr>
          <w:rFonts w:ascii="Minion Pro" w:hAnsi="Minion Pro"/>
        </w:rPr>
        <w:lastRenderedPageBreak/>
        <w:t xml:space="preserve">together with this work and the </w:t>
      </w:r>
      <w:r w:rsidRPr="0067087F">
        <w:rPr>
          <w:rFonts w:ascii="Minion Pro" w:hAnsi="Minion Pro"/>
          <w:i/>
          <w:iCs/>
        </w:rPr>
        <w:t>Convivio</w:t>
      </w:r>
      <w:r w:rsidRPr="0067087F">
        <w:rPr>
          <w:rFonts w:ascii="Minion Pro" w:hAnsi="Minion Pro"/>
        </w:rPr>
        <w:t xml:space="preserve">, only later in the </w:t>
      </w:r>
      <w:r w:rsidRPr="0067087F">
        <w:rPr>
          <w:rFonts w:ascii="Minion Pro" w:hAnsi="Minion Pro"/>
          <w:i/>
          <w:iCs/>
        </w:rPr>
        <w:t>Commedia. Contents</w:t>
      </w:r>
      <w:r w:rsidRPr="0067087F">
        <w:rPr>
          <w:rFonts w:ascii="Minion Pro" w:hAnsi="Minion Pro"/>
        </w:rPr>
        <w:t xml:space="preserve"> I. Introduction</w:t>
      </w:r>
      <w:r w:rsidR="000C5755">
        <w:rPr>
          <w:rFonts w:ascii="Minion Pro" w:hAnsi="Minion Pro"/>
        </w:rPr>
        <w:t>—</w:t>
      </w:r>
      <w:r w:rsidRPr="0067087F">
        <w:rPr>
          <w:rFonts w:ascii="Minion Pro" w:hAnsi="Minion Pro"/>
        </w:rPr>
        <w:t xml:space="preserve"> 1. The </w:t>
      </w:r>
      <w:r w:rsidRPr="0067087F">
        <w:rPr>
          <w:rFonts w:ascii="Minion Pro" w:hAnsi="Minion Pro"/>
          <w:i/>
          <w:iCs/>
        </w:rPr>
        <w:t>De Vulgari Eloquentia</w:t>
      </w:r>
      <w:r w:rsidRPr="0067087F">
        <w:rPr>
          <w:rFonts w:ascii="Minion Pro" w:hAnsi="Minion Pro"/>
        </w:rPr>
        <w:t xml:space="preserve"> 2. The Post-exilic Trilogy</w:t>
      </w:r>
      <w:r w:rsidR="000C5755">
        <w:rPr>
          <w:rFonts w:ascii="Minion Pro" w:hAnsi="Minion Pro"/>
        </w:rPr>
        <w:t>—</w:t>
      </w:r>
      <w:r w:rsidRPr="0067087F">
        <w:rPr>
          <w:rFonts w:ascii="Minion Pro" w:hAnsi="Minion Pro"/>
        </w:rPr>
        <w:t xml:space="preserve">3. The Evidence of the </w:t>
      </w:r>
      <w:r w:rsidRPr="0067087F">
        <w:rPr>
          <w:rFonts w:ascii="Minion Pro" w:hAnsi="Minion Pro"/>
          <w:i/>
          <w:iCs/>
        </w:rPr>
        <w:t>Inferno</w:t>
      </w:r>
      <w:r w:rsidR="000C5755">
        <w:rPr>
          <w:rFonts w:ascii="Minion Pro" w:hAnsi="Minion Pro"/>
          <w:i/>
          <w:iCs/>
        </w:rPr>
        <w:t>—</w:t>
      </w:r>
      <w:r w:rsidRPr="0067087F">
        <w:rPr>
          <w:rFonts w:ascii="Minion Pro" w:hAnsi="Minion Pro"/>
        </w:rPr>
        <w:t xml:space="preserve"> 4. Synopsis of the Two Prose Works [</w:t>
      </w:r>
      <w:r w:rsidRPr="0067087F">
        <w:rPr>
          <w:rFonts w:ascii="Minion Pro" w:hAnsi="Minion Pro"/>
          <w:i/>
          <w:iCs/>
        </w:rPr>
        <w:t>De vulgari Eloquentia</w:t>
      </w:r>
      <w:r w:rsidRPr="0067087F">
        <w:rPr>
          <w:rFonts w:ascii="Minion Pro" w:hAnsi="Minion Pro"/>
        </w:rPr>
        <w:t xml:space="preserve"> and </w:t>
      </w:r>
      <w:r w:rsidRPr="0067087F">
        <w:rPr>
          <w:rFonts w:ascii="Minion Pro" w:hAnsi="Minion Pro"/>
          <w:i/>
          <w:iCs/>
        </w:rPr>
        <w:t>Convivio</w:t>
      </w:r>
      <w:r w:rsidRPr="0067087F">
        <w:rPr>
          <w:rFonts w:ascii="Minion Pro" w:hAnsi="Minion Pro"/>
        </w:rPr>
        <w:t>]</w:t>
      </w:r>
      <w:r w:rsidR="000C5755">
        <w:rPr>
          <w:rFonts w:ascii="Minion Pro" w:hAnsi="Minion Pro"/>
        </w:rPr>
        <w:t>—</w:t>
      </w:r>
      <w:r w:rsidRPr="0067087F">
        <w:rPr>
          <w:rFonts w:ascii="Minion Pro" w:hAnsi="Minion Pro"/>
        </w:rPr>
        <w:t xml:space="preserve"> 5. The Text</w:t>
      </w:r>
      <w:r w:rsidR="000C5755">
        <w:rPr>
          <w:rFonts w:ascii="Minion Pro" w:hAnsi="Minion Pro"/>
        </w:rPr>
        <w:t>—</w:t>
      </w:r>
      <w:r w:rsidRPr="0067087F">
        <w:rPr>
          <w:rFonts w:ascii="Minion Pro" w:hAnsi="Minion Pro"/>
        </w:rPr>
        <w:t>6. The Translation</w:t>
      </w:r>
      <w:r w:rsidR="000C5755">
        <w:rPr>
          <w:rFonts w:ascii="Minion Pro" w:hAnsi="Minion Pro"/>
        </w:rPr>
        <w:t>—</w:t>
      </w:r>
      <w:r w:rsidRPr="0067087F">
        <w:rPr>
          <w:rFonts w:ascii="Minion Pro" w:hAnsi="Minion Pro"/>
        </w:rPr>
        <w:t>7. The Commentary</w:t>
      </w:r>
      <w:r w:rsidR="000C5755">
        <w:rPr>
          <w:rFonts w:ascii="Minion Pro" w:hAnsi="Minion Pro"/>
        </w:rPr>
        <w:t>—</w:t>
      </w:r>
      <w:r w:rsidRPr="0067087F">
        <w:rPr>
          <w:rFonts w:ascii="Minion Pro" w:hAnsi="Minion Pro"/>
        </w:rPr>
        <w:t>8. Bibliographical Note</w:t>
      </w:r>
      <w:r w:rsidR="000C5755">
        <w:rPr>
          <w:rFonts w:ascii="Minion Pro" w:hAnsi="Minion Pro"/>
        </w:rPr>
        <w:t>—</w:t>
      </w:r>
      <w:r w:rsidRPr="0067087F">
        <w:rPr>
          <w:rFonts w:ascii="Minion Pro" w:hAnsi="Minion Pro"/>
        </w:rPr>
        <w:t xml:space="preserve">9. The Structure of the Treatise; II. The </w:t>
      </w:r>
      <w:r w:rsidRPr="0067087F">
        <w:rPr>
          <w:rFonts w:ascii="Minion Pro" w:hAnsi="Minion Pro"/>
          <w:i/>
          <w:iCs/>
        </w:rPr>
        <w:t>De Vulgari Eloquentia</w:t>
      </w:r>
      <w:r w:rsidRPr="0067087F">
        <w:rPr>
          <w:rFonts w:ascii="Minion Pro" w:hAnsi="Minion Pro"/>
        </w:rPr>
        <w:t xml:space="preserve"> (Text and Translation [on facing pages]); III. Commentary; Appendix A. Latin and Italian; Appendix B. Some Contributions of the </w:t>
      </w:r>
      <w:r w:rsidRPr="0067087F">
        <w:rPr>
          <w:rFonts w:ascii="Minion Pro" w:hAnsi="Minion Pro"/>
          <w:i/>
          <w:iCs/>
        </w:rPr>
        <w:t>De Vulgari</w:t>
      </w:r>
      <w:r w:rsidRPr="0067087F">
        <w:rPr>
          <w:rFonts w:ascii="Minion Pro" w:hAnsi="Minion Pro"/>
        </w:rPr>
        <w:t xml:space="preserve"> to the Interpretation of the </w:t>
      </w:r>
      <w:r w:rsidRPr="0067087F">
        <w:rPr>
          <w:rFonts w:ascii="Minion Pro" w:hAnsi="Minion Pro"/>
          <w:i/>
          <w:iCs/>
        </w:rPr>
        <w:t>Comedy</w:t>
      </w:r>
      <w:r w:rsidRPr="0067087F">
        <w:rPr>
          <w:rFonts w:ascii="Minion Pro" w:hAnsi="Minion Pro"/>
        </w:rPr>
        <w:t>. (For reviews, see below.)</w:t>
      </w:r>
      <w:r w:rsidRPr="0067087F">
        <w:rPr>
          <w:rFonts w:ascii="Minion Pro" w:hAnsi="Minion Pro"/>
        </w:rPr>
        <w:br/>
      </w:r>
    </w:p>
    <w:p w14:paraId="4C2396D9" w14:textId="77777777" w:rsidR="00A432AC" w:rsidRPr="00137E43" w:rsidRDefault="00A432AC">
      <w:pPr>
        <w:spacing w:after="240"/>
        <w:jc w:val="center"/>
        <w:rPr>
          <w:rFonts w:ascii="Minion Pro" w:eastAsia="Times New Roman" w:hAnsi="Minion Pro"/>
          <w:sz w:val="32"/>
          <w:szCs w:val="32"/>
        </w:rPr>
      </w:pPr>
      <w:r w:rsidRPr="00137E43">
        <w:rPr>
          <w:rFonts w:ascii="Minion Pro" w:eastAsia="Times New Roman" w:hAnsi="Minion Pro"/>
          <w:i/>
          <w:iCs/>
          <w:sz w:val="32"/>
          <w:szCs w:val="32"/>
        </w:rPr>
        <w:t>Studies</w:t>
      </w:r>
    </w:p>
    <w:p w14:paraId="0C5EDAA7" w14:textId="77777777" w:rsidR="00A432AC" w:rsidRPr="00F7795B" w:rsidRDefault="00A432AC">
      <w:pPr>
        <w:pStyle w:val="NormalWeb"/>
        <w:rPr>
          <w:rFonts w:ascii="Minion Pro" w:hAnsi="Minion Pro"/>
          <w:lang w:val="it-IT"/>
        </w:rPr>
      </w:pPr>
      <w:r w:rsidRPr="0067087F">
        <w:rPr>
          <w:rFonts w:ascii="Minion Pro" w:hAnsi="Minion Pro"/>
          <w:b/>
          <w:bCs/>
        </w:rPr>
        <w:t>Allen, Judson Boyce.</w:t>
      </w:r>
      <w:r w:rsidRPr="0067087F">
        <w:rPr>
          <w:rFonts w:ascii="Minion Pro" w:hAnsi="Minion Pro"/>
        </w:rPr>
        <w:t xml:space="preserve"> </w:t>
      </w:r>
      <w:r w:rsidR="000C5755">
        <w:rPr>
          <w:rFonts w:ascii="Minion Pro" w:hAnsi="Minion Pro"/>
        </w:rPr>
        <w:t>“</w:t>
      </w:r>
      <w:r w:rsidRPr="0067087F">
        <w:rPr>
          <w:rFonts w:ascii="Minion Pro" w:hAnsi="Minion Pro"/>
        </w:rPr>
        <w:t>The Chalice in Dante</w:t>
      </w:r>
      <w:r w:rsidR="000C5755">
        <w:rPr>
          <w:rFonts w:ascii="Minion Pro" w:hAnsi="Minion Pro"/>
        </w:rPr>
        <w:t>’</w:t>
      </w:r>
      <w:r w:rsidRPr="0067087F">
        <w:rPr>
          <w:rFonts w:ascii="Minion Pro" w:hAnsi="Minion Pro"/>
        </w:rPr>
        <w:t xml:space="preserve">s </w:t>
      </w:r>
      <w:r w:rsidRPr="0067087F">
        <w:rPr>
          <w:rFonts w:ascii="Minion Pro" w:hAnsi="Minion Pro"/>
          <w:i/>
          <w:iCs/>
        </w:rPr>
        <w:t>Paradiso.</w:t>
      </w:r>
      <w:r w:rsidR="000C5755">
        <w:rPr>
          <w:rFonts w:ascii="Minion Pro" w:hAnsi="Minion Pro"/>
          <w:i/>
          <w:iCs/>
        </w:rPr>
        <w:t>”</w:t>
      </w:r>
      <w:r w:rsidRPr="0067087F">
        <w:rPr>
          <w:rFonts w:ascii="Minion Pro" w:hAnsi="Minion Pro"/>
        </w:rPr>
        <w:t xml:space="preserve"> </w:t>
      </w:r>
      <w:r w:rsidRPr="0067087F">
        <w:rPr>
          <w:rFonts w:ascii="Minion Pro" w:hAnsi="Minion Pro"/>
          <w:lang w:val="it-IT"/>
        </w:rPr>
        <w:t xml:space="preserve">In </w:t>
      </w:r>
      <w:r w:rsidRPr="0067087F">
        <w:rPr>
          <w:rFonts w:ascii="Minion Pro" w:hAnsi="Minion Pro"/>
          <w:i/>
          <w:iCs/>
          <w:lang w:val="it-IT"/>
        </w:rPr>
        <w:t>Quaderni d</w:t>
      </w:r>
      <w:r w:rsidR="000C5755">
        <w:rPr>
          <w:rFonts w:ascii="Minion Pro" w:hAnsi="Minion Pro"/>
          <w:i/>
          <w:iCs/>
          <w:lang w:val="it-IT"/>
        </w:rPr>
        <w:t>’</w:t>
      </w:r>
      <w:r w:rsidRPr="0067087F">
        <w:rPr>
          <w:rFonts w:ascii="Minion Pro" w:hAnsi="Minion Pro"/>
          <w:i/>
          <w:iCs/>
          <w:lang w:val="it-IT"/>
        </w:rPr>
        <w:t>italianistica</w:t>
      </w:r>
      <w:r w:rsidRPr="0067087F">
        <w:rPr>
          <w:rFonts w:ascii="Minion Pro" w:hAnsi="Minion Pro"/>
          <w:lang w:val="it-IT"/>
        </w:rPr>
        <w:t>, II, No. 1 (</w:t>
      </w:r>
      <w:r w:rsidR="00F52039" w:rsidRPr="00F52039">
        <w:rPr>
          <w:rFonts w:ascii="Minion Pro" w:hAnsi="Minion Pro"/>
          <w:lang w:val="it-IT"/>
        </w:rPr>
        <w:t>1981</w:t>
      </w:r>
      <w:r w:rsidRPr="0067087F">
        <w:rPr>
          <w:rFonts w:ascii="Minion Pro" w:hAnsi="Minion Pro"/>
          <w:lang w:val="it-IT"/>
        </w:rPr>
        <w:t xml:space="preserve">), 71-77. </w:t>
      </w:r>
      <w:r w:rsidRPr="00F7795B">
        <w:rPr>
          <w:rFonts w:ascii="Minion Pro" w:hAnsi="Minion Pro"/>
          <w:lang w:val="it-IT"/>
        </w:rPr>
        <w:t xml:space="preserve"> </w:t>
      </w:r>
    </w:p>
    <w:p w14:paraId="2DF6E7A6" w14:textId="77777777" w:rsidR="00A432AC" w:rsidRPr="0067087F" w:rsidRDefault="00A432AC" w:rsidP="00F52039">
      <w:pPr>
        <w:pStyle w:val="NormalWeb"/>
        <w:ind w:firstLine="432"/>
        <w:rPr>
          <w:rFonts w:ascii="Minion Pro" w:hAnsi="Minion Pro"/>
        </w:rPr>
      </w:pPr>
      <w:r w:rsidRPr="0067087F">
        <w:rPr>
          <w:rFonts w:ascii="Minion Pro" w:hAnsi="Minion Pro"/>
        </w:rPr>
        <w:t>Descri</w:t>
      </w:r>
      <w:r w:rsidR="00F52039">
        <w:rPr>
          <w:rFonts w:ascii="Minion Pro" w:hAnsi="Minion Pro"/>
        </w:rPr>
        <w:t>b</w:t>
      </w:r>
      <w:r w:rsidRPr="0067087F">
        <w:rPr>
          <w:rFonts w:ascii="Minion Pro" w:hAnsi="Minion Pro"/>
        </w:rPr>
        <w:t>es in Dante</w:t>
      </w:r>
      <w:r w:rsidR="000C5755">
        <w:rPr>
          <w:rFonts w:ascii="Minion Pro" w:hAnsi="Minion Pro"/>
        </w:rPr>
        <w:t>’</w:t>
      </w:r>
      <w:r w:rsidRPr="0067087F">
        <w:rPr>
          <w:rFonts w:ascii="Minion Pro" w:hAnsi="Minion Pro"/>
        </w:rPr>
        <w:t xml:space="preserve">s presentation of figures and icons from the sphere of Mars upward in the </w:t>
      </w:r>
      <w:r w:rsidRPr="0067087F">
        <w:rPr>
          <w:rFonts w:ascii="Minion Pro" w:hAnsi="Minion Pro"/>
          <w:i/>
          <w:iCs/>
        </w:rPr>
        <w:t>Paradiso</w:t>
      </w:r>
      <w:r w:rsidRPr="0067087F">
        <w:rPr>
          <w:rFonts w:ascii="Minion Pro" w:hAnsi="Minion Pro"/>
        </w:rPr>
        <w:t xml:space="preserve"> the composite image, conceptually, of a chalice. The idea finds support, iconographically, in a type of historiated chalice widespread in Italy by Dante</w:t>
      </w:r>
      <w:r w:rsidR="000C5755">
        <w:rPr>
          <w:rFonts w:ascii="Minion Pro" w:hAnsi="Minion Pro"/>
        </w:rPr>
        <w:t>’</w:t>
      </w:r>
      <w:r w:rsidRPr="0067087F">
        <w:rPr>
          <w:rFonts w:ascii="Minion Pro" w:hAnsi="Minion Pro"/>
        </w:rPr>
        <w:t>s time, which was composed of many elements similar to those of the poet</w:t>
      </w:r>
      <w:r w:rsidR="000C5755">
        <w:rPr>
          <w:rFonts w:ascii="Minion Pro" w:hAnsi="Minion Pro"/>
        </w:rPr>
        <w:t>’</w:t>
      </w:r>
      <w:r w:rsidRPr="0067087F">
        <w:rPr>
          <w:rFonts w:ascii="Minion Pro" w:hAnsi="Minion Pro"/>
        </w:rPr>
        <w:t>s paradisal program. If the Eucharist may be seen as the poem</w:t>
      </w:r>
      <w:r w:rsidR="000C5755">
        <w:rPr>
          <w:rFonts w:ascii="Minion Pro" w:hAnsi="Minion Pro"/>
        </w:rPr>
        <w:t>’</w:t>
      </w:r>
      <w:r w:rsidRPr="0067087F">
        <w:rPr>
          <w:rFonts w:ascii="Minion Pro" w:hAnsi="Minion Pro"/>
        </w:rPr>
        <w:t>s conclusion, then the image of the chalice is plausible and valid.</w:t>
      </w:r>
    </w:p>
    <w:p w14:paraId="7421A0DF" w14:textId="77777777" w:rsidR="00A432AC" w:rsidRPr="0067087F" w:rsidRDefault="00A432AC">
      <w:pPr>
        <w:pStyle w:val="NormalWeb"/>
        <w:rPr>
          <w:rFonts w:ascii="Minion Pro" w:hAnsi="Minion Pro"/>
        </w:rPr>
      </w:pPr>
      <w:r w:rsidRPr="0067087F">
        <w:rPr>
          <w:rFonts w:ascii="Minion Pro" w:hAnsi="Minion Pro"/>
          <w:b/>
          <w:bCs/>
        </w:rPr>
        <w:t xml:space="preserve">Arnaut Daniel. </w:t>
      </w:r>
      <w:r w:rsidRPr="0067087F">
        <w:rPr>
          <w:rFonts w:ascii="Minion Pro" w:hAnsi="Minion Pro"/>
          <w:i/>
          <w:iCs/>
        </w:rPr>
        <w:t>The Poetry of Arnaut Daniel</w:t>
      </w:r>
      <w:r w:rsidRPr="0067087F">
        <w:rPr>
          <w:rFonts w:ascii="Minion Pro" w:hAnsi="Minion Pro"/>
        </w:rPr>
        <w:t xml:space="preserve">. Edited and translated by </w:t>
      </w:r>
      <w:r w:rsidRPr="00531F56">
        <w:rPr>
          <w:rFonts w:ascii="Minion Pro" w:hAnsi="Minion Pro"/>
          <w:b/>
        </w:rPr>
        <w:t>James J. Wilhelm</w:t>
      </w:r>
      <w:r w:rsidRPr="0067087F">
        <w:rPr>
          <w:rFonts w:ascii="Minion Pro" w:hAnsi="Minion Pro"/>
        </w:rPr>
        <w:t>. New York and London: Garland Publishing Inc.</w:t>
      </w:r>
      <w:r w:rsidR="00531F56">
        <w:rPr>
          <w:rFonts w:ascii="Minion Pro" w:hAnsi="Minion Pro"/>
        </w:rPr>
        <w:t>, 1981. xxxix</w:t>
      </w:r>
      <w:r w:rsidRPr="0067087F">
        <w:rPr>
          <w:rFonts w:ascii="Minion Pro" w:hAnsi="Minion Pro"/>
        </w:rPr>
        <w:t xml:space="preserve">, 146 p. illus. (Garland Library of Medieval Literature, Series A, 3.)  </w:t>
      </w:r>
    </w:p>
    <w:p w14:paraId="4925757C" w14:textId="77777777" w:rsidR="00A432AC" w:rsidRPr="0067087F" w:rsidRDefault="00A432AC" w:rsidP="0061176B">
      <w:pPr>
        <w:pStyle w:val="NormalWeb"/>
        <w:ind w:firstLine="432"/>
        <w:rPr>
          <w:rFonts w:ascii="Minion Pro" w:hAnsi="Minion Pro"/>
        </w:rPr>
      </w:pPr>
      <w:r w:rsidRPr="0067087F">
        <w:rPr>
          <w:rFonts w:ascii="Minion Pro" w:hAnsi="Minion Pro"/>
        </w:rPr>
        <w:t>Includes in the introduction a brief discussion of Dante</w:t>
      </w:r>
      <w:r w:rsidR="000C5755">
        <w:rPr>
          <w:rFonts w:ascii="Minion Pro" w:hAnsi="Minion Pro"/>
        </w:rPr>
        <w:t>’</w:t>
      </w:r>
      <w:r w:rsidRPr="0067087F">
        <w:rPr>
          <w:rFonts w:ascii="Minion Pro" w:hAnsi="Minion Pro"/>
        </w:rPr>
        <w:t xml:space="preserve">s relationship to this Provencal poet of Dantean interest. </w:t>
      </w:r>
      <w:r w:rsidRPr="0067087F">
        <w:rPr>
          <w:rFonts w:ascii="Minion Pro" w:hAnsi="Minion Pro"/>
          <w:i/>
          <w:iCs/>
        </w:rPr>
        <w:t>Contents:</w:t>
      </w:r>
      <w:r w:rsidRPr="0067087F">
        <w:rPr>
          <w:rFonts w:ascii="Minion Pro" w:hAnsi="Minion Pro"/>
        </w:rPr>
        <w:t xml:space="preserve"> Introduction, Select Bibliography, The Poetry of Arnaut Daniel [text of nineteen poems and verse translation facing], Textual Notes, Glossary of Special Words, Index to Names in Arnaut</w:t>
      </w:r>
      <w:r w:rsidR="000C5755">
        <w:rPr>
          <w:rFonts w:ascii="Minion Pro" w:hAnsi="Minion Pro"/>
        </w:rPr>
        <w:t>’</w:t>
      </w:r>
      <w:r w:rsidRPr="0067087F">
        <w:rPr>
          <w:rFonts w:ascii="Minion Pro" w:hAnsi="Minion Pro"/>
        </w:rPr>
        <w:t xml:space="preserve">s Poetry, Index of Opening Lines, Musical Appendix, and Folios 39-41 from MS A. Illustrations are reproduced in half-tone, including manuscript text and musical accompaniments with modern transcripts of the latter. </w:t>
      </w:r>
    </w:p>
    <w:p w14:paraId="3D18F43B" w14:textId="77777777" w:rsidR="00A432AC" w:rsidRPr="0067087F" w:rsidRDefault="00A432AC">
      <w:pPr>
        <w:pStyle w:val="NormalWeb"/>
        <w:rPr>
          <w:rFonts w:ascii="Minion Pro" w:hAnsi="Minion Pro"/>
        </w:rPr>
      </w:pPr>
      <w:r w:rsidRPr="0067087F">
        <w:rPr>
          <w:rFonts w:ascii="Minion Pro" w:hAnsi="Minion Pro"/>
          <w:b/>
          <w:bCs/>
        </w:rPr>
        <w:t xml:space="preserve">Baldassaro, Lawrence. </w:t>
      </w:r>
      <w:r w:rsidR="000C5755">
        <w:rPr>
          <w:rFonts w:ascii="Minion Pro" w:hAnsi="Minion Pro"/>
        </w:rPr>
        <w:t>“</w:t>
      </w:r>
      <w:r w:rsidRPr="0067087F">
        <w:rPr>
          <w:rFonts w:ascii="Minion Pro" w:hAnsi="Minion Pro"/>
        </w:rPr>
        <w:t xml:space="preserve">Metamorphosis as Punishment and Redemption in </w:t>
      </w:r>
      <w:r w:rsidRPr="0067087F">
        <w:rPr>
          <w:rFonts w:ascii="Minion Pro" w:hAnsi="Minion Pro"/>
          <w:i/>
          <w:iCs/>
        </w:rPr>
        <w:t>Inferno</w:t>
      </w:r>
      <w:r w:rsidRPr="0067087F">
        <w:rPr>
          <w:rFonts w:ascii="Minion Pro" w:hAnsi="Minion Pro"/>
        </w:rPr>
        <w:t xml:space="preserve"> XXIV</w:t>
      </w:r>
      <w:r w:rsidR="001B0B55">
        <w:rPr>
          <w:rFonts w:ascii="Minion Pro" w:hAnsi="Minion Pro"/>
        </w:rPr>
        <w:t>.</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ml:space="preserve">, XCIX </w:t>
      </w:r>
      <w:r w:rsidR="00727A99">
        <w:rPr>
          <w:rFonts w:ascii="Minion Pro" w:hAnsi="Minion Pro"/>
        </w:rPr>
        <w:t xml:space="preserve">(1981), </w:t>
      </w:r>
      <w:r w:rsidRPr="0067087F">
        <w:rPr>
          <w:rFonts w:ascii="Minion Pro" w:hAnsi="Minion Pro"/>
        </w:rPr>
        <w:t xml:space="preserve">89-112.  </w:t>
      </w:r>
    </w:p>
    <w:p w14:paraId="015E61A4" w14:textId="77777777" w:rsidR="00A432AC" w:rsidRPr="0067087F" w:rsidRDefault="00A432AC" w:rsidP="00727A99">
      <w:pPr>
        <w:pStyle w:val="NormalWeb"/>
        <w:ind w:firstLine="432"/>
        <w:rPr>
          <w:rFonts w:ascii="Minion Pro" w:hAnsi="Minion Pro"/>
        </w:rPr>
      </w:pPr>
      <w:r w:rsidRPr="0067087F">
        <w:rPr>
          <w:rFonts w:ascii="Minion Pro" w:hAnsi="Minion Pro"/>
        </w:rPr>
        <w:t xml:space="preserve">Relates the various narrative, psychological, and linguistic elements of metamorphosis in </w:t>
      </w:r>
      <w:r w:rsidRPr="0067087F">
        <w:rPr>
          <w:rFonts w:ascii="Minion Pro" w:hAnsi="Minion Pro"/>
          <w:i/>
          <w:iCs/>
        </w:rPr>
        <w:t>Inferno</w:t>
      </w:r>
      <w:r w:rsidRPr="0067087F">
        <w:rPr>
          <w:rFonts w:ascii="Minion Pro" w:hAnsi="Minion Pro"/>
        </w:rPr>
        <w:t xml:space="preserve"> XXIV to each other and to the larger context of the whole poem, of which metamorphosis is the central structural metaphor, as illustrated, for example, by the image of the </w:t>
      </w:r>
      <w:r w:rsidR="000C5755">
        <w:rPr>
          <w:rFonts w:ascii="Minion Pro" w:hAnsi="Minion Pro"/>
        </w:rPr>
        <w:t>“</w:t>
      </w:r>
      <w:r w:rsidRPr="0067087F">
        <w:rPr>
          <w:rFonts w:ascii="Minion Pro" w:hAnsi="Minion Pro"/>
        </w:rPr>
        <w:t>angelica farfalla</w:t>
      </w:r>
      <w:r w:rsidR="000C5755">
        <w:rPr>
          <w:rFonts w:ascii="Minion Pro" w:hAnsi="Minion Pro"/>
        </w:rPr>
        <w:t>”</w:t>
      </w:r>
      <w:r w:rsidRPr="0067087F">
        <w:rPr>
          <w:rFonts w:ascii="Minion Pro" w:hAnsi="Minion Pro"/>
        </w:rPr>
        <w:t xml:space="preserve"> (</w:t>
      </w:r>
      <w:r w:rsidRPr="0067087F">
        <w:rPr>
          <w:rFonts w:ascii="Minion Pro" w:hAnsi="Minion Pro"/>
          <w:i/>
          <w:iCs/>
        </w:rPr>
        <w:t>Purg</w:t>
      </w:r>
      <w:r w:rsidRPr="0067087F">
        <w:rPr>
          <w:rFonts w:ascii="Minion Pro" w:hAnsi="Minion Pro"/>
        </w:rPr>
        <w:t>. X, 121-129). The example of Vanni Fucci</w:t>
      </w:r>
      <w:r w:rsidR="000C5755">
        <w:rPr>
          <w:rFonts w:ascii="Minion Pro" w:hAnsi="Minion Pro"/>
        </w:rPr>
        <w:t>’</w:t>
      </w:r>
      <w:r w:rsidRPr="0067087F">
        <w:rPr>
          <w:rFonts w:ascii="Minion Pro" w:hAnsi="Minion Pro"/>
        </w:rPr>
        <w:t>s repeated metamorphosis of stagnant circularity stands in poignant contrast to the wayfarer</w:t>
      </w:r>
      <w:r w:rsidR="000C5755">
        <w:rPr>
          <w:rFonts w:ascii="Minion Pro" w:hAnsi="Minion Pro"/>
        </w:rPr>
        <w:t>’</w:t>
      </w:r>
      <w:r w:rsidRPr="0067087F">
        <w:rPr>
          <w:rFonts w:ascii="Minion Pro" w:hAnsi="Minion Pro"/>
        </w:rPr>
        <w:t>s positive metamorphosis through conversion and gradual, continual transformation of his vision in the poem.</w:t>
      </w:r>
      <w:r w:rsidRPr="0067087F">
        <w:rPr>
          <w:rFonts w:ascii="Minion Pro" w:hAnsi="Minion Pro"/>
        </w:rPr>
        <w:br/>
      </w:r>
      <w:r w:rsidRPr="0067087F">
        <w:rPr>
          <w:rFonts w:ascii="Minion Pro" w:hAnsi="Minion Pro"/>
        </w:rPr>
        <w:br/>
      </w:r>
      <w:r w:rsidRPr="0067087F">
        <w:rPr>
          <w:rFonts w:ascii="Minion Pro" w:hAnsi="Minion Pro"/>
          <w:b/>
          <w:bCs/>
        </w:rPr>
        <w:t>Ball, Robert.</w:t>
      </w:r>
      <w:r w:rsidRPr="0067087F">
        <w:rPr>
          <w:rFonts w:ascii="Minion Pro" w:hAnsi="Minion Pro"/>
        </w:rPr>
        <w:t xml:space="preserve"> </w:t>
      </w:r>
      <w:r w:rsidR="000C5755">
        <w:rPr>
          <w:rFonts w:ascii="Minion Pro" w:hAnsi="Minion Pro"/>
        </w:rPr>
        <w:t>“</w:t>
      </w:r>
      <w:r w:rsidRPr="0067087F">
        <w:rPr>
          <w:rFonts w:ascii="Minion Pro" w:hAnsi="Minion Pro"/>
        </w:rPr>
        <w:t>Theological Semantics: Virgil</w:t>
      </w:r>
      <w:r w:rsidR="000C5755">
        <w:rPr>
          <w:rFonts w:ascii="Minion Pro" w:hAnsi="Minion Pro"/>
        </w:rPr>
        <w:t>’</w:t>
      </w:r>
      <w:r w:rsidRPr="0067087F">
        <w:rPr>
          <w:rFonts w:ascii="Minion Pro" w:hAnsi="Minion Pro"/>
        </w:rPr>
        <w:t xml:space="preserve">s </w:t>
      </w:r>
      <w:r w:rsidRPr="0067087F">
        <w:rPr>
          <w:rFonts w:ascii="Minion Pro" w:hAnsi="Minion Pro"/>
          <w:i/>
          <w:iCs/>
        </w:rPr>
        <w:t>Pietas</w:t>
      </w:r>
      <w:r w:rsidRPr="0067087F">
        <w:rPr>
          <w:rFonts w:ascii="Minion Pro" w:hAnsi="Minion Pro"/>
        </w:rPr>
        <w:t xml:space="preserve"> and Dante</w:t>
      </w:r>
      <w:r w:rsidR="000C5755">
        <w:rPr>
          <w:rFonts w:ascii="Minion Pro" w:hAnsi="Minion Pro"/>
        </w:rPr>
        <w:t>’</w:t>
      </w:r>
      <w:r w:rsidRPr="0067087F">
        <w:rPr>
          <w:rFonts w:ascii="Minion Pro" w:hAnsi="Minion Pro"/>
        </w:rPr>
        <w:t xml:space="preserve">s </w:t>
      </w:r>
      <w:r w:rsidRPr="0067087F">
        <w:rPr>
          <w:rFonts w:ascii="Minion Pro" w:hAnsi="Minion Pro"/>
          <w:i/>
          <w:iCs/>
        </w:rPr>
        <w:t>Pieta.</w:t>
      </w:r>
      <w:r w:rsidR="000C5755">
        <w:rPr>
          <w:rFonts w:ascii="Minion Pro" w:hAnsi="Minion Pro"/>
          <w:i/>
          <w:iCs/>
        </w:rPr>
        <w:t>”</w:t>
      </w:r>
      <w:r w:rsidRPr="0067087F">
        <w:rPr>
          <w:rFonts w:ascii="Minion Pro" w:hAnsi="Minion Pro"/>
        </w:rPr>
        <w:t xml:space="preserve"> In </w:t>
      </w:r>
      <w:r w:rsidRPr="0067087F">
        <w:rPr>
          <w:rFonts w:ascii="Minion Pro" w:hAnsi="Minion Pro"/>
          <w:i/>
          <w:iCs/>
        </w:rPr>
        <w:t>Stanford Italian Review</w:t>
      </w:r>
      <w:r w:rsidRPr="0067087F">
        <w:rPr>
          <w:rFonts w:ascii="Minion Pro" w:hAnsi="Minion Pro"/>
        </w:rPr>
        <w:t>, II, No. 1 (</w:t>
      </w:r>
      <w:r w:rsidR="001B0B55">
        <w:rPr>
          <w:rFonts w:ascii="Minion Pro" w:hAnsi="Minion Pro"/>
        </w:rPr>
        <w:t>1981</w:t>
      </w:r>
      <w:r w:rsidRPr="0067087F">
        <w:rPr>
          <w:rFonts w:ascii="Minion Pro" w:hAnsi="Minion Pro"/>
        </w:rPr>
        <w:t xml:space="preserve">), 59-79.  </w:t>
      </w:r>
    </w:p>
    <w:p w14:paraId="1CD47AC4" w14:textId="77777777" w:rsidR="00A432AC" w:rsidRPr="0067087F" w:rsidRDefault="00A432AC" w:rsidP="001B0B55">
      <w:pPr>
        <w:pStyle w:val="NormalWeb"/>
        <w:ind w:firstLine="432"/>
        <w:rPr>
          <w:rFonts w:ascii="Minion Pro" w:hAnsi="Minion Pro"/>
        </w:rPr>
      </w:pPr>
      <w:r w:rsidRPr="0067087F">
        <w:rPr>
          <w:rFonts w:ascii="Minion Pro" w:hAnsi="Minion Pro"/>
        </w:rPr>
        <w:t xml:space="preserve">Examines the polysemous use of </w:t>
      </w:r>
      <w:r w:rsidRPr="0067087F">
        <w:rPr>
          <w:rFonts w:ascii="Minion Pro" w:hAnsi="Minion Pro"/>
          <w:i/>
          <w:iCs/>
        </w:rPr>
        <w:t>pietas</w:t>
      </w:r>
      <w:r w:rsidRPr="0067087F">
        <w:rPr>
          <w:rFonts w:ascii="Minion Pro" w:hAnsi="Minion Pro"/>
        </w:rPr>
        <w:t xml:space="preserve"> and </w:t>
      </w:r>
      <w:r w:rsidRPr="0067087F">
        <w:rPr>
          <w:rFonts w:ascii="Minion Pro" w:hAnsi="Minion Pro"/>
          <w:i/>
          <w:iCs/>
        </w:rPr>
        <w:t>pius</w:t>
      </w:r>
      <w:r w:rsidRPr="0067087F">
        <w:rPr>
          <w:rFonts w:ascii="Minion Pro" w:hAnsi="Minion Pro"/>
        </w:rPr>
        <w:t xml:space="preserve"> in the </w:t>
      </w:r>
      <w:r w:rsidRPr="0067087F">
        <w:rPr>
          <w:rFonts w:ascii="Minion Pro" w:hAnsi="Minion Pro"/>
          <w:i/>
          <w:iCs/>
        </w:rPr>
        <w:t>Aeneid</w:t>
      </w:r>
      <w:r w:rsidRPr="0067087F">
        <w:rPr>
          <w:rFonts w:ascii="Minion Pro" w:hAnsi="Minion Pro"/>
        </w:rPr>
        <w:t xml:space="preserve"> and of </w:t>
      </w:r>
      <w:r w:rsidRPr="0067087F">
        <w:rPr>
          <w:rFonts w:ascii="Minion Pro" w:hAnsi="Minion Pro"/>
          <w:i/>
          <w:iCs/>
        </w:rPr>
        <w:t>pieta, pio</w:t>
      </w:r>
      <w:r w:rsidRPr="0067087F">
        <w:rPr>
          <w:rFonts w:ascii="Minion Pro" w:hAnsi="Minion Pro"/>
        </w:rPr>
        <w:t xml:space="preserve">, and </w:t>
      </w:r>
      <w:r w:rsidRPr="0067087F">
        <w:rPr>
          <w:rFonts w:ascii="Minion Pro" w:hAnsi="Minion Pro"/>
          <w:i/>
          <w:iCs/>
        </w:rPr>
        <w:t>pietoso</w:t>
      </w:r>
      <w:r w:rsidRPr="0067087F">
        <w:rPr>
          <w:rFonts w:ascii="Minion Pro" w:hAnsi="Minion Pro"/>
        </w:rPr>
        <w:t xml:space="preserve"> in the </w:t>
      </w:r>
      <w:r w:rsidRPr="0067087F">
        <w:rPr>
          <w:rFonts w:ascii="Minion Pro" w:hAnsi="Minion Pro"/>
          <w:i/>
          <w:iCs/>
        </w:rPr>
        <w:t>Commedia</w:t>
      </w:r>
      <w:r w:rsidRPr="0067087F">
        <w:rPr>
          <w:rFonts w:ascii="Minion Pro" w:hAnsi="Minion Pro"/>
        </w:rPr>
        <w:t xml:space="preserve">, and from a close comparison, sometimes in the light of certain parallelisms (as </w:t>
      </w:r>
      <w:r w:rsidRPr="0067087F">
        <w:rPr>
          <w:rFonts w:ascii="Minion Pro" w:hAnsi="Minion Pro"/>
        </w:rPr>
        <w:lastRenderedPageBreak/>
        <w:t>in Anchises</w:t>
      </w:r>
      <w:r w:rsidR="000C5755">
        <w:rPr>
          <w:rFonts w:ascii="Minion Pro" w:hAnsi="Minion Pro"/>
        </w:rPr>
        <w:t>’</w:t>
      </w:r>
      <w:r w:rsidRPr="0067087F">
        <w:rPr>
          <w:rFonts w:ascii="Minion Pro" w:hAnsi="Minion Pro"/>
        </w:rPr>
        <w:t xml:space="preserve"> greeting to Aeneas [VI, 687f.] and </w:t>
      </w:r>
      <w:r w:rsidRPr="0067087F">
        <w:rPr>
          <w:rFonts w:ascii="Minion Pro" w:hAnsi="Minion Pro"/>
          <w:i/>
          <w:iCs/>
        </w:rPr>
        <w:t>Inf</w:t>
      </w:r>
      <w:r w:rsidRPr="0067087F">
        <w:rPr>
          <w:rFonts w:ascii="Minion Pro" w:hAnsi="Minion Pro"/>
        </w:rPr>
        <w:t xml:space="preserve">. II, 4f.) reflecting a conflation of meanings, contends, contrary to the accepted critical position, that Dante indeed draws on the Latin associations of </w:t>
      </w:r>
      <w:r w:rsidRPr="0067087F">
        <w:rPr>
          <w:rFonts w:ascii="Minion Pro" w:hAnsi="Minion Pro"/>
          <w:i/>
          <w:iCs/>
        </w:rPr>
        <w:t>pietas</w:t>
      </w:r>
      <w:r w:rsidRPr="0067087F">
        <w:rPr>
          <w:rFonts w:ascii="Minion Pro" w:hAnsi="Minion Pro"/>
        </w:rPr>
        <w:t xml:space="preserve"> in reinforcement of typological effects in his poem.</w:t>
      </w:r>
    </w:p>
    <w:p w14:paraId="1E766ECC" w14:textId="77777777" w:rsidR="00A432AC" w:rsidRPr="0067087F" w:rsidRDefault="00A432AC">
      <w:pPr>
        <w:pStyle w:val="NormalWeb"/>
        <w:rPr>
          <w:rFonts w:ascii="Minion Pro" w:hAnsi="Minion Pro"/>
        </w:rPr>
      </w:pPr>
      <w:r w:rsidRPr="0067087F">
        <w:rPr>
          <w:rFonts w:ascii="Minion Pro" w:hAnsi="Minion Pro"/>
          <w:b/>
          <w:bCs/>
        </w:rPr>
        <w:t>Barber, Joseph A.</w:t>
      </w:r>
      <w:r w:rsidRPr="0067087F">
        <w:rPr>
          <w:rFonts w:ascii="Minion Pro" w:hAnsi="Minion Pro"/>
        </w:rPr>
        <w:t xml:space="preserve"> </w:t>
      </w:r>
      <w:r w:rsidR="000C5755">
        <w:rPr>
          <w:rFonts w:ascii="Minion Pro" w:hAnsi="Minion Pro"/>
        </w:rPr>
        <w:t>“</w:t>
      </w:r>
      <w:r w:rsidRPr="0067087F">
        <w:rPr>
          <w:rFonts w:ascii="Minion Pro" w:hAnsi="Minion Pro"/>
        </w:rPr>
        <w:t>The Role of the Other in Dante</w:t>
      </w:r>
      <w:r w:rsidR="000C5755">
        <w:rPr>
          <w:rFonts w:ascii="Minion Pro" w:hAnsi="Minion Pro"/>
        </w:rPr>
        <w:t>’</w:t>
      </w:r>
      <w:r w:rsidRPr="0067087F">
        <w:rPr>
          <w:rFonts w:ascii="Minion Pro" w:hAnsi="Minion Pro"/>
        </w:rPr>
        <w:t xml:space="preserve">s </w:t>
      </w:r>
      <w:r w:rsidRPr="0067087F">
        <w:rPr>
          <w:rFonts w:ascii="Minion Pro" w:hAnsi="Minion Pro"/>
          <w:i/>
          <w:iCs/>
        </w:rPr>
        <w:t>Vita Nuova.</w:t>
      </w:r>
      <w:r w:rsidR="000C5755">
        <w:rPr>
          <w:rFonts w:ascii="Minion Pro" w:hAnsi="Minion Pro"/>
          <w:i/>
          <w:iCs/>
        </w:rPr>
        <w:t>”</w:t>
      </w:r>
      <w:r w:rsidRPr="0067087F">
        <w:rPr>
          <w:rFonts w:ascii="Minion Pro" w:hAnsi="Minion Pro"/>
        </w:rPr>
        <w:t xml:space="preserve"> In </w:t>
      </w:r>
      <w:r w:rsidRPr="0067087F">
        <w:rPr>
          <w:rFonts w:ascii="Minion Pro" w:hAnsi="Minion Pro"/>
          <w:i/>
          <w:iCs/>
        </w:rPr>
        <w:t>Studies in Philology</w:t>
      </w:r>
      <w:r w:rsidRPr="0067087F">
        <w:rPr>
          <w:rFonts w:ascii="Minion Pro" w:hAnsi="Minion Pro"/>
        </w:rPr>
        <w:t>, LXXVIII, No. 2 (</w:t>
      </w:r>
      <w:r w:rsidR="001B0B55">
        <w:rPr>
          <w:rFonts w:ascii="Minion Pro" w:hAnsi="Minion Pro"/>
        </w:rPr>
        <w:t>1981</w:t>
      </w:r>
      <w:r w:rsidRPr="0067087F">
        <w:rPr>
          <w:rFonts w:ascii="Minion Pro" w:hAnsi="Minion Pro"/>
        </w:rPr>
        <w:t xml:space="preserve">), 128-137.  </w:t>
      </w:r>
    </w:p>
    <w:p w14:paraId="408552ED" w14:textId="77777777" w:rsidR="00A432AC" w:rsidRPr="0067087F" w:rsidRDefault="00A432AC" w:rsidP="001B0B55">
      <w:pPr>
        <w:pStyle w:val="NormalWeb"/>
        <w:ind w:firstLine="432"/>
        <w:rPr>
          <w:rFonts w:ascii="Minion Pro" w:hAnsi="Minion Pro"/>
        </w:rPr>
      </w:pPr>
      <w:r w:rsidRPr="0067087F">
        <w:rPr>
          <w:rFonts w:ascii="Minion Pro" w:hAnsi="Minion Pro"/>
        </w:rPr>
        <w:t xml:space="preserve">Contends that besides the three principals, Beatrice, Amore, and the poetlover, there is a further important character, a collective </w:t>
      </w:r>
      <w:r w:rsidR="000C5755">
        <w:rPr>
          <w:rFonts w:ascii="Minion Pro" w:hAnsi="Minion Pro"/>
        </w:rPr>
        <w:t>“</w:t>
      </w:r>
      <w:r w:rsidRPr="0067087F">
        <w:rPr>
          <w:rFonts w:ascii="Minion Pro" w:hAnsi="Minion Pro"/>
        </w:rPr>
        <w:t>other</w:t>
      </w:r>
      <w:r w:rsidR="000C5755">
        <w:rPr>
          <w:rFonts w:ascii="Minion Pro" w:hAnsi="Minion Pro"/>
        </w:rPr>
        <w:t>”</w:t>
      </w:r>
      <w:r w:rsidRPr="0067087F">
        <w:rPr>
          <w:rFonts w:ascii="Minion Pro" w:hAnsi="Minion Pro"/>
        </w:rPr>
        <w:t xml:space="preserve"> or </w:t>
      </w:r>
      <w:r w:rsidRPr="0067087F">
        <w:rPr>
          <w:rFonts w:ascii="Minion Pro" w:hAnsi="Minion Pro"/>
          <w:i/>
          <w:iCs/>
        </w:rPr>
        <w:t>altrui</w:t>
      </w:r>
      <w:r w:rsidRPr="0067087F">
        <w:rPr>
          <w:rFonts w:ascii="Minion Pro" w:hAnsi="Minion Pro"/>
        </w:rPr>
        <w:t xml:space="preserve"> made up of the </w:t>
      </w:r>
      <w:r w:rsidRPr="0067087F">
        <w:rPr>
          <w:rFonts w:ascii="Minion Pro" w:hAnsi="Minion Pro"/>
          <w:i/>
          <w:iCs/>
        </w:rPr>
        <w:t>fedeli d</w:t>
      </w:r>
      <w:r w:rsidR="000C5755">
        <w:rPr>
          <w:rFonts w:ascii="Minion Pro" w:hAnsi="Minion Pro"/>
          <w:i/>
          <w:iCs/>
        </w:rPr>
        <w:t>’</w:t>
      </w:r>
      <w:r w:rsidRPr="0067087F">
        <w:rPr>
          <w:rFonts w:ascii="Minion Pro" w:hAnsi="Minion Pro"/>
          <w:i/>
          <w:iCs/>
        </w:rPr>
        <w:t>amore</w:t>
      </w:r>
      <w:r w:rsidRPr="0067087F">
        <w:rPr>
          <w:rFonts w:ascii="Minion Pro" w:hAnsi="Minion Pro"/>
        </w:rPr>
        <w:t xml:space="preserve">, gentle ladies, and the </w:t>
      </w:r>
      <w:r w:rsidRPr="0067087F">
        <w:rPr>
          <w:rFonts w:ascii="Minion Pro" w:hAnsi="Minion Pro"/>
          <w:i/>
          <w:iCs/>
        </w:rPr>
        <w:t>peregrini</w:t>
      </w:r>
      <w:r w:rsidRPr="0067087F">
        <w:rPr>
          <w:rFonts w:ascii="Minion Pro" w:hAnsi="Minion Pro"/>
        </w:rPr>
        <w:t>, who serve to enlarge the scope of Beatrice</w:t>
      </w:r>
      <w:r w:rsidR="000C5755">
        <w:rPr>
          <w:rFonts w:ascii="Minion Pro" w:hAnsi="Minion Pro"/>
        </w:rPr>
        <w:t>’</w:t>
      </w:r>
      <w:r w:rsidRPr="0067087F">
        <w:rPr>
          <w:rFonts w:ascii="Minion Pro" w:hAnsi="Minion Pro"/>
        </w:rPr>
        <w:t xml:space="preserve">s significance in the </w:t>
      </w:r>
      <w:r w:rsidRPr="0067087F">
        <w:rPr>
          <w:rFonts w:ascii="Minion Pro" w:hAnsi="Minion Pro"/>
          <w:i/>
          <w:iCs/>
        </w:rPr>
        <w:t>Vita Nuova</w:t>
      </w:r>
      <w:r w:rsidRPr="0067087F">
        <w:rPr>
          <w:rFonts w:ascii="Minion Pro" w:hAnsi="Minion Pro"/>
        </w:rPr>
        <w:t xml:space="preserve"> from the traditional privacy of the love event to the public domain. The often noted intermingling of identities in the work helps the poet define the role of the </w:t>
      </w:r>
      <w:r w:rsidR="000C5755">
        <w:rPr>
          <w:rFonts w:ascii="Minion Pro" w:hAnsi="Minion Pro"/>
        </w:rPr>
        <w:t>“</w:t>
      </w:r>
      <w:r w:rsidRPr="0067087F">
        <w:rPr>
          <w:rFonts w:ascii="Minion Pro" w:hAnsi="Minion Pro"/>
        </w:rPr>
        <w:t>other</w:t>
      </w:r>
      <w:r w:rsidR="000C5755">
        <w:rPr>
          <w:rFonts w:ascii="Minion Pro" w:hAnsi="Minion Pro"/>
        </w:rPr>
        <w:t>”</w:t>
      </w:r>
      <w:r w:rsidRPr="0067087F">
        <w:rPr>
          <w:rFonts w:ascii="Minion Pro" w:hAnsi="Minion Pro"/>
        </w:rPr>
        <w:t xml:space="preserve"> and even implies a circle of identities</w:t>
      </w:r>
      <w:r w:rsidR="000C5755">
        <w:rPr>
          <w:rFonts w:ascii="Minion Pro" w:hAnsi="Minion Pro"/>
        </w:rPr>
        <w:t>—</w:t>
      </w:r>
      <w:r w:rsidRPr="0067087F">
        <w:rPr>
          <w:rFonts w:ascii="Minion Pro" w:hAnsi="Minion Pro"/>
        </w:rPr>
        <w:t xml:space="preserve">Amore, Beatrice, </w:t>
      </w:r>
      <w:r w:rsidRPr="0067087F">
        <w:rPr>
          <w:rFonts w:ascii="Minion Pro" w:hAnsi="Minion Pro"/>
          <w:i/>
          <w:iCs/>
        </w:rPr>
        <w:t>donne</w:t>
      </w:r>
      <w:r w:rsidRPr="0067087F">
        <w:rPr>
          <w:rFonts w:ascii="Minion Pro" w:hAnsi="Minion Pro"/>
        </w:rPr>
        <w:t>. More important, the author concludes that Beatrice is identifiable with the other in the resulting expanded meaning that she comes for all.</w:t>
      </w:r>
    </w:p>
    <w:p w14:paraId="55CB22E1" w14:textId="77777777" w:rsidR="00A432AC" w:rsidRPr="0067087F" w:rsidRDefault="00A432AC">
      <w:pPr>
        <w:pStyle w:val="NormalWeb"/>
        <w:rPr>
          <w:rFonts w:ascii="Minion Pro" w:hAnsi="Minion Pro"/>
        </w:rPr>
      </w:pPr>
      <w:r w:rsidRPr="0067087F">
        <w:rPr>
          <w:rFonts w:ascii="Minion Pro" w:hAnsi="Minion Pro"/>
          <w:b/>
          <w:bCs/>
        </w:rPr>
        <w:t>Barth, R.L.</w:t>
      </w:r>
      <w:r w:rsidRPr="0067087F">
        <w:rPr>
          <w:rFonts w:ascii="Minion Pro" w:hAnsi="Minion Pro"/>
        </w:rPr>
        <w:t xml:space="preserve"> </w:t>
      </w:r>
      <w:r w:rsidR="000C5755">
        <w:rPr>
          <w:rFonts w:ascii="Minion Pro" w:hAnsi="Minion Pro"/>
        </w:rPr>
        <w:t>“</w:t>
      </w:r>
      <w:r w:rsidRPr="00732474">
        <w:rPr>
          <w:rFonts w:ascii="Minion Pro" w:hAnsi="Minion Pro"/>
          <w:i/>
        </w:rPr>
        <w:t>Inferno</w:t>
      </w:r>
      <w:r w:rsidRPr="0067087F">
        <w:rPr>
          <w:rFonts w:ascii="Minion Pro" w:hAnsi="Minion Pro"/>
        </w:rPr>
        <w:t xml:space="preserve"> I, II, and XXVI: Dante as Poet and Wayfarer, Ulysses, and the Reader.</w:t>
      </w:r>
      <w:r w:rsidR="000C5755">
        <w:rPr>
          <w:rFonts w:ascii="Minion Pro" w:hAnsi="Minion Pro"/>
        </w:rPr>
        <w:t>”</w:t>
      </w:r>
      <w:r w:rsidRPr="0067087F">
        <w:rPr>
          <w:rFonts w:ascii="Minion Pro" w:hAnsi="Minion Pro"/>
        </w:rPr>
        <w:t xml:space="preserve"> In </w:t>
      </w:r>
      <w:r w:rsidRPr="0067087F">
        <w:rPr>
          <w:rFonts w:ascii="Minion Pro" w:hAnsi="Minion Pro"/>
          <w:i/>
          <w:iCs/>
        </w:rPr>
        <w:t>Kentucky Review</w:t>
      </w:r>
      <w:r w:rsidRPr="0067087F">
        <w:rPr>
          <w:rFonts w:ascii="Minion Pro" w:hAnsi="Minion Pro"/>
        </w:rPr>
        <w:t>, II, No. 2</w:t>
      </w:r>
      <w:r w:rsidR="001B0B55">
        <w:rPr>
          <w:rFonts w:ascii="Minion Pro" w:hAnsi="Minion Pro"/>
        </w:rPr>
        <w:t xml:space="preserve"> (1981)</w:t>
      </w:r>
      <w:r w:rsidRPr="0067087F">
        <w:rPr>
          <w:rFonts w:ascii="Minion Pro" w:hAnsi="Minion Pro"/>
        </w:rPr>
        <w:t xml:space="preserve">, 35-48.  </w:t>
      </w:r>
    </w:p>
    <w:p w14:paraId="6D05EC8D" w14:textId="77777777" w:rsidR="00A432AC" w:rsidRPr="0067087F" w:rsidRDefault="00A432AC" w:rsidP="001B0B55">
      <w:pPr>
        <w:pStyle w:val="NormalWeb"/>
        <w:ind w:firstLine="432"/>
        <w:rPr>
          <w:rFonts w:ascii="Minion Pro" w:hAnsi="Minion Pro"/>
        </w:rPr>
      </w:pPr>
      <w:r w:rsidRPr="0067087F">
        <w:rPr>
          <w:rFonts w:ascii="Minion Pro" w:hAnsi="Minion Pro"/>
        </w:rPr>
        <w:t>Elaborates on the parallelism between the journey of Dante as Everyman and Ulysses from the contextual and spiritual standpoint of the poem, noting particularly the point at which the two journeys diverge, the point where the wayfarer comes to his senses, eventually passes his test in humility, and accepts Virgil</w:t>
      </w:r>
      <w:r w:rsidR="000C5755">
        <w:rPr>
          <w:rFonts w:ascii="Minion Pro" w:hAnsi="Minion Pro"/>
        </w:rPr>
        <w:t>’</w:t>
      </w:r>
      <w:r w:rsidRPr="0067087F">
        <w:rPr>
          <w:rFonts w:ascii="Minion Pro" w:hAnsi="Minion Pro"/>
        </w:rPr>
        <w:t>s heaven-initiated aid, while Ulysses, even as he recognizes his being lost persists in his outward journey with pride and daring. The author stresses the presence of the water image in both journeys and also the respective analogical pairings of guidance, Virgil to Dante, Ulysses to his followers, and Dante to his reader, with Ulysses providing the point of contrast by persisting in his manifold sinning of evil counsel, pursuit of experience as such, disobedience of higher law, and pride.</w:t>
      </w:r>
    </w:p>
    <w:p w14:paraId="1750BCC2" w14:textId="77777777" w:rsidR="00A432AC" w:rsidRPr="0067087F" w:rsidRDefault="00A432AC">
      <w:pPr>
        <w:pStyle w:val="NormalWeb"/>
        <w:rPr>
          <w:rFonts w:ascii="Minion Pro" w:hAnsi="Minion Pro"/>
        </w:rPr>
      </w:pPr>
      <w:r w:rsidRPr="0067087F">
        <w:rPr>
          <w:rFonts w:ascii="Minion Pro" w:hAnsi="Minion Pro"/>
          <w:b/>
          <w:bCs/>
        </w:rPr>
        <w:t xml:space="preserve">Bergin, Thomas G. </w:t>
      </w:r>
      <w:r w:rsidRPr="0067087F">
        <w:rPr>
          <w:rFonts w:ascii="Minion Pro" w:hAnsi="Minion Pro"/>
          <w:i/>
          <w:iCs/>
        </w:rPr>
        <w:t>Boccaccio</w:t>
      </w:r>
      <w:r w:rsidRPr="0067087F">
        <w:rPr>
          <w:rFonts w:ascii="Minion Pro" w:hAnsi="Minion Pro"/>
        </w:rPr>
        <w:t>. New York: The Viking Press</w:t>
      </w:r>
      <w:r w:rsidR="00732474">
        <w:rPr>
          <w:rFonts w:ascii="Minion Pro" w:hAnsi="Minion Pro"/>
        </w:rPr>
        <w:t>, 1981</w:t>
      </w:r>
      <w:r w:rsidRPr="0067087F">
        <w:rPr>
          <w:rFonts w:ascii="Minion Pro" w:hAnsi="Minion Pro"/>
        </w:rPr>
        <w:t>. viii, 392 p</w:t>
      </w:r>
      <w:r w:rsidR="00732474">
        <w:rPr>
          <w:rFonts w:ascii="Minion Pro" w:hAnsi="Minion Pro"/>
        </w:rPr>
        <w:t>.</w:t>
      </w:r>
      <w:r w:rsidRPr="0067087F">
        <w:rPr>
          <w:rFonts w:ascii="Minion Pro" w:hAnsi="Minion Pro"/>
        </w:rPr>
        <w:t xml:space="preserve"> </w:t>
      </w:r>
    </w:p>
    <w:p w14:paraId="0F6628BC" w14:textId="77777777" w:rsidR="00A432AC" w:rsidRPr="0067087F" w:rsidRDefault="00A432AC" w:rsidP="00732474">
      <w:pPr>
        <w:pStyle w:val="NormalWeb"/>
        <w:ind w:firstLine="432"/>
        <w:rPr>
          <w:rFonts w:ascii="Minion Pro" w:hAnsi="Minion Pro"/>
        </w:rPr>
      </w:pPr>
      <w:r w:rsidRPr="0067087F">
        <w:rPr>
          <w:rFonts w:ascii="Minion Pro" w:hAnsi="Minion Pro"/>
        </w:rPr>
        <w:t xml:space="preserve">Contains a chapter on </w:t>
      </w:r>
      <w:r w:rsidR="000C5755">
        <w:rPr>
          <w:rFonts w:ascii="Minion Pro" w:hAnsi="Minion Pro"/>
        </w:rPr>
        <w:t>“</w:t>
      </w:r>
      <w:r w:rsidRPr="0067087F">
        <w:rPr>
          <w:rFonts w:ascii="Minion Pro" w:hAnsi="Minion Pro"/>
        </w:rPr>
        <w:t>The Life of Dante and the Lectures on the Comedy</w:t>
      </w:r>
      <w:r w:rsidR="000C5755">
        <w:rPr>
          <w:rFonts w:ascii="Minion Pro" w:hAnsi="Minion Pro"/>
        </w:rPr>
        <w:t>”</w:t>
      </w:r>
      <w:r w:rsidRPr="0067087F">
        <w:rPr>
          <w:rFonts w:ascii="Minion Pro" w:hAnsi="Minion Pro"/>
        </w:rPr>
        <w:t xml:space="preserve"> (pp. 214-229), treating of Boccaccio</w:t>
      </w:r>
      <w:r w:rsidR="000C5755">
        <w:rPr>
          <w:rFonts w:ascii="Minion Pro" w:hAnsi="Minion Pro"/>
        </w:rPr>
        <w:t>’</w:t>
      </w:r>
      <w:r w:rsidRPr="0067087F">
        <w:rPr>
          <w:rFonts w:ascii="Minion Pro" w:hAnsi="Minion Pro"/>
        </w:rPr>
        <w:t>s interest in and writings on Dante, with an account of the differences in these writings.</w:t>
      </w:r>
    </w:p>
    <w:p w14:paraId="5D3567FF" w14:textId="77777777" w:rsidR="00A432AC" w:rsidRPr="0067087F" w:rsidRDefault="00A432AC">
      <w:pPr>
        <w:pStyle w:val="NormalWeb"/>
        <w:rPr>
          <w:rFonts w:ascii="Minion Pro" w:hAnsi="Minion Pro"/>
        </w:rPr>
      </w:pPr>
      <w:r w:rsidRPr="0067087F">
        <w:rPr>
          <w:rFonts w:ascii="Minion Pro" w:hAnsi="Minion Pro"/>
          <w:b/>
          <w:bCs/>
          <w:lang w:val="it-IT"/>
        </w:rPr>
        <w:t xml:space="preserve">Bonaffini, Luigi. </w:t>
      </w:r>
      <w:r w:rsidR="000C5755">
        <w:rPr>
          <w:rFonts w:ascii="Minion Pro" w:hAnsi="Minion Pro"/>
          <w:lang w:val="it-IT"/>
        </w:rPr>
        <w:t>“</w:t>
      </w:r>
      <w:r w:rsidRPr="0067087F">
        <w:rPr>
          <w:rFonts w:ascii="Minion Pro" w:hAnsi="Minion Pro"/>
          <w:lang w:val="it-IT"/>
        </w:rPr>
        <w:t>Campana, Dante e l</w:t>
      </w:r>
      <w:r w:rsidR="000C5755">
        <w:rPr>
          <w:rFonts w:ascii="Minion Pro" w:hAnsi="Minion Pro"/>
          <w:lang w:val="it-IT"/>
        </w:rPr>
        <w:t>’</w:t>
      </w:r>
      <w:r w:rsidRPr="0067087F">
        <w:rPr>
          <w:rFonts w:ascii="Minion Pro" w:hAnsi="Minion Pro"/>
          <w:lang w:val="it-IT"/>
        </w:rPr>
        <w:t xml:space="preserve">orfismo: componenti dantesche nei </w:t>
      </w:r>
      <w:r w:rsidRPr="0067087F">
        <w:rPr>
          <w:rFonts w:ascii="Minion Pro" w:hAnsi="Minion Pro"/>
          <w:i/>
          <w:iCs/>
          <w:lang w:val="it-IT"/>
        </w:rPr>
        <w:t>Canti orfici.</w:t>
      </w:r>
      <w:r w:rsidR="000C5755">
        <w:rPr>
          <w:rFonts w:ascii="Minion Pro" w:hAnsi="Minion Pro"/>
          <w:i/>
          <w:iCs/>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Italica</w:t>
      </w:r>
      <w:r w:rsidRPr="0067087F">
        <w:rPr>
          <w:rFonts w:ascii="Minion Pro" w:hAnsi="Minion Pro"/>
        </w:rPr>
        <w:t>, LVIII (</w:t>
      </w:r>
      <w:r w:rsidR="003C38E6">
        <w:rPr>
          <w:rFonts w:ascii="Minion Pro" w:hAnsi="Minion Pro"/>
        </w:rPr>
        <w:t>1981</w:t>
      </w:r>
      <w:r w:rsidRPr="0067087F">
        <w:rPr>
          <w:rFonts w:ascii="Minion Pro" w:hAnsi="Minion Pro"/>
        </w:rPr>
        <w:t xml:space="preserve">), 264-280.  </w:t>
      </w:r>
    </w:p>
    <w:p w14:paraId="64E38836" w14:textId="77777777" w:rsidR="00A432AC" w:rsidRPr="0067087F" w:rsidRDefault="00A432AC" w:rsidP="00732474">
      <w:pPr>
        <w:pStyle w:val="NormalWeb"/>
        <w:ind w:firstLine="432"/>
        <w:rPr>
          <w:rFonts w:ascii="Minion Pro" w:hAnsi="Minion Pro"/>
        </w:rPr>
      </w:pPr>
      <w:r w:rsidRPr="0067087F">
        <w:rPr>
          <w:rFonts w:ascii="Minion Pro" w:hAnsi="Minion Pro"/>
        </w:rPr>
        <w:t>Points out that in his search for the new, but grafted upon the traditional, Dino Campana was much indebted to Dante, whom the poet considered as best representing the fusion of Nordic and Latin cultures. In illustration of Campana</w:t>
      </w:r>
      <w:r w:rsidR="000C5755">
        <w:rPr>
          <w:rFonts w:ascii="Minion Pro" w:hAnsi="Minion Pro"/>
        </w:rPr>
        <w:t>’</w:t>
      </w:r>
      <w:r w:rsidRPr="0067087F">
        <w:rPr>
          <w:rFonts w:ascii="Minion Pro" w:hAnsi="Minion Pro"/>
        </w:rPr>
        <w:t xml:space="preserve">s indebtedness, the author cites many Dantean parallels, echoes, and borrowings in the </w:t>
      </w:r>
      <w:r w:rsidRPr="0067087F">
        <w:rPr>
          <w:rFonts w:ascii="Minion Pro" w:hAnsi="Minion Pro"/>
          <w:i/>
          <w:iCs/>
        </w:rPr>
        <w:t>Canti orfici</w:t>
      </w:r>
      <w:r w:rsidRPr="0067087F">
        <w:rPr>
          <w:rFonts w:ascii="Minion Pro" w:hAnsi="Minion Pro"/>
        </w:rPr>
        <w:t xml:space="preserve">, associating in particular the </w:t>
      </w:r>
      <w:r w:rsidRPr="0067087F">
        <w:rPr>
          <w:rFonts w:ascii="Minion Pro" w:hAnsi="Minion Pro"/>
          <w:i/>
          <w:iCs/>
        </w:rPr>
        <w:t>Notte</w:t>
      </w:r>
      <w:r w:rsidRPr="0067087F">
        <w:rPr>
          <w:rFonts w:ascii="Minion Pro" w:hAnsi="Minion Pro"/>
        </w:rPr>
        <w:t xml:space="preserve"> and the </w:t>
      </w:r>
      <w:r w:rsidRPr="0067087F">
        <w:rPr>
          <w:rFonts w:ascii="Minion Pro" w:hAnsi="Minion Pro"/>
          <w:i/>
          <w:iCs/>
        </w:rPr>
        <w:t>Verna</w:t>
      </w:r>
      <w:r w:rsidRPr="0067087F">
        <w:rPr>
          <w:rFonts w:ascii="Minion Pro" w:hAnsi="Minion Pro"/>
        </w:rPr>
        <w:t xml:space="preserve"> with the </w:t>
      </w:r>
      <w:r w:rsidRPr="0067087F">
        <w:rPr>
          <w:rFonts w:ascii="Minion Pro" w:hAnsi="Minion Pro"/>
          <w:i/>
          <w:iCs/>
        </w:rPr>
        <w:t>Inferno</w:t>
      </w:r>
      <w:r w:rsidRPr="0067087F">
        <w:rPr>
          <w:rFonts w:ascii="Minion Pro" w:hAnsi="Minion Pro"/>
        </w:rPr>
        <w:t xml:space="preserve"> and the </w:t>
      </w:r>
      <w:r w:rsidRPr="0067087F">
        <w:rPr>
          <w:rFonts w:ascii="Minion Pro" w:hAnsi="Minion Pro"/>
          <w:i/>
          <w:iCs/>
        </w:rPr>
        <w:t>Purgatorio</w:t>
      </w:r>
      <w:r w:rsidRPr="0067087F">
        <w:rPr>
          <w:rFonts w:ascii="Minion Pro" w:hAnsi="Minion Pro"/>
        </w:rPr>
        <w:t xml:space="preserve">, respectively, not to mention parallels with the </w:t>
      </w:r>
      <w:r w:rsidRPr="0067087F">
        <w:rPr>
          <w:rFonts w:ascii="Minion Pro" w:hAnsi="Minion Pro"/>
          <w:i/>
          <w:iCs/>
        </w:rPr>
        <w:t>Vita Nuova</w:t>
      </w:r>
      <w:r w:rsidRPr="0067087F">
        <w:rPr>
          <w:rFonts w:ascii="Minion Pro" w:hAnsi="Minion Pro"/>
        </w:rPr>
        <w:t xml:space="preserve"> as well.</w:t>
      </w:r>
    </w:p>
    <w:p w14:paraId="07ED7303" w14:textId="77777777" w:rsidR="00A432AC" w:rsidRPr="0067087F" w:rsidRDefault="00A432AC">
      <w:pPr>
        <w:pStyle w:val="NormalWeb"/>
        <w:rPr>
          <w:rFonts w:ascii="Minion Pro" w:hAnsi="Minion Pro"/>
        </w:rPr>
      </w:pPr>
      <w:r w:rsidRPr="0067087F">
        <w:rPr>
          <w:rFonts w:ascii="Minion Pro" w:hAnsi="Minion Pro"/>
          <w:b/>
          <w:bCs/>
        </w:rPr>
        <w:t xml:space="preserve">Boucher, Holly Wallace. </w:t>
      </w:r>
      <w:r w:rsidR="000C5755">
        <w:rPr>
          <w:rFonts w:ascii="Minion Pro" w:hAnsi="Minion Pro"/>
        </w:rPr>
        <w:t>“</w:t>
      </w:r>
      <w:r w:rsidRPr="0067087F">
        <w:rPr>
          <w:rFonts w:ascii="Minion Pro" w:hAnsi="Minion Pro"/>
        </w:rPr>
        <w:t>Metonymy in Typology and Allegory, with a Consideration of Dante</w:t>
      </w:r>
      <w:r w:rsidR="000C5755">
        <w:rPr>
          <w:rFonts w:ascii="Minion Pro" w:hAnsi="Minion Pro"/>
        </w:rPr>
        <w:t>’</w:t>
      </w:r>
      <w:r w:rsidRPr="0067087F">
        <w:rPr>
          <w:rFonts w:ascii="Minion Pro" w:hAnsi="Minion Pro"/>
        </w:rPr>
        <w:t xml:space="preserve">s </w:t>
      </w:r>
      <w:r w:rsidRPr="0067087F">
        <w:rPr>
          <w:rFonts w:ascii="Minion Pro" w:hAnsi="Minion Pro"/>
          <w:i/>
          <w:iCs/>
        </w:rPr>
        <w:t>Comedy.</w:t>
      </w:r>
      <w:r w:rsidR="000C5755">
        <w:rPr>
          <w:rFonts w:ascii="Minion Pro" w:hAnsi="Minion Pro"/>
          <w:i/>
          <w:iCs/>
        </w:rPr>
        <w:t>”</w:t>
      </w:r>
      <w:r w:rsidRPr="0067087F">
        <w:rPr>
          <w:rFonts w:ascii="Minion Pro" w:hAnsi="Minion Pro"/>
        </w:rPr>
        <w:t xml:space="preserve"> In </w:t>
      </w:r>
      <w:r w:rsidRPr="0067087F">
        <w:rPr>
          <w:rFonts w:ascii="Minion Pro" w:hAnsi="Minion Pro"/>
          <w:i/>
          <w:iCs/>
        </w:rPr>
        <w:t>Allegory, Myth and Symbol</w:t>
      </w:r>
      <w:r w:rsidRPr="0067087F">
        <w:rPr>
          <w:rFonts w:ascii="Minion Pro" w:hAnsi="Minion Pro"/>
        </w:rPr>
        <w:t xml:space="preserve">, Harvard English Studies, 9, edited by </w:t>
      </w:r>
      <w:r w:rsidRPr="003C38E6">
        <w:rPr>
          <w:rFonts w:ascii="Minion Pro" w:hAnsi="Minion Pro"/>
          <w:b/>
        </w:rPr>
        <w:t xml:space="preserve">Morton </w:t>
      </w:r>
      <w:r w:rsidRPr="003C38E6">
        <w:rPr>
          <w:rFonts w:ascii="Minion Pro" w:hAnsi="Minion Pro"/>
          <w:b/>
        </w:rPr>
        <w:lastRenderedPageBreak/>
        <w:t>W. Bloomfield</w:t>
      </w:r>
      <w:r w:rsidRPr="0067087F">
        <w:rPr>
          <w:rFonts w:ascii="Minion Pro" w:hAnsi="Minion Pro"/>
        </w:rPr>
        <w:t xml:space="preserve"> (Cambridge, Mass</w:t>
      </w:r>
      <w:r w:rsidR="00F47041">
        <w:rPr>
          <w:rFonts w:ascii="Minion Pro" w:hAnsi="Minion Pro"/>
        </w:rPr>
        <w:t>.;</w:t>
      </w:r>
      <w:r w:rsidRPr="0067087F">
        <w:rPr>
          <w:rFonts w:ascii="Minion Pro" w:hAnsi="Minion Pro"/>
        </w:rPr>
        <w:t xml:space="preserve"> London, England: Harvard University Press</w:t>
      </w:r>
      <w:r w:rsidR="003C38E6">
        <w:rPr>
          <w:rFonts w:ascii="Minion Pro" w:hAnsi="Minion Pro"/>
        </w:rPr>
        <w:t>, 1981</w:t>
      </w:r>
      <w:r w:rsidRPr="0067087F">
        <w:rPr>
          <w:rFonts w:ascii="Minion Pro" w:hAnsi="Minion Pro"/>
        </w:rPr>
        <w:t xml:space="preserve">), pp. 129-145. </w:t>
      </w:r>
    </w:p>
    <w:p w14:paraId="3B61E314" w14:textId="77777777" w:rsidR="00A432AC" w:rsidRPr="0067087F" w:rsidRDefault="00A432AC" w:rsidP="003C38E6">
      <w:pPr>
        <w:pStyle w:val="NormalWeb"/>
        <w:ind w:firstLine="432"/>
        <w:rPr>
          <w:rFonts w:ascii="Minion Pro" w:hAnsi="Minion Pro"/>
        </w:rPr>
      </w:pPr>
      <w:r w:rsidRPr="0067087F">
        <w:rPr>
          <w:rFonts w:ascii="Minion Pro" w:hAnsi="Minion Pro"/>
        </w:rPr>
        <w:t xml:space="preserve">Distinguishes between the tropes of metaphor (the object substituted for the thing) and metonymy (replacement of one name for another), and recalls that the early definition of allegory allows for other ingredients in allegory besides metaphor (as in non-metaphoric allegory), concluding that a typological allegory may consist of continued metonymy. According to the author, the Christian typology of the </w:t>
      </w:r>
      <w:r w:rsidRPr="0067087F">
        <w:rPr>
          <w:rFonts w:ascii="Minion Pro" w:hAnsi="Minion Pro"/>
          <w:i/>
          <w:iCs/>
        </w:rPr>
        <w:t>Divine Comedy</w:t>
      </w:r>
      <w:r w:rsidRPr="0067087F">
        <w:rPr>
          <w:rFonts w:ascii="Minion Pro" w:hAnsi="Minion Pro"/>
        </w:rPr>
        <w:t xml:space="preserve"> consists of metonymic relationships, such as in the substitution of part for whole, or whole for part, and in the general continuities implied by the Christian concept of time, of God, and even man as the subject of typology as it unfolds in history. Such aspects of Dante</w:t>
      </w:r>
      <w:r w:rsidR="000C5755">
        <w:rPr>
          <w:rFonts w:ascii="Minion Pro" w:hAnsi="Minion Pro"/>
        </w:rPr>
        <w:t>’</w:t>
      </w:r>
      <w:r w:rsidRPr="0067087F">
        <w:rPr>
          <w:rFonts w:ascii="Minion Pro" w:hAnsi="Minion Pro"/>
        </w:rPr>
        <w:t xml:space="preserve">s poem as the journey, the </w:t>
      </w:r>
      <w:r w:rsidRPr="0067087F">
        <w:rPr>
          <w:rFonts w:ascii="Minion Pro" w:hAnsi="Minion Pro"/>
          <w:i/>
          <w:iCs/>
        </w:rPr>
        <w:t>exemplum</w:t>
      </w:r>
      <w:r w:rsidRPr="0067087F">
        <w:rPr>
          <w:rFonts w:ascii="Minion Pro" w:hAnsi="Minion Pro"/>
        </w:rPr>
        <w:t xml:space="preserve">, and the </w:t>
      </w:r>
      <w:r w:rsidRPr="0067087F">
        <w:rPr>
          <w:rFonts w:ascii="Minion Pro" w:hAnsi="Minion Pro"/>
          <w:i/>
          <w:iCs/>
        </w:rPr>
        <w:t>contrapasso</w:t>
      </w:r>
      <w:r w:rsidRPr="0067087F">
        <w:rPr>
          <w:rFonts w:ascii="Minion Pro" w:hAnsi="Minion Pro"/>
        </w:rPr>
        <w:t xml:space="preserve"> are interpreted as metonymic in the typological structure of the poem. Indeed, the view of the poetic journey as a metaphor has been considered inadequate because, the author submits, </w:t>
      </w:r>
      <w:r w:rsidR="000C5755">
        <w:rPr>
          <w:rFonts w:ascii="Minion Pro" w:hAnsi="Minion Pro"/>
        </w:rPr>
        <w:t>“</w:t>
      </w:r>
      <w:r w:rsidRPr="0067087F">
        <w:rPr>
          <w:rFonts w:ascii="Minion Pro" w:hAnsi="Minion Pro"/>
        </w:rPr>
        <w:t>the journey depends on a principle of coherence of time and space and person which belongs only to metonymy.</w:t>
      </w:r>
      <w:r w:rsidR="000C5755">
        <w:rPr>
          <w:rFonts w:ascii="Minion Pro" w:hAnsi="Minion Pro"/>
        </w:rPr>
        <w:t>”</w:t>
      </w:r>
      <w:r w:rsidRPr="0067087F">
        <w:rPr>
          <w:rFonts w:ascii="Minion Pro" w:hAnsi="Minion Pro"/>
        </w:rPr>
        <w:t xml:space="preserve"> She uses the Paolo and Francesca canto </w:t>
      </w:r>
      <w:r w:rsidRPr="0067087F">
        <w:rPr>
          <w:rFonts w:ascii="Minion Pro" w:hAnsi="Minion Pro"/>
          <w:i/>
          <w:iCs/>
        </w:rPr>
        <w:t>(Inf;</w:t>
      </w:r>
      <w:r w:rsidRPr="0067087F">
        <w:rPr>
          <w:rFonts w:ascii="Minion Pro" w:hAnsi="Minion Pro"/>
        </w:rPr>
        <w:t xml:space="preserve"> V) to illustrate how the typology of Dante</w:t>
      </w:r>
      <w:r w:rsidR="000C5755">
        <w:rPr>
          <w:rFonts w:ascii="Minion Pro" w:hAnsi="Minion Pro"/>
        </w:rPr>
        <w:t>’</w:t>
      </w:r>
      <w:r w:rsidRPr="0067087F">
        <w:rPr>
          <w:rFonts w:ascii="Minion Pro" w:hAnsi="Minion Pro"/>
        </w:rPr>
        <w:t xml:space="preserve">s </w:t>
      </w:r>
      <w:r w:rsidRPr="0067087F">
        <w:rPr>
          <w:rFonts w:ascii="Minion Pro" w:hAnsi="Minion Pro"/>
          <w:i/>
          <w:iCs/>
        </w:rPr>
        <w:t>Comedy</w:t>
      </w:r>
      <w:r w:rsidRPr="0067087F">
        <w:rPr>
          <w:rFonts w:ascii="Minion Pro" w:hAnsi="Minion Pro"/>
        </w:rPr>
        <w:t xml:space="preserve"> works on metonymic, rather than metaphoric, principles. </w:t>
      </w:r>
    </w:p>
    <w:p w14:paraId="35513774" w14:textId="77777777" w:rsidR="00A432AC" w:rsidRPr="0067087F" w:rsidRDefault="00A432AC">
      <w:pPr>
        <w:pStyle w:val="NormalWeb"/>
        <w:rPr>
          <w:rFonts w:ascii="Minion Pro" w:hAnsi="Minion Pro"/>
        </w:rPr>
      </w:pPr>
      <w:r w:rsidRPr="0067087F">
        <w:rPr>
          <w:rFonts w:ascii="Minion Pro" w:hAnsi="Minion Pro"/>
          <w:b/>
          <w:bCs/>
        </w:rPr>
        <w:t xml:space="preserve">Burns, Alexandra. </w:t>
      </w:r>
      <w:r w:rsidR="000C5755">
        <w:rPr>
          <w:rFonts w:ascii="Minion Pro" w:hAnsi="Minion Pro"/>
        </w:rPr>
        <w:t>“</w:t>
      </w:r>
      <w:r w:rsidRPr="0067087F">
        <w:rPr>
          <w:rFonts w:ascii="Minion Pro" w:hAnsi="Minion Pro"/>
        </w:rPr>
        <w:t xml:space="preserve">The Narrative Sources of Lyricism in the </w:t>
      </w:r>
      <w:r w:rsidRPr="0067087F">
        <w:rPr>
          <w:rFonts w:ascii="Minion Pro" w:hAnsi="Minion Pro"/>
          <w:i/>
          <w:iCs/>
        </w:rPr>
        <w:t>Divine Comedy.</w:t>
      </w:r>
      <w:r w:rsidR="000C5755">
        <w:rPr>
          <w:rFonts w:ascii="Minion Pro" w:hAnsi="Minion Pro"/>
          <w:i/>
          <w:iCs/>
        </w:rPr>
        <w:t>”</w:t>
      </w:r>
      <w:r w:rsidRPr="0067087F">
        <w:rPr>
          <w:rFonts w:ascii="Minion Pro" w:hAnsi="Minion Pro"/>
        </w:rPr>
        <w:t xml:space="preserve"> In </w:t>
      </w:r>
      <w:r w:rsidRPr="0067087F">
        <w:rPr>
          <w:rFonts w:ascii="Minion Pro" w:hAnsi="Minion Pro"/>
          <w:i/>
          <w:iCs/>
        </w:rPr>
        <w:t>Dissertation Abstracts International</w:t>
      </w:r>
      <w:r w:rsidRPr="0067087F">
        <w:rPr>
          <w:rFonts w:ascii="Minion Pro" w:hAnsi="Minion Pro"/>
        </w:rPr>
        <w:t>, XLII, No. 2 (August</w:t>
      </w:r>
      <w:r w:rsidR="00AA3215">
        <w:rPr>
          <w:rFonts w:ascii="Minion Pro" w:hAnsi="Minion Pro"/>
        </w:rPr>
        <w:t>, 1981</w:t>
      </w:r>
      <w:r w:rsidRPr="0067087F">
        <w:rPr>
          <w:rFonts w:ascii="Minion Pro" w:hAnsi="Minion Pro"/>
        </w:rPr>
        <w:t xml:space="preserve">), 725A-726A.  </w:t>
      </w:r>
    </w:p>
    <w:p w14:paraId="07C93808" w14:textId="77777777" w:rsidR="00A432AC" w:rsidRPr="0067087F" w:rsidRDefault="00A432AC" w:rsidP="00AA3215">
      <w:pPr>
        <w:pStyle w:val="NormalWeb"/>
        <w:ind w:firstLine="432"/>
        <w:rPr>
          <w:rFonts w:ascii="Minion Pro" w:hAnsi="Minion Pro"/>
        </w:rPr>
      </w:pPr>
      <w:r w:rsidRPr="0067087F">
        <w:rPr>
          <w:rFonts w:ascii="Minion Pro" w:hAnsi="Minion Pro"/>
        </w:rPr>
        <w:t>Doctoral dissertation, New York University, 1981. 166 p. (</w:t>
      </w:r>
      <w:r w:rsidR="000C5755">
        <w:rPr>
          <w:rFonts w:ascii="Minion Pro" w:hAnsi="Minion Pro"/>
        </w:rPr>
        <w:t>“</w:t>
      </w:r>
      <w:r w:rsidRPr="0067087F">
        <w:rPr>
          <w:rFonts w:ascii="Minion Pro" w:hAnsi="Minion Pro"/>
        </w:rPr>
        <w:t>... the poetic techniques . . . conform to the content . . . and arise directly from the narrative necessities of the content.</w:t>
      </w:r>
      <w:r w:rsidR="000C5755">
        <w:rPr>
          <w:rFonts w:ascii="Minion Pro" w:hAnsi="Minion Pro"/>
        </w:rPr>
        <w:t>”</w:t>
      </w:r>
      <w:r w:rsidRPr="0067087F">
        <w:rPr>
          <w:rFonts w:ascii="Minion Pro" w:hAnsi="Minion Pro"/>
        </w:rPr>
        <w:t xml:space="preserve">) </w:t>
      </w:r>
    </w:p>
    <w:p w14:paraId="4D774B0B" w14:textId="77777777" w:rsidR="00A432AC" w:rsidRPr="0067087F" w:rsidRDefault="00A432AC">
      <w:pPr>
        <w:pStyle w:val="NormalWeb"/>
        <w:rPr>
          <w:rFonts w:ascii="Minion Pro" w:hAnsi="Minion Pro"/>
        </w:rPr>
      </w:pPr>
      <w:r w:rsidRPr="0067087F">
        <w:rPr>
          <w:rFonts w:ascii="Minion Pro" w:hAnsi="Minion Pro"/>
          <w:b/>
          <w:bCs/>
        </w:rPr>
        <w:t xml:space="preserve">Bush, Ronald. </w:t>
      </w:r>
      <w:r w:rsidR="000C5755">
        <w:rPr>
          <w:rFonts w:ascii="Minion Pro" w:hAnsi="Minion Pro"/>
        </w:rPr>
        <w:t>“</w:t>
      </w:r>
      <w:r w:rsidRPr="0067087F">
        <w:rPr>
          <w:rFonts w:ascii="Minion Pro" w:hAnsi="Minion Pro"/>
        </w:rPr>
        <w:t xml:space="preserve">The </w:t>
      </w:r>
      <w:r w:rsidR="000C5755">
        <w:rPr>
          <w:rFonts w:ascii="Minion Pro" w:hAnsi="Minion Pro"/>
        </w:rPr>
        <w:t>‘</w:t>
      </w:r>
      <w:r w:rsidRPr="0067087F">
        <w:rPr>
          <w:rFonts w:ascii="Minion Pro" w:hAnsi="Minion Pro"/>
        </w:rPr>
        <w:t>Rhythm of Metaphor</w:t>
      </w:r>
      <w:r w:rsidR="000C5755">
        <w:rPr>
          <w:rFonts w:ascii="Minion Pro" w:hAnsi="Minion Pro"/>
        </w:rPr>
        <w:t>’</w:t>
      </w:r>
      <w:r w:rsidRPr="0067087F">
        <w:rPr>
          <w:rFonts w:ascii="Minion Pro" w:hAnsi="Minion Pro"/>
        </w:rPr>
        <w:t>: Yeats, Pound, Eliot, and the Unity of Image in Postsymbolist Poetry.</w:t>
      </w:r>
      <w:r w:rsidR="000C5755">
        <w:rPr>
          <w:rFonts w:ascii="Minion Pro" w:hAnsi="Minion Pro"/>
        </w:rPr>
        <w:t>”</w:t>
      </w:r>
      <w:r w:rsidRPr="0067087F">
        <w:rPr>
          <w:rFonts w:ascii="Minion Pro" w:hAnsi="Minion Pro"/>
        </w:rPr>
        <w:t xml:space="preserve"> In </w:t>
      </w:r>
      <w:r w:rsidRPr="0067087F">
        <w:rPr>
          <w:rFonts w:ascii="Minion Pro" w:hAnsi="Minion Pro"/>
          <w:i/>
          <w:iCs/>
        </w:rPr>
        <w:t>Allegory, Myth, and Symbol</w:t>
      </w:r>
      <w:r w:rsidRPr="0067087F">
        <w:rPr>
          <w:rFonts w:ascii="Minion Pro" w:hAnsi="Minion Pro"/>
        </w:rPr>
        <w:t xml:space="preserve">, Harvard English Studies, 9, edited by </w:t>
      </w:r>
      <w:r w:rsidRPr="00AA3215">
        <w:rPr>
          <w:rFonts w:ascii="Minion Pro" w:hAnsi="Minion Pro"/>
          <w:b/>
        </w:rPr>
        <w:t>Morton W. Bloomfield</w:t>
      </w:r>
      <w:r w:rsidRPr="0067087F">
        <w:rPr>
          <w:rFonts w:ascii="Minion Pro" w:hAnsi="Minion Pro"/>
        </w:rPr>
        <w:t xml:space="preserve"> (Cambridge, Mass</w:t>
      </w:r>
      <w:r w:rsidR="0040359F">
        <w:rPr>
          <w:rFonts w:ascii="Minion Pro" w:hAnsi="Minion Pro"/>
        </w:rPr>
        <w:t>.</w:t>
      </w:r>
      <w:r w:rsidRPr="0067087F">
        <w:rPr>
          <w:rFonts w:ascii="Minion Pro" w:hAnsi="Minion Pro"/>
        </w:rPr>
        <w:t>; London, England: Harvard University Press</w:t>
      </w:r>
      <w:r w:rsidR="00AA3215">
        <w:rPr>
          <w:rFonts w:ascii="Minion Pro" w:hAnsi="Minion Pro"/>
        </w:rPr>
        <w:t>, 1981</w:t>
      </w:r>
      <w:r w:rsidRPr="0067087F">
        <w:rPr>
          <w:rFonts w:ascii="Minion Pro" w:hAnsi="Minion Pro"/>
        </w:rPr>
        <w:t xml:space="preserve">), pp. 371-388.  </w:t>
      </w:r>
    </w:p>
    <w:p w14:paraId="7486D16A" w14:textId="77777777" w:rsidR="00A432AC" w:rsidRPr="0067087F" w:rsidRDefault="00A432AC" w:rsidP="00AA3215">
      <w:pPr>
        <w:pStyle w:val="NormalWeb"/>
        <w:ind w:firstLine="432"/>
        <w:rPr>
          <w:rFonts w:ascii="Minion Pro" w:hAnsi="Minion Pro"/>
        </w:rPr>
      </w:pPr>
      <w:r w:rsidRPr="0067087F">
        <w:rPr>
          <w:rFonts w:ascii="Minion Pro" w:hAnsi="Minion Pro"/>
        </w:rPr>
        <w:t>Includes discussion of Dante</w:t>
      </w:r>
      <w:r w:rsidR="000C5755">
        <w:rPr>
          <w:rFonts w:ascii="Minion Pro" w:hAnsi="Minion Pro"/>
        </w:rPr>
        <w:t>’</w:t>
      </w:r>
      <w:r w:rsidRPr="0067087F">
        <w:rPr>
          <w:rFonts w:ascii="Minion Pro" w:hAnsi="Minion Pro"/>
        </w:rPr>
        <w:t xml:space="preserve">s poetry (esp. </w:t>
      </w:r>
      <w:r w:rsidRPr="0067087F">
        <w:rPr>
          <w:rFonts w:ascii="Minion Pro" w:hAnsi="Minion Pro"/>
          <w:i/>
          <w:iCs/>
        </w:rPr>
        <w:t>Purg</w:t>
      </w:r>
      <w:r w:rsidRPr="0067087F">
        <w:rPr>
          <w:rFonts w:ascii="Minion Pro" w:hAnsi="Minion Pro"/>
        </w:rPr>
        <w:t>. III, IV, and V) as a model of Eliot</w:t>
      </w:r>
      <w:r w:rsidR="000C5755">
        <w:rPr>
          <w:rFonts w:ascii="Minion Pro" w:hAnsi="Minion Pro"/>
        </w:rPr>
        <w:t>’</w:t>
      </w:r>
      <w:r w:rsidRPr="0067087F">
        <w:rPr>
          <w:rFonts w:ascii="Minion Pro" w:hAnsi="Minion Pro"/>
        </w:rPr>
        <w:t xml:space="preserve">s </w:t>
      </w:r>
      <w:r w:rsidRPr="0067087F">
        <w:rPr>
          <w:rFonts w:ascii="Minion Pro" w:hAnsi="Minion Pro"/>
          <w:i/>
          <w:iCs/>
        </w:rPr>
        <w:t>Wasteland</w:t>
      </w:r>
      <w:r w:rsidRPr="0067087F">
        <w:rPr>
          <w:rFonts w:ascii="Minion Pro" w:hAnsi="Minion Pro"/>
        </w:rPr>
        <w:t xml:space="preserve"> for illustrating the shaping power of the controlling image for organizing emotion and narrative.</w:t>
      </w:r>
    </w:p>
    <w:p w14:paraId="731CC957" w14:textId="77777777" w:rsidR="00A432AC" w:rsidRPr="0067087F" w:rsidRDefault="00A432AC">
      <w:pPr>
        <w:pStyle w:val="NormalWeb"/>
        <w:rPr>
          <w:rFonts w:ascii="Minion Pro" w:hAnsi="Minion Pro"/>
        </w:rPr>
      </w:pPr>
      <w:r w:rsidRPr="0067087F">
        <w:rPr>
          <w:rFonts w:ascii="Minion Pro" w:hAnsi="Minion Pro"/>
          <w:b/>
          <w:bCs/>
        </w:rPr>
        <w:t xml:space="preserve">Cassell, Anthony K. </w:t>
      </w:r>
      <w:r w:rsidR="000C5755">
        <w:rPr>
          <w:rFonts w:ascii="Minion Pro" w:hAnsi="Minion Pro"/>
        </w:rPr>
        <w:t>“</w:t>
      </w:r>
      <w:r w:rsidRPr="0067087F">
        <w:rPr>
          <w:rFonts w:ascii="Minion Pro" w:hAnsi="Minion Pro"/>
        </w:rPr>
        <w:t>The Lesson of Ulysses.</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AA3215">
        <w:rPr>
          <w:rFonts w:ascii="Minion Pro" w:hAnsi="Minion Pro"/>
        </w:rPr>
        <w:t xml:space="preserve"> (1981)</w:t>
      </w:r>
      <w:r w:rsidRPr="0067087F">
        <w:rPr>
          <w:rFonts w:ascii="Minion Pro" w:hAnsi="Minion Pro"/>
        </w:rPr>
        <w:t xml:space="preserve">, 113-131.  </w:t>
      </w:r>
    </w:p>
    <w:p w14:paraId="3264F5EF" w14:textId="77777777" w:rsidR="00A432AC" w:rsidRPr="0067087F" w:rsidRDefault="00A432AC" w:rsidP="00AA3215">
      <w:pPr>
        <w:pStyle w:val="NormalWeb"/>
        <w:ind w:firstLine="432"/>
        <w:rPr>
          <w:rFonts w:ascii="Minion Pro" w:hAnsi="Minion Pro"/>
        </w:rPr>
      </w:pPr>
      <w:r w:rsidRPr="0067087F">
        <w:rPr>
          <w:rFonts w:ascii="Minion Pro" w:hAnsi="Minion Pro"/>
        </w:rPr>
        <w:t xml:space="preserve">Marshals massive evidence from Scripture and the exegetes, such as St. Augustine, St. Thomas, St. Gregory, and Richard of St. Victor, to show that Ulysses, is not the ambiguous figure with a bias of virtue claimed by so many critics, but the very exemplar of fraud, indicated by his location in the eighth </w:t>
      </w:r>
      <w:r w:rsidRPr="0067087F">
        <w:rPr>
          <w:rFonts w:ascii="Minion Pro" w:hAnsi="Minion Pro"/>
          <w:i/>
          <w:iCs/>
        </w:rPr>
        <w:t>bolgia</w:t>
      </w:r>
      <w:r w:rsidRPr="0067087F">
        <w:rPr>
          <w:rFonts w:ascii="Minion Pro" w:hAnsi="Minion Pro"/>
        </w:rPr>
        <w:t>. Many textual details of allusion and metaphor utilized by the poet are clarified in this interpretation. All the actions of Dante</w:t>
      </w:r>
      <w:r w:rsidR="000C5755">
        <w:rPr>
          <w:rFonts w:ascii="Minion Pro" w:hAnsi="Minion Pro"/>
        </w:rPr>
        <w:t>’</w:t>
      </w:r>
      <w:r w:rsidRPr="0067087F">
        <w:rPr>
          <w:rFonts w:ascii="Minion Pro" w:hAnsi="Minion Pro"/>
        </w:rPr>
        <w:t xml:space="preserve">s Ulysses figure are incontrovertibly typical of dissemblers. </w:t>
      </w:r>
      <w:r w:rsidR="000C5755">
        <w:rPr>
          <w:rFonts w:ascii="Minion Pro" w:hAnsi="Minion Pro"/>
        </w:rPr>
        <w:t>“</w:t>
      </w:r>
      <w:r w:rsidRPr="0067087F">
        <w:rPr>
          <w:rFonts w:ascii="Minion Pro" w:hAnsi="Minion Pro"/>
        </w:rPr>
        <w:t xml:space="preserve">Ulysses, far from being the exceptional paragon of virtue imagined by romantic-minded critics, was chosen by the Poet as the exemplary ambitious, dissembling pretender to noble counsel, one whose aims and posturing advice were as deceptive as the rest of the </w:t>
      </w:r>
      <w:r w:rsidR="000C5755">
        <w:rPr>
          <w:rFonts w:ascii="Minion Pro" w:hAnsi="Minion Pro"/>
        </w:rPr>
        <w:t>‘</w:t>
      </w:r>
      <w:r w:rsidRPr="0067087F">
        <w:rPr>
          <w:rFonts w:ascii="Minion Pro" w:hAnsi="Minion Pro"/>
        </w:rPr>
        <w:t>lordura</w:t>
      </w:r>
      <w:r w:rsidR="000C5755">
        <w:rPr>
          <w:rFonts w:ascii="Minion Pro" w:hAnsi="Minion Pro"/>
        </w:rPr>
        <w:t>’</w:t>
      </w:r>
      <w:r w:rsidRPr="0067087F">
        <w:rPr>
          <w:rFonts w:ascii="Minion Pro" w:hAnsi="Minion Pro"/>
        </w:rPr>
        <w:t xml:space="preserve"> held in this ditch of Malebolge.</w:t>
      </w:r>
      <w:r w:rsidR="000C5755">
        <w:rPr>
          <w:rFonts w:ascii="Minion Pro" w:hAnsi="Minion Pro"/>
        </w:rPr>
        <w:t>”</w:t>
      </w:r>
    </w:p>
    <w:p w14:paraId="663B97E1" w14:textId="77777777" w:rsidR="00A432AC" w:rsidRPr="0067087F" w:rsidRDefault="00A432AC">
      <w:pPr>
        <w:pStyle w:val="NormalWeb"/>
        <w:rPr>
          <w:rFonts w:ascii="Minion Pro" w:hAnsi="Minion Pro"/>
        </w:rPr>
      </w:pPr>
      <w:r w:rsidRPr="0067087F">
        <w:rPr>
          <w:rFonts w:ascii="Minion Pro" w:hAnsi="Minion Pro"/>
          <w:b/>
          <w:bCs/>
        </w:rPr>
        <w:t>Cassell, Anthony K.</w:t>
      </w:r>
      <w:r w:rsidRPr="0067087F">
        <w:rPr>
          <w:rFonts w:ascii="Minion Pro" w:hAnsi="Minion Pro"/>
        </w:rPr>
        <w:t xml:space="preserve"> </w:t>
      </w:r>
      <w:r w:rsidR="000C5755">
        <w:rPr>
          <w:rFonts w:ascii="Minion Pro" w:hAnsi="Minion Pro"/>
        </w:rPr>
        <w:t>“</w:t>
      </w:r>
      <w:r w:rsidRPr="0067087F">
        <w:rPr>
          <w:rFonts w:ascii="Minion Pro" w:hAnsi="Minion Pro"/>
          <w:i/>
          <w:iCs/>
        </w:rPr>
        <w:t>Ulisseana:</w:t>
      </w:r>
      <w:r w:rsidRPr="0067087F">
        <w:rPr>
          <w:rFonts w:ascii="Minion Pro" w:hAnsi="Minion Pro"/>
        </w:rPr>
        <w:t xml:space="preserve"> A Bibliography of Dante</w:t>
      </w:r>
      <w:r w:rsidR="000C5755">
        <w:rPr>
          <w:rFonts w:ascii="Minion Pro" w:hAnsi="Minion Pro"/>
        </w:rPr>
        <w:t>’</w:t>
      </w:r>
      <w:r w:rsidRPr="0067087F">
        <w:rPr>
          <w:rFonts w:ascii="Minion Pro" w:hAnsi="Minion Pro"/>
        </w:rPr>
        <w:t>s Ulysses to 1981.</w:t>
      </w:r>
      <w:r w:rsidR="000C5755">
        <w:rPr>
          <w:rFonts w:ascii="Minion Pro" w:hAnsi="Minion Pro"/>
        </w:rPr>
        <w:t>”</w:t>
      </w:r>
      <w:r w:rsidRPr="0067087F">
        <w:rPr>
          <w:rFonts w:ascii="Minion Pro" w:hAnsi="Minion Pro"/>
        </w:rPr>
        <w:t xml:space="preserve"> In </w:t>
      </w:r>
      <w:r w:rsidRPr="0067087F">
        <w:rPr>
          <w:rFonts w:ascii="Minion Pro" w:hAnsi="Minion Pro"/>
          <w:i/>
          <w:iCs/>
        </w:rPr>
        <w:t>Italian Culture</w:t>
      </w:r>
      <w:r w:rsidRPr="0067087F">
        <w:rPr>
          <w:rFonts w:ascii="Minion Pro" w:hAnsi="Minion Pro"/>
        </w:rPr>
        <w:t>, III</w:t>
      </w:r>
      <w:r w:rsidR="00AA3215">
        <w:rPr>
          <w:rFonts w:ascii="Minion Pro" w:hAnsi="Minion Pro"/>
        </w:rPr>
        <w:t xml:space="preserve"> (1981)</w:t>
      </w:r>
      <w:r w:rsidRPr="0067087F">
        <w:rPr>
          <w:rFonts w:ascii="Minion Pro" w:hAnsi="Minion Pro"/>
        </w:rPr>
        <w:t xml:space="preserve">, 23-45.  </w:t>
      </w:r>
    </w:p>
    <w:p w14:paraId="173E8C93" w14:textId="77777777" w:rsidR="00A432AC" w:rsidRPr="0067087F" w:rsidRDefault="00A432AC" w:rsidP="00AA3215">
      <w:pPr>
        <w:pStyle w:val="NormalWeb"/>
        <w:ind w:firstLine="432"/>
        <w:rPr>
          <w:rFonts w:ascii="Minion Pro" w:hAnsi="Minion Pro"/>
        </w:rPr>
      </w:pPr>
      <w:r w:rsidRPr="0067087F">
        <w:rPr>
          <w:rFonts w:ascii="Minion Pro" w:hAnsi="Minion Pro"/>
        </w:rPr>
        <w:lastRenderedPageBreak/>
        <w:t>Lists alphabetically over 300 items limited to the period 1800-1981 and excluding ephemera, such as newspaper articles.</w:t>
      </w:r>
    </w:p>
    <w:p w14:paraId="55A3A437" w14:textId="77777777" w:rsidR="00A432AC" w:rsidRPr="0067087F" w:rsidRDefault="00A432AC">
      <w:pPr>
        <w:pStyle w:val="NormalWeb"/>
        <w:rPr>
          <w:rFonts w:ascii="Minion Pro" w:hAnsi="Minion Pro"/>
        </w:rPr>
      </w:pPr>
      <w:r w:rsidRPr="0067087F">
        <w:rPr>
          <w:rFonts w:ascii="Minion Pro" w:hAnsi="Minion Pro"/>
          <w:b/>
          <w:bCs/>
        </w:rPr>
        <w:t xml:space="preserve">Castellani, Victor. </w:t>
      </w:r>
      <w:r w:rsidR="000C5755">
        <w:rPr>
          <w:rFonts w:ascii="Minion Pro" w:hAnsi="Minion Pro"/>
        </w:rPr>
        <w:t>“</w:t>
      </w:r>
      <w:r w:rsidRPr="0067087F">
        <w:rPr>
          <w:rFonts w:ascii="Minion Pro" w:hAnsi="Minion Pro"/>
        </w:rPr>
        <w:t>Heliocentricity in the Structure of Dante</w:t>
      </w:r>
      <w:r w:rsidR="000C5755">
        <w:rPr>
          <w:rFonts w:ascii="Minion Pro" w:hAnsi="Minion Pro"/>
        </w:rPr>
        <w:t>’</w:t>
      </w:r>
      <w:r w:rsidRPr="0067087F">
        <w:rPr>
          <w:rFonts w:ascii="Minion Pro" w:hAnsi="Minion Pro"/>
        </w:rPr>
        <w:t xml:space="preserve">s </w:t>
      </w:r>
      <w:r w:rsidRPr="0067087F">
        <w:rPr>
          <w:rFonts w:ascii="Minion Pro" w:hAnsi="Minion Pro"/>
          <w:i/>
          <w:iCs/>
        </w:rPr>
        <w:t>Paradiso.</w:t>
      </w:r>
      <w:r w:rsidR="000C5755">
        <w:rPr>
          <w:rFonts w:ascii="Minion Pro" w:hAnsi="Minion Pro"/>
          <w:i/>
          <w:iCs/>
        </w:rPr>
        <w:t>”</w:t>
      </w:r>
      <w:r w:rsidRPr="0067087F">
        <w:rPr>
          <w:rFonts w:ascii="Minion Pro" w:hAnsi="Minion Pro"/>
        </w:rPr>
        <w:t xml:space="preserve"> In </w:t>
      </w:r>
      <w:r w:rsidRPr="0067087F">
        <w:rPr>
          <w:rFonts w:ascii="Minion Pro" w:hAnsi="Minion Pro"/>
          <w:i/>
          <w:iCs/>
        </w:rPr>
        <w:t>Studies in Philology</w:t>
      </w:r>
      <w:r w:rsidRPr="0067087F">
        <w:rPr>
          <w:rFonts w:ascii="Minion Pro" w:hAnsi="Minion Pro"/>
        </w:rPr>
        <w:t>, LXXVIII, No.</w:t>
      </w:r>
      <w:r w:rsidR="00AA3215">
        <w:rPr>
          <w:rFonts w:ascii="Minion Pro" w:hAnsi="Minion Pro"/>
        </w:rPr>
        <w:t xml:space="preserve"> </w:t>
      </w:r>
      <w:r w:rsidRPr="0067087F">
        <w:rPr>
          <w:rFonts w:ascii="Minion Pro" w:hAnsi="Minion Pro"/>
        </w:rPr>
        <w:t>3 (</w:t>
      </w:r>
      <w:r w:rsidR="00AA3215">
        <w:rPr>
          <w:rFonts w:ascii="Minion Pro" w:hAnsi="Minion Pro"/>
        </w:rPr>
        <w:t>1981</w:t>
      </w:r>
      <w:r w:rsidRPr="0067087F">
        <w:rPr>
          <w:rFonts w:ascii="Minion Pro" w:hAnsi="Minion Pro"/>
        </w:rPr>
        <w:t xml:space="preserve">), 211-223.  </w:t>
      </w:r>
    </w:p>
    <w:p w14:paraId="01DFB065" w14:textId="77777777" w:rsidR="00A432AC" w:rsidRPr="0067087F" w:rsidRDefault="00A432AC" w:rsidP="00AA3215">
      <w:pPr>
        <w:pStyle w:val="NormalWeb"/>
        <w:ind w:firstLine="432"/>
        <w:rPr>
          <w:rFonts w:ascii="Minion Pro" w:hAnsi="Minion Pro"/>
        </w:rPr>
      </w:pPr>
      <w:r w:rsidRPr="0067087F">
        <w:rPr>
          <w:rFonts w:ascii="Minion Pro" w:hAnsi="Minion Pro"/>
        </w:rPr>
        <w:t>Contends, on the basis of perceived bipartite and tripartite structural parallels with Virgil</w:t>
      </w:r>
      <w:r w:rsidR="000C5755">
        <w:rPr>
          <w:rFonts w:ascii="Minion Pro" w:hAnsi="Minion Pro"/>
        </w:rPr>
        <w:t>’</w:t>
      </w:r>
      <w:r w:rsidRPr="0067087F">
        <w:rPr>
          <w:rFonts w:ascii="Minion Pro" w:hAnsi="Minion Pro"/>
        </w:rPr>
        <w:t xml:space="preserve">s </w:t>
      </w:r>
      <w:r w:rsidRPr="0067087F">
        <w:rPr>
          <w:rFonts w:ascii="Minion Pro" w:hAnsi="Minion Pro"/>
          <w:i/>
          <w:iCs/>
        </w:rPr>
        <w:t>Aeneid</w:t>
      </w:r>
      <w:r w:rsidRPr="0067087F">
        <w:rPr>
          <w:rFonts w:ascii="Minion Pro" w:hAnsi="Minion Pro"/>
        </w:rPr>
        <w:t xml:space="preserve"> and the specific distribution of cantos and spheres in the </w:t>
      </w:r>
      <w:r w:rsidRPr="0067087F">
        <w:rPr>
          <w:rFonts w:ascii="Minion Pro" w:hAnsi="Minion Pro"/>
          <w:i/>
          <w:iCs/>
        </w:rPr>
        <w:t>cantica</w:t>
      </w:r>
      <w:r w:rsidRPr="0067087F">
        <w:rPr>
          <w:rFonts w:ascii="Minion Pro" w:hAnsi="Minion Pro"/>
        </w:rPr>
        <w:t xml:space="preserve">, that the </w:t>
      </w:r>
      <w:r w:rsidRPr="0067087F">
        <w:rPr>
          <w:rFonts w:ascii="Minion Pro" w:hAnsi="Minion Pro"/>
          <w:i/>
          <w:iCs/>
        </w:rPr>
        <w:t>Paradiso</w:t>
      </w:r>
      <w:r w:rsidRPr="0067087F">
        <w:rPr>
          <w:rFonts w:ascii="Minion Pro" w:hAnsi="Minion Pro"/>
        </w:rPr>
        <w:t xml:space="preserve"> reveals concentricity and heliocentricity, with the sun thereby seen as an important element for structure as well as for theme, image, and symbol.</w:t>
      </w:r>
    </w:p>
    <w:p w14:paraId="7D7EC112" w14:textId="77777777" w:rsidR="00A432AC" w:rsidRPr="0067087F" w:rsidRDefault="00A432AC">
      <w:pPr>
        <w:pStyle w:val="NormalWeb"/>
        <w:rPr>
          <w:rFonts w:ascii="Minion Pro" w:hAnsi="Minion Pro"/>
        </w:rPr>
      </w:pPr>
      <w:r w:rsidRPr="0067087F">
        <w:rPr>
          <w:rFonts w:ascii="Minion Pro" w:hAnsi="Minion Pro"/>
          <w:b/>
          <w:bCs/>
          <w:lang w:val="it-IT"/>
        </w:rPr>
        <w:t xml:space="preserve">Cecchetti, Giovanni, </w:t>
      </w:r>
      <w:r w:rsidR="000C5755">
        <w:rPr>
          <w:rFonts w:ascii="Minion Pro" w:hAnsi="Minion Pro"/>
          <w:lang w:val="it-IT"/>
        </w:rPr>
        <w:t>“‘</w:t>
      </w:r>
      <w:r w:rsidRPr="0067087F">
        <w:rPr>
          <w:rFonts w:ascii="Minion Pro" w:hAnsi="Minion Pro"/>
          <w:lang w:val="it-IT"/>
        </w:rPr>
        <w:t>Per te poeta fui, per te cristiano</w:t>
      </w:r>
      <w:r w:rsidR="000C5755">
        <w:rPr>
          <w:rFonts w:ascii="Minion Pro" w:hAnsi="Minion Pro"/>
          <w:lang w:val="it-IT"/>
        </w:rPr>
        <w:t>’</w:t>
      </w:r>
      <w:r w:rsidRPr="0067087F">
        <w:rPr>
          <w:rFonts w:ascii="Minion Pro" w:hAnsi="Minion Pro"/>
          <w:lang w:val="it-IT"/>
        </w:rPr>
        <w:t xml:space="preserve"> (</w:t>
      </w:r>
      <w:r w:rsidRPr="0067087F">
        <w:rPr>
          <w:rFonts w:ascii="Minion Pro" w:hAnsi="Minion Pro"/>
          <w:i/>
          <w:iCs/>
          <w:lang w:val="it-IT"/>
        </w:rPr>
        <w:t>Purg</w:t>
      </w:r>
      <w:r w:rsidRPr="0067087F">
        <w:rPr>
          <w:rFonts w:ascii="Minion Pro" w:hAnsi="Minion Pro"/>
          <w:lang w:val="it-IT"/>
        </w:rPr>
        <w:t xml:space="preserve">. </w:t>
      </w:r>
      <w:r w:rsidRPr="0067087F">
        <w:rPr>
          <w:rFonts w:ascii="Minion Pro" w:hAnsi="Minion Pro"/>
        </w:rPr>
        <w:t>XXII, 73).</w:t>
      </w:r>
      <w:r w:rsidR="000C5755">
        <w:rPr>
          <w:rFonts w:ascii="Minion Pro" w:hAnsi="Minion Pro"/>
        </w:rPr>
        <w:t>”</w:t>
      </w:r>
      <w:r w:rsidRPr="0067087F">
        <w:rPr>
          <w:rFonts w:ascii="Minion Pro" w:hAnsi="Minion Pro"/>
        </w:rPr>
        <w:t xml:space="preserve"> In </w:t>
      </w:r>
      <w:r w:rsidRPr="0067087F">
        <w:rPr>
          <w:rFonts w:ascii="Minion Pro" w:hAnsi="Minion Pro"/>
          <w:i/>
          <w:iCs/>
        </w:rPr>
        <w:t>Pacific Coast Philology</w:t>
      </w:r>
      <w:r w:rsidRPr="0067087F">
        <w:rPr>
          <w:rFonts w:ascii="Minion Pro" w:hAnsi="Minion Pro"/>
        </w:rPr>
        <w:t>, XVI, No. 2 (</w:t>
      </w:r>
      <w:r w:rsidR="00AA3215">
        <w:rPr>
          <w:rFonts w:ascii="Minion Pro" w:hAnsi="Minion Pro"/>
        </w:rPr>
        <w:t>1981</w:t>
      </w:r>
      <w:r w:rsidRPr="0067087F">
        <w:rPr>
          <w:rFonts w:ascii="Minion Pro" w:hAnsi="Minion Pro"/>
        </w:rPr>
        <w:t xml:space="preserve">), 25-32.  </w:t>
      </w:r>
    </w:p>
    <w:p w14:paraId="02C1BA18" w14:textId="77777777" w:rsidR="00A432AC" w:rsidRPr="0067087F" w:rsidRDefault="00A432AC" w:rsidP="00AA3215">
      <w:pPr>
        <w:pStyle w:val="NormalWeb"/>
        <w:ind w:firstLine="432"/>
        <w:rPr>
          <w:rFonts w:ascii="Minion Pro" w:hAnsi="Minion Pro"/>
        </w:rPr>
      </w:pPr>
      <w:r w:rsidRPr="0067087F">
        <w:rPr>
          <w:rFonts w:ascii="Minion Pro" w:hAnsi="Minion Pro"/>
        </w:rPr>
        <w:t xml:space="preserve">Construes </w:t>
      </w:r>
      <w:r w:rsidRPr="0067087F">
        <w:rPr>
          <w:rFonts w:ascii="Minion Pro" w:hAnsi="Minion Pro"/>
          <w:i/>
          <w:iCs/>
        </w:rPr>
        <w:t>Purgatorio</w:t>
      </w:r>
      <w:r w:rsidRPr="0067087F">
        <w:rPr>
          <w:rFonts w:ascii="Minion Pro" w:hAnsi="Minion Pro"/>
        </w:rPr>
        <w:t xml:space="preserve"> XVII, along with XXI, as a key episode, echoing the initial encounter with Virgil in </w:t>
      </w:r>
      <w:r w:rsidRPr="0067087F">
        <w:rPr>
          <w:rFonts w:ascii="Minion Pro" w:hAnsi="Minion Pro"/>
          <w:i/>
          <w:iCs/>
        </w:rPr>
        <w:t>Inferno</w:t>
      </w:r>
      <w:r w:rsidRPr="0067087F">
        <w:rPr>
          <w:rFonts w:ascii="Minion Pro" w:hAnsi="Minion Pro"/>
        </w:rPr>
        <w:t xml:space="preserve"> I and reinforcing the exaltation of poetry as the noblest manifestation of the human spirit built by Dante into the whole </w:t>
      </w:r>
      <w:r w:rsidRPr="0067087F">
        <w:rPr>
          <w:rFonts w:ascii="Minion Pro" w:hAnsi="Minion Pro"/>
          <w:i/>
          <w:iCs/>
        </w:rPr>
        <w:t>Commedia</w:t>
      </w:r>
      <w:r w:rsidRPr="0067087F">
        <w:rPr>
          <w:rFonts w:ascii="Minion Pro" w:hAnsi="Minion Pro"/>
        </w:rPr>
        <w:t xml:space="preserve">. Specifically, Statius is seen as a </w:t>
      </w:r>
      <w:r w:rsidRPr="0067087F">
        <w:rPr>
          <w:rFonts w:ascii="Minion Pro" w:hAnsi="Minion Pro"/>
          <w:i/>
          <w:iCs/>
        </w:rPr>
        <w:t>figura Christi</w:t>
      </w:r>
      <w:r w:rsidRPr="0067087F">
        <w:rPr>
          <w:rFonts w:ascii="Minion Pro" w:hAnsi="Minion Pro"/>
        </w:rPr>
        <w:t>, a poet and savior</w:t>
      </w:r>
      <w:r w:rsidR="000C5755">
        <w:rPr>
          <w:rFonts w:ascii="Minion Pro" w:hAnsi="Minion Pro"/>
        </w:rPr>
        <w:t>—</w:t>
      </w:r>
      <w:r w:rsidRPr="0067087F">
        <w:rPr>
          <w:rFonts w:ascii="Minion Pro" w:hAnsi="Minion Pro"/>
        </w:rPr>
        <w:t>what Virgil was for Statius, and what Dante wants to be for all humanity. Also, functioning as Dante</w:t>
      </w:r>
      <w:r w:rsidR="000C5755">
        <w:rPr>
          <w:rFonts w:ascii="Minion Pro" w:hAnsi="Minion Pro"/>
        </w:rPr>
        <w:t>’</w:t>
      </w:r>
      <w:r w:rsidRPr="0067087F">
        <w:rPr>
          <w:rFonts w:ascii="Minion Pro" w:hAnsi="Minion Pro"/>
        </w:rPr>
        <w:t xml:space="preserve">s alter ego, Statius is a </w:t>
      </w:r>
      <w:r w:rsidRPr="0067087F">
        <w:rPr>
          <w:rFonts w:ascii="Minion Pro" w:hAnsi="Minion Pro"/>
          <w:i/>
          <w:iCs/>
        </w:rPr>
        <w:t>figura Dantis</w:t>
      </w:r>
      <w:r w:rsidRPr="0067087F">
        <w:rPr>
          <w:rFonts w:ascii="Minion Pro" w:hAnsi="Minion Pro"/>
        </w:rPr>
        <w:t>, in further celebration of poets, and specifically Dante himself as well.</w:t>
      </w:r>
    </w:p>
    <w:p w14:paraId="5D0CDA26" w14:textId="77777777" w:rsidR="00A432AC" w:rsidRPr="0067087F" w:rsidRDefault="00A432AC">
      <w:pPr>
        <w:pStyle w:val="NormalWeb"/>
        <w:rPr>
          <w:rFonts w:ascii="Minion Pro" w:hAnsi="Minion Pro"/>
        </w:rPr>
      </w:pPr>
      <w:r w:rsidRPr="0067087F">
        <w:rPr>
          <w:rFonts w:ascii="Minion Pro" w:hAnsi="Minion Pro"/>
          <w:b/>
          <w:bCs/>
        </w:rPr>
        <w:t xml:space="preserve">Chiampi, James Thomas. </w:t>
      </w:r>
      <w:r w:rsidRPr="0067087F">
        <w:rPr>
          <w:rFonts w:ascii="Minion Pro" w:hAnsi="Minion Pro"/>
          <w:i/>
          <w:iCs/>
        </w:rPr>
        <w:t xml:space="preserve">Shadowy Prefaces: Conversion and Writing in the </w:t>
      </w:r>
      <w:r w:rsidR="000C5755">
        <w:rPr>
          <w:rFonts w:ascii="Minion Pro" w:hAnsi="Minion Pro"/>
          <w:i/>
          <w:iCs/>
        </w:rPr>
        <w:t>“</w:t>
      </w:r>
      <w:r w:rsidRPr="0067087F">
        <w:rPr>
          <w:rFonts w:ascii="Minion Pro" w:hAnsi="Minion Pro"/>
          <w:i/>
          <w:iCs/>
        </w:rPr>
        <w:t>Divine Comedy.</w:t>
      </w:r>
      <w:r w:rsidR="000C5755">
        <w:rPr>
          <w:rFonts w:ascii="Minion Pro" w:hAnsi="Minion Pro"/>
          <w:i/>
          <w:iCs/>
        </w:rPr>
        <w:t>”</w:t>
      </w:r>
      <w:r w:rsidRPr="0067087F">
        <w:rPr>
          <w:rFonts w:ascii="Minion Pro" w:hAnsi="Minion Pro"/>
        </w:rPr>
        <w:t xml:space="preserve"> Ravenna: Longo Editore</w:t>
      </w:r>
      <w:r w:rsidR="00AA3215">
        <w:rPr>
          <w:rFonts w:ascii="Minion Pro" w:hAnsi="Minion Pro"/>
        </w:rPr>
        <w:t>, 1981</w:t>
      </w:r>
      <w:r w:rsidRPr="0067087F">
        <w:rPr>
          <w:rFonts w:ascii="Minion Pro" w:hAnsi="Minion Pro"/>
        </w:rPr>
        <w:t>. 198 p. (L</w:t>
      </w:r>
      <w:r w:rsidR="000C5755">
        <w:rPr>
          <w:rFonts w:ascii="Minion Pro" w:hAnsi="Minion Pro"/>
        </w:rPr>
        <w:t>’</w:t>
      </w:r>
      <w:r w:rsidRPr="0067087F">
        <w:rPr>
          <w:rFonts w:ascii="Minion Pro" w:hAnsi="Minion Pro"/>
        </w:rPr>
        <w:t xml:space="preserve">interprete, 24.)  </w:t>
      </w:r>
    </w:p>
    <w:p w14:paraId="5119BCD2" w14:textId="77777777" w:rsidR="00A432AC" w:rsidRDefault="00A432AC" w:rsidP="00AA3215">
      <w:pPr>
        <w:pStyle w:val="NormalWeb"/>
        <w:ind w:firstLine="432"/>
        <w:rPr>
          <w:rFonts w:ascii="Minion Pro" w:hAnsi="Minion Pro"/>
        </w:rPr>
      </w:pPr>
      <w:r w:rsidRPr="0067087F">
        <w:rPr>
          <w:rFonts w:ascii="Minion Pro" w:hAnsi="Minion Pro"/>
        </w:rPr>
        <w:t xml:space="preserve">Contends that in the </w:t>
      </w:r>
      <w:r w:rsidRPr="0067087F">
        <w:rPr>
          <w:rFonts w:ascii="Minion Pro" w:hAnsi="Minion Pro"/>
          <w:i/>
          <w:iCs/>
        </w:rPr>
        <w:t>Comedy</w:t>
      </w:r>
      <w:r w:rsidRPr="0067087F">
        <w:rPr>
          <w:rFonts w:ascii="Minion Pro" w:hAnsi="Minion Pro"/>
        </w:rPr>
        <w:t xml:space="preserve"> Dante writes as if he has participated in the inner life of God, that we must broaden the traditional understanding of mimesis as the key structure of the poem, that the poet can love God and write what he wishes, as his efforts are directed to God as their final end. Besides transcending its own beauty to help man rise above his preoccupation with created goods through conversion and a renewal of spiritual vision with a reordering of the will, the composition of the </w:t>
      </w:r>
      <w:r w:rsidRPr="0067087F">
        <w:rPr>
          <w:rFonts w:ascii="Minion Pro" w:hAnsi="Minion Pro"/>
          <w:i/>
          <w:iCs/>
        </w:rPr>
        <w:t>Comedy</w:t>
      </w:r>
      <w:r w:rsidRPr="0067087F">
        <w:rPr>
          <w:rFonts w:ascii="Minion Pro" w:hAnsi="Minion Pro"/>
        </w:rPr>
        <w:t xml:space="preserve"> has a major counterplot in its effect on the poet himself, constituting his epistrophic return to God. In achieving these ends, the poem </w:t>
      </w:r>
      <w:r w:rsidR="000C5755">
        <w:rPr>
          <w:rFonts w:ascii="Minion Pro" w:hAnsi="Minion Pro"/>
        </w:rPr>
        <w:t>“</w:t>
      </w:r>
      <w:r w:rsidRPr="0067087F">
        <w:rPr>
          <w:rFonts w:ascii="Minion Pro" w:hAnsi="Minion Pro"/>
        </w:rPr>
        <w:t>offers an immanent apologia by calling attention to its own structure, a structure created in imitation of the Logos.</w:t>
      </w:r>
      <w:r w:rsidR="000C5755">
        <w:rPr>
          <w:rFonts w:ascii="Minion Pro" w:hAnsi="Minion Pro"/>
        </w:rPr>
        <w:t>”</w:t>
      </w:r>
      <w:r w:rsidRPr="0067087F">
        <w:rPr>
          <w:rFonts w:ascii="Minion Pro" w:hAnsi="Minion Pro"/>
        </w:rPr>
        <w:t xml:space="preserve"> The work is cast in five essays discussing many episodes in the three </w:t>
      </w:r>
      <w:r w:rsidRPr="0067087F">
        <w:rPr>
          <w:rFonts w:ascii="Minion Pro" w:hAnsi="Minion Pro"/>
          <w:i/>
          <w:iCs/>
        </w:rPr>
        <w:t>cantiche</w:t>
      </w:r>
      <w:r w:rsidRPr="0067087F">
        <w:rPr>
          <w:rFonts w:ascii="Minion Pro" w:hAnsi="Minion Pro"/>
        </w:rPr>
        <w:t xml:space="preserve"> to address ethical and aesthetic matters based on the fundamental notion of conversion. </w:t>
      </w:r>
      <w:r w:rsidRPr="0067087F">
        <w:rPr>
          <w:rFonts w:ascii="Minion Pro" w:hAnsi="Minion Pro"/>
          <w:i/>
          <w:iCs/>
        </w:rPr>
        <w:t>Contents:</w:t>
      </w:r>
      <w:r w:rsidRPr="0067087F">
        <w:rPr>
          <w:rFonts w:ascii="Minion Pro" w:hAnsi="Minion Pro"/>
        </w:rPr>
        <w:t xml:space="preserve"> Preface</w:t>
      </w:r>
      <w:r w:rsidR="000C5755">
        <w:rPr>
          <w:rFonts w:ascii="Minion Pro" w:hAnsi="Minion Pro"/>
        </w:rPr>
        <w:t>—</w:t>
      </w:r>
      <w:r w:rsidRPr="0067087F">
        <w:rPr>
          <w:rFonts w:ascii="Minion Pro" w:hAnsi="Minion Pro"/>
        </w:rPr>
        <w:t xml:space="preserve">Introduction: [I] Reading the </w:t>
      </w:r>
      <w:r w:rsidRPr="0067087F">
        <w:rPr>
          <w:rFonts w:ascii="Minion Pro" w:hAnsi="Minion Pro"/>
          <w:i/>
          <w:iCs/>
        </w:rPr>
        <w:t>Divine Comedy;</w:t>
      </w:r>
      <w:r w:rsidRPr="0067087F">
        <w:rPr>
          <w:rFonts w:ascii="Minion Pro" w:hAnsi="Minion Pro"/>
        </w:rPr>
        <w:t xml:space="preserve"> II. Dantesque Miraculism: Autonomy and Heteronomy</w:t>
      </w:r>
      <w:r w:rsidR="000C5755">
        <w:rPr>
          <w:rFonts w:ascii="Minion Pro" w:hAnsi="Minion Pro"/>
        </w:rPr>
        <w:t>—</w:t>
      </w:r>
      <w:r w:rsidRPr="0067087F">
        <w:rPr>
          <w:rFonts w:ascii="Minion Pro" w:hAnsi="Minion Pro"/>
        </w:rPr>
        <w:t>Chapter One: Francesca da Rimini: From the Intransitive Moment to the Point</w:t>
      </w:r>
      <w:r w:rsidR="000C5755">
        <w:rPr>
          <w:rFonts w:ascii="Minion Pro" w:hAnsi="Minion Pro"/>
        </w:rPr>
        <w:t>—</w:t>
      </w:r>
      <w:r w:rsidRPr="0067087F">
        <w:rPr>
          <w:rFonts w:ascii="Minion Pro" w:hAnsi="Minion Pro"/>
        </w:rPr>
        <w:t>Chapter Two: The Mediations of Unlikeness: The Punishment of the Thieves</w:t>
      </w:r>
      <w:r w:rsidR="000C5755">
        <w:rPr>
          <w:rFonts w:ascii="Minion Pro" w:hAnsi="Minion Pro"/>
        </w:rPr>
        <w:t>—</w:t>
      </w:r>
      <w:r w:rsidRPr="0067087F">
        <w:rPr>
          <w:rFonts w:ascii="Minion Pro" w:hAnsi="Minion Pro"/>
        </w:rPr>
        <w:t>Chapter Three: The Logos of Visible Speech; I. The Entry to Purgatory; II. The Panels; III. Visible Speech; Chapter Four: I. Dante</w:t>
      </w:r>
      <w:r w:rsidR="000C5755">
        <w:rPr>
          <w:rFonts w:ascii="Minion Pro" w:hAnsi="Minion Pro"/>
        </w:rPr>
        <w:t>’</w:t>
      </w:r>
      <w:r w:rsidRPr="0067087F">
        <w:rPr>
          <w:rFonts w:ascii="Minion Pro" w:hAnsi="Minion Pro"/>
        </w:rPr>
        <w:t>s Poetics of Reformation; II. The Strategies of Reformation. Each essay is divided into detailed sub-sections.</w:t>
      </w:r>
    </w:p>
    <w:p w14:paraId="636DAD09" w14:textId="77777777" w:rsidR="0070766A" w:rsidRPr="003E4486" w:rsidRDefault="0070766A" w:rsidP="0070766A">
      <w:pPr>
        <w:pStyle w:val="NormalWeb"/>
        <w:rPr>
          <w:rFonts w:ascii="Minion Pro" w:hAnsi="Minion Pro"/>
        </w:rPr>
      </w:pPr>
      <w:r w:rsidRPr="003E4486">
        <w:rPr>
          <w:rFonts w:ascii="Minion Pro" w:hAnsi="Minion Pro"/>
          <w:b/>
          <w:bCs/>
          <w:lang w:val="it-IT"/>
        </w:rPr>
        <w:t xml:space="preserve">Chierici, Joseph. </w:t>
      </w:r>
      <w:r>
        <w:rPr>
          <w:rFonts w:ascii="Minion Pro" w:hAnsi="Minion Pro"/>
          <w:lang w:val="it-IT"/>
        </w:rPr>
        <w:t>“</w:t>
      </w:r>
      <w:r w:rsidRPr="003E4486">
        <w:rPr>
          <w:rFonts w:ascii="Minion Pro" w:hAnsi="Minion Pro"/>
          <w:lang w:val="it-IT"/>
        </w:rPr>
        <w:t xml:space="preserve">Il </w:t>
      </w:r>
      <w:r>
        <w:rPr>
          <w:rFonts w:ascii="Minion Pro" w:hAnsi="Minion Pro"/>
          <w:lang w:val="it-IT"/>
        </w:rPr>
        <w:t>‘</w:t>
      </w:r>
      <w:r w:rsidRPr="003E4486">
        <w:rPr>
          <w:rFonts w:ascii="Minion Pro" w:hAnsi="Minion Pro"/>
          <w:lang w:val="it-IT"/>
        </w:rPr>
        <w:t>buon citarista</w:t>
      </w:r>
      <w:r>
        <w:rPr>
          <w:rFonts w:ascii="Minion Pro" w:hAnsi="Minion Pro"/>
          <w:lang w:val="it-IT"/>
        </w:rPr>
        <w:t>’</w:t>
      </w:r>
      <w:r w:rsidRPr="003E4486">
        <w:rPr>
          <w:rFonts w:ascii="Minion Pro" w:hAnsi="Minion Pro"/>
          <w:lang w:val="it-IT"/>
        </w:rPr>
        <w:t xml:space="preserve"> e il </w:t>
      </w:r>
      <w:r>
        <w:rPr>
          <w:rFonts w:ascii="Minion Pro" w:hAnsi="Minion Pro"/>
          <w:lang w:val="it-IT"/>
        </w:rPr>
        <w:t>‘</w:t>
      </w:r>
      <w:r w:rsidRPr="003E4486">
        <w:rPr>
          <w:rFonts w:ascii="Minion Pro" w:hAnsi="Minion Pro"/>
          <w:lang w:val="it-IT"/>
        </w:rPr>
        <w:t>soave medico</w:t>
      </w:r>
      <w:r>
        <w:rPr>
          <w:rFonts w:ascii="Minion Pro" w:hAnsi="Minion Pro"/>
          <w:lang w:val="it-IT"/>
        </w:rPr>
        <w:t>’</w:t>
      </w:r>
      <w:r w:rsidRPr="003E4486">
        <w:rPr>
          <w:rFonts w:ascii="Minion Pro" w:hAnsi="Minion Pro"/>
          <w:lang w:val="it-IT"/>
        </w:rPr>
        <w:t xml:space="preserve"> nel XX del </w:t>
      </w:r>
      <w:r w:rsidRPr="003E4486">
        <w:rPr>
          <w:rFonts w:ascii="Minion Pro" w:hAnsi="Minion Pro"/>
          <w:i/>
          <w:iCs/>
          <w:lang w:val="it-IT"/>
        </w:rPr>
        <w:t xml:space="preserve">Paradiso </w:t>
      </w:r>
      <w:r w:rsidRPr="003E4486">
        <w:rPr>
          <w:rFonts w:ascii="Minion Pro" w:hAnsi="Minion Pro"/>
          <w:lang w:val="it-IT"/>
        </w:rPr>
        <w:t>(vv. 23-30, 142).</w:t>
      </w:r>
      <w:r>
        <w:rPr>
          <w:rFonts w:ascii="Minion Pro" w:hAnsi="Minion Pro"/>
          <w:lang w:val="it-IT"/>
        </w:rPr>
        <w:t>”</w:t>
      </w:r>
      <w:r w:rsidRPr="003E4486">
        <w:rPr>
          <w:rFonts w:ascii="Minion Pro" w:hAnsi="Minion Pro"/>
          <w:lang w:val="it-IT"/>
        </w:rPr>
        <w:t xml:space="preserve"> </w:t>
      </w:r>
      <w:r w:rsidRPr="003E4486">
        <w:rPr>
          <w:rFonts w:ascii="Minion Pro" w:hAnsi="Minion Pro"/>
        </w:rPr>
        <w:t xml:space="preserve">In </w:t>
      </w:r>
      <w:r w:rsidRPr="003E4486">
        <w:rPr>
          <w:rFonts w:ascii="Minion Pro" w:hAnsi="Minion Pro"/>
          <w:i/>
          <w:iCs/>
        </w:rPr>
        <w:t>L</w:t>
      </w:r>
      <w:r>
        <w:rPr>
          <w:rFonts w:ascii="Minion Pro" w:hAnsi="Minion Pro"/>
          <w:i/>
          <w:iCs/>
        </w:rPr>
        <w:t>’</w:t>
      </w:r>
      <w:r w:rsidRPr="003E4486">
        <w:rPr>
          <w:rFonts w:ascii="Minion Pro" w:hAnsi="Minion Pro"/>
          <w:i/>
          <w:iCs/>
        </w:rPr>
        <w:t>Alighieri</w:t>
      </w:r>
      <w:r w:rsidRPr="003E4486">
        <w:rPr>
          <w:rFonts w:ascii="Minion Pro" w:hAnsi="Minion Pro"/>
        </w:rPr>
        <w:t xml:space="preserve">, XXII, No. 2 (Aug.-Dec. 1981),12-30. </w:t>
      </w:r>
    </w:p>
    <w:p w14:paraId="01942FEE" w14:textId="77777777" w:rsidR="0070766A" w:rsidRPr="003E4486" w:rsidRDefault="0070766A" w:rsidP="00A33871">
      <w:pPr>
        <w:pStyle w:val="NormalWeb"/>
        <w:ind w:firstLine="432"/>
        <w:rPr>
          <w:rFonts w:ascii="Minion Pro" w:hAnsi="Minion Pro"/>
          <w:lang w:val="it-IT"/>
        </w:rPr>
      </w:pPr>
      <w:r w:rsidRPr="003E4486">
        <w:rPr>
          <w:rFonts w:ascii="Minion Pro" w:hAnsi="Minion Pro"/>
        </w:rPr>
        <w:t xml:space="preserve">Examines the two images in light of Patristic commentary linking Christ to the traditional metaphors of musical harmony and the </w:t>
      </w:r>
      <w:r>
        <w:rPr>
          <w:rFonts w:ascii="Minion Pro" w:hAnsi="Minion Pro"/>
        </w:rPr>
        <w:t>“</w:t>
      </w:r>
      <w:r w:rsidRPr="003E4486">
        <w:rPr>
          <w:rFonts w:ascii="Minion Pro" w:hAnsi="Minion Pro"/>
        </w:rPr>
        <w:t>good physician</w:t>
      </w:r>
      <w:r>
        <w:rPr>
          <w:rFonts w:ascii="Minion Pro" w:hAnsi="Minion Pro"/>
        </w:rPr>
        <w:t>”</w:t>
      </w:r>
      <w:r w:rsidRPr="003E4486">
        <w:rPr>
          <w:rFonts w:ascii="Minion Pro" w:hAnsi="Minion Pro"/>
        </w:rPr>
        <w:t xml:space="preserve"> and proceeds to discuss the problem of </w:t>
      </w:r>
      <w:r w:rsidRPr="003E4486">
        <w:rPr>
          <w:rFonts w:ascii="Minion Pro" w:hAnsi="Minion Pro"/>
        </w:rPr>
        <w:lastRenderedPageBreak/>
        <w:t>the salvation of the two pagans Trajan and Ripheus. The author concludes that in the case of Ripheus Dante had recourse to St. Thomas</w:t>
      </w:r>
      <w:r>
        <w:rPr>
          <w:rFonts w:ascii="Minion Pro" w:hAnsi="Minion Pro"/>
        </w:rPr>
        <w:t>’</w:t>
      </w:r>
      <w:r w:rsidRPr="003E4486">
        <w:rPr>
          <w:rFonts w:ascii="Minion Pro" w:hAnsi="Minion Pro"/>
        </w:rPr>
        <w:t xml:space="preserve"> concept of penitential baptism (</w:t>
      </w:r>
      <w:r w:rsidRPr="003E4486">
        <w:rPr>
          <w:rFonts w:ascii="Minion Pro" w:hAnsi="Minion Pro"/>
          <w:i/>
          <w:iCs/>
        </w:rPr>
        <w:t>Summa Theol</w:t>
      </w:r>
      <w:r w:rsidRPr="003E4486">
        <w:rPr>
          <w:rFonts w:ascii="Minion Pro" w:hAnsi="Minion Pro"/>
        </w:rPr>
        <w:t xml:space="preserve">. </w:t>
      </w:r>
      <w:r w:rsidRPr="003E4486">
        <w:rPr>
          <w:rFonts w:ascii="Minion Pro" w:hAnsi="Minion Pro"/>
          <w:lang w:val="it-IT"/>
        </w:rPr>
        <w:t xml:space="preserve">III.lxvi.2). </w:t>
      </w:r>
    </w:p>
    <w:p w14:paraId="2CFF6207" w14:textId="77777777" w:rsidR="00A432AC" w:rsidRPr="00C227DB" w:rsidRDefault="00A432AC">
      <w:pPr>
        <w:pStyle w:val="NormalWeb"/>
        <w:rPr>
          <w:rFonts w:ascii="Minion Pro" w:hAnsi="Minion Pro"/>
          <w:lang w:val="it-IT"/>
        </w:rPr>
      </w:pPr>
      <w:r w:rsidRPr="00C227DB">
        <w:rPr>
          <w:rFonts w:ascii="Minion Pro" w:hAnsi="Minion Pro"/>
          <w:b/>
          <w:bCs/>
          <w:lang w:val="it-IT"/>
        </w:rPr>
        <w:t xml:space="preserve">Cioffari, Vincenzo. </w:t>
      </w:r>
      <w:r w:rsidR="000C5755" w:rsidRPr="00C227DB">
        <w:rPr>
          <w:rFonts w:ascii="Minion Pro" w:hAnsi="Minion Pro"/>
          <w:lang w:val="it-IT"/>
        </w:rPr>
        <w:t>“</w:t>
      </w:r>
      <w:r w:rsidRPr="00C227DB">
        <w:rPr>
          <w:rFonts w:ascii="Minion Pro" w:hAnsi="Minion Pro"/>
          <w:lang w:val="it-IT"/>
        </w:rPr>
        <w:t>C.E. Norton</w:t>
      </w:r>
      <w:r w:rsidR="000C5755" w:rsidRPr="00C227DB">
        <w:rPr>
          <w:rFonts w:ascii="Minion Pro" w:hAnsi="Minion Pro"/>
          <w:lang w:val="it-IT"/>
        </w:rPr>
        <w:t>’</w:t>
      </w:r>
      <w:r w:rsidRPr="00C227DB">
        <w:rPr>
          <w:rFonts w:ascii="Minion Pro" w:hAnsi="Minion Pro"/>
          <w:lang w:val="it-IT"/>
        </w:rPr>
        <w:t>s Corrections on Nannucci.</w:t>
      </w:r>
      <w:r w:rsidR="000C5755" w:rsidRPr="00C227DB">
        <w:rPr>
          <w:rFonts w:ascii="Minion Pro" w:hAnsi="Minion Pro"/>
          <w:lang w:val="it-IT"/>
        </w:rPr>
        <w:t>”</w:t>
      </w:r>
      <w:r w:rsidRPr="00C227DB">
        <w:rPr>
          <w:rFonts w:ascii="Minion Pro" w:hAnsi="Minion Pro"/>
          <w:lang w:val="it-IT"/>
        </w:rPr>
        <w:t xml:space="preserve"> In </w:t>
      </w:r>
      <w:r w:rsidRPr="00C227DB">
        <w:rPr>
          <w:rFonts w:ascii="Minion Pro" w:hAnsi="Minion Pro"/>
          <w:i/>
          <w:iCs/>
          <w:lang w:val="it-IT"/>
        </w:rPr>
        <w:t>Dante Studies</w:t>
      </w:r>
      <w:r w:rsidRPr="00C227DB">
        <w:rPr>
          <w:rFonts w:ascii="Minion Pro" w:hAnsi="Minion Pro"/>
          <w:lang w:val="it-IT"/>
        </w:rPr>
        <w:t>, XCIX</w:t>
      </w:r>
      <w:r w:rsidR="00DD67D4" w:rsidRPr="00C227DB">
        <w:rPr>
          <w:rFonts w:ascii="Minion Pro" w:hAnsi="Minion Pro"/>
          <w:lang w:val="it-IT"/>
        </w:rPr>
        <w:t xml:space="preserve"> (1981)</w:t>
      </w:r>
      <w:r w:rsidRPr="00C227DB">
        <w:rPr>
          <w:rFonts w:ascii="Minion Pro" w:hAnsi="Minion Pro"/>
          <w:lang w:val="it-IT"/>
        </w:rPr>
        <w:t xml:space="preserve">, 159-167.  </w:t>
      </w:r>
    </w:p>
    <w:p w14:paraId="5C607298" w14:textId="77777777" w:rsidR="00A432AC" w:rsidRPr="0067087F" w:rsidRDefault="00A432AC" w:rsidP="00DD67D4">
      <w:pPr>
        <w:pStyle w:val="NormalWeb"/>
        <w:ind w:firstLine="432"/>
        <w:rPr>
          <w:rFonts w:ascii="Minion Pro" w:hAnsi="Minion Pro"/>
        </w:rPr>
      </w:pPr>
      <w:r w:rsidRPr="0067087F">
        <w:rPr>
          <w:rFonts w:ascii="Minion Pro" w:hAnsi="Minion Pro"/>
        </w:rPr>
        <w:t>Presents the marginal corrections penciled by Charles Eliot Norton in his personal copy (now in the Houghton Library of Harvard University) of Vincenzio Nannucci</w:t>
      </w:r>
      <w:r w:rsidR="000C5755">
        <w:rPr>
          <w:rFonts w:ascii="Minion Pro" w:hAnsi="Minion Pro"/>
        </w:rPr>
        <w:t>’</w:t>
      </w:r>
      <w:r w:rsidRPr="0067087F">
        <w:rPr>
          <w:rFonts w:ascii="Minion Pro" w:hAnsi="Minion Pro"/>
        </w:rPr>
        <w:t xml:space="preserve">s edition of the Pietro Alighieri </w:t>
      </w:r>
      <w:r w:rsidRPr="0067087F">
        <w:rPr>
          <w:rFonts w:ascii="Minion Pro" w:hAnsi="Minion Pro"/>
          <w:i/>
          <w:iCs/>
        </w:rPr>
        <w:t>Commentarium</w:t>
      </w:r>
      <w:r w:rsidRPr="0067087F">
        <w:rPr>
          <w:rFonts w:ascii="Minion Pro" w:hAnsi="Minion Pro"/>
        </w:rPr>
        <w:t xml:space="preserve"> to the </w:t>
      </w:r>
      <w:r w:rsidRPr="0067087F">
        <w:rPr>
          <w:rFonts w:ascii="Minion Pro" w:hAnsi="Minion Pro"/>
          <w:i/>
          <w:iCs/>
        </w:rPr>
        <w:t>Comedy</w:t>
      </w:r>
      <w:r w:rsidRPr="0067087F">
        <w:rPr>
          <w:rFonts w:ascii="Minion Pro" w:hAnsi="Minion Pro"/>
        </w:rPr>
        <w:t xml:space="preserve"> (Florentiae: apud Angelum Garinei, MDCCCXLV) for their usefulness until a new edition becomes available. This is already in progress by an American scholar and based on over twenty known manuscripts of the </w:t>
      </w:r>
      <w:r w:rsidRPr="0067087F">
        <w:rPr>
          <w:rFonts w:ascii="Minion Pro" w:hAnsi="Minion Pro"/>
          <w:i/>
          <w:iCs/>
        </w:rPr>
        <w:t>Commentarium</w:t>
      </w:r>
      <w:r w:rsidRPr="0067087F">
        <w:rPr>
          <w:rFonts w:ascii="Minion Pro" w:hAnsi="Minion Pro"/>
        </w:rPr>
        <w:t xml:space="preserve"> compared with the three utilized by Nannucci.</w:t>
      </w:r>
    </w:p>
    <w:p w14:paraId="7B192491" w14:textId="77777777" w:rsidR="00A432AC" w:rsidRPr="0067087F" w:rsidRDefault="00A432AC">
      <w:pPr>
        <w:pStyle w:val="NormalWeb"/>
        <w:rPr>
          <w:rFonts w:ascii="Minion Pro" w:hAnsi="Minion Pro"/>
        </w:rPr>
      </w:pPr>
      <w:r w:rsidRPr="0067087F">
        <w:rPr>
          <w:rFonts w:ascii="Minion Pro" w:hAnsi="Minion Pro"/>
          <w:b/>
          <w:bCs/>
        </w:rPr>
        <w:t xml:space="preserve">Costa, Dennis. </w:t>
      </w:r>
      <w:r w:rsidRPr="0067087F">
        <w:rPr>
          <w:rFonts w:ascii="Minion Pro" w:hAnsi="Minion Pro"/>
          <w:i/>
          <w:iCs/>
        </w:rPr>
        <w:t>Irenic Apocalypse: Some Uses of Apocalyptic in Dante, Petrarch and Rabelais</w:t>
      </w:r>
      <w:r w:rsidRPr="0067087F">
        <w:rPr>
          <w:rFonts w:ascii="Minion Pro" w:hAnsi="Minion Pro"/>
        </w:rPr>
        <w:t>. [Saratoga, Calif</w:t>
      </w:r>
      <w:r w:rsidR="00DD67D4">
        <w:rPr>
          <w:rFonts w:ascii="Minion Pro" w:hAnsi="Minion Pro"/>
        </w:rPr>
        <w:t>.</w:t>
      </w:r>
      <w:r w:rsidRPr="0067087F">
        <w:rPr>
          <w:rFonts w:ascii="Minion Pro" w:hAnsi="Minion Pro"/>
        </w:rPr>
        <w:t>:] ANMA Libri</w:t>
      </w:r>
      <w:r w:rsidR="00DD67D4">
        <w:rPr>
          <w:rFonts w:ascii="Minion Pro" w:hAnsi="Minion Pro"/>
        </w:rPr>
        <w:t>, 1981</w:t>
      </w:r>
      <w:r w:rsidRPr="0067087F">
        <w:rPr>
          <w:rFonts w:ascii="Minion Pro" w:hAnsi="Minion Pro"/>
        </w:rPr>
        <w:t xml:space="preserve">. iv, 144 p. (Stanford French and Italian Studies, XXI.) </w:t>
      </w:r>
    </w:p>
    <w:p w14:paraId="0E9CD40D" w14:textId="77777777" w:rsidR="00A432AC" w:rsidRPr="0067087F" w:rsidRDefault="00A432AC" w:rsidP="00DD67D4">
      <w:pPr>
        <w:pStyle w:val="NormalWeb"/>
        <w:ind w:firstLine="432"/>
        <w:rPr>
          <w:rFonts w:ascii="Minion Pro" w:hAnsi="Minion Pro"/>
        </w:rPr>
      </w:pPr>
      <w:r w:rsidRPr="0067087F">
        <w:rPr>
          <w:rFonts w:ascii="Minion Pro" w:hAnsi="Minion Pro"/>
        </w:rPr>
        <w:t xml:space="preserve">Contains a chapter on Dante, </w:t>
      </w:r>
      <w:r w:rsidR="000C5755">
        <w:rPr>
          <w:rFonts w:ascii="Minion Pro" w:hAnsi="Minion Pro"/>
        </w:rPr>
        <w:t>“</w:t>
      </w:r>
      <w:r w:rsidRPr="0067087F">
        <w:rPr>
          <w:rFonts w:ascii="Minion Pro" w:hAnsi="Minion Pro"/>
        </w:rPr>
        <w:t>Learning to Read Irenically,</w:t>
      </w:r>
      <w:r w:rsidR="000C5755">
        <w:rPr>
          <w:rFonts w:ascii="Minion Pro" w:hAnsi="Minion Pro"/>
        </w:rPr>
        <w:t>”</w:t>
      </w:r>
      <w:r w:rsidRPr="0067087F">
        <w:rPr>
          <w:rFonts w:ascii="Minion Pro" w:hAnsi="Minion Pro"/>
        </w:rPr>
        <w:t xml:space="preserve"> in the context of his theme of the </w:t>
      </w:r>
      <w:r w:rsidR="000C5755">
        <w:rPr>
          <w:rFonts w:ascii="Minion Pro" w:hAnsi="Minion Pro"/>
        </w:rPr>
        <w:t>“</w:t>
      </w:r>
      <w:r w:rsidRPr="0067087F">
        <w:rPr>
          <w:rFonts w:ascii="Minion Pro" w:hAnsi="Minion Pro"/>
        </w:rPr>
        <w:t>irenic</w:t>
      </w:r>
      <w:r w:rsidR="000C5755">
        <w:rPr>
          <w:rFonts w:ascii="Minion Pro" w:hAnsi="Minion Pro"/>
        </w:rPr>
        <w:t>”</w:t>
      </w:r>
      <w:r w:rsidRPr="0067087F">
        <w:rPr>
          <w:rFonts w:ascii="Minion Pro" w:hAnsi="Minion Pro"/>
        </w:rPr>
        <w:t xml:space="preserve"> or peaceful aspects (qualifying the violent, horrific aspect) of the biblical book of Apocalypse, which is proposed here as </w:t>
      </w:r>
      <w:r w:rsidR="000C5755">
        <w:rPr>
          <w:rFonts w:ascii="Minion Pro" w:hAnsi="Minion Pro"/>
        </w:rPr>
        <w:t>“</w:t>
      </w:r>
      <w:r w:rsidRPr="0067087F">
        <w:rPr>
          <w:rFonts w:ascii="Minion Pro" w:hAnsi="Minion Pro"/>
        </w:rPr>
        <w:t>the literary type of Christian eschatalogy,</w:t>
      </w:r>
      <w:r w:rsidR="000C5755">
        <w:rPr>
          <w:rFonts w:ascii="Minion Pro" w:hAnsi="Minion Pro"/>
        </w:rPr>
        <w:t>”</w:t>
      </w:r>
      <w:r w:rsidRPr="0067087F">
        <w:rPr>
          <w:rFonts w:ascii="Minion Pro" w:hAnsi="Minion Pro"/>
        </w:rPr>
        <w:t xml:space="preserve"> characterizing in turn the traditional literature that describes the anticipation of Paradise. Irenic imagery is found to prevail in the process of signification and interpretation structurally from </w:t>
      </w:r>
      <w:r w:rsidRPr="0067087F">
        <w:rPr>
          <w:rFonts w:ascii="Minion Pro" w:hAnsi="Minion Pro"/>
          <w:i/>
          <w:iCs/>
        </w:rPr>
        <w:t>Purgatorio</w:t>
      </w:r>
      <w:r w:rsidRPr="0067087F">
        <w:rPr>
          <w:rFonts w:ascii="Minion Pro" w:hAnsi="Minion Pro"/>
        </w:rPr>
        <w:t xml:space="preserve"> XXVII through the </w:t>
      </w:r>
      <w:r w:rsidRPr="0067087F">
        <w:rPr>
          <w:rFonts w:ascii="Minion Pro" w:hAnsi="Minion Pro"/>
          <w:i/>
          <w:iCs/>
        </w:rPr>
        <w:t>Paradiso</w:t>
      </w:r>
      <w:r w:rsidRPr="0067087F">
        <w:rPr>
          <w:rFonts w:ascii="Minion Pro" w:hAnsi="Minion Pro"/>
        </w:rPr>
        <w:t xml:space="preserve">, reflecting the point of view acquired by Dante-pilgrim at the end of the second </w:t>
      </w:r>
      <w:r w:rsidRPr="0067087F">
        <w:rPr>
          <w:rFonts w:ascii="Minion Pro" w:hAnsi="Minion Pro"/>
          <w:i/>
          <w:iCs/>
        </w:rPr>
        <w:t>cantica</w:t>
      </w:r>
      <w:r w:rsidRPr="0067087F">
        <w:rPr>
          <w:rFonts w:ascii="Minion Pro" w:hAnsi="Minion Pro"/>
        </w:rPr>
        <w:t xml:space="preserve"> and rooted in the ascetic/aesthetic of Apocalypse as Dante</w:t>
      </w:r>
      <w:r w:rsidR="000C5755">
        <w:rPr>
          <w:rFonts w:ascii="Minion Pro" w:hAnsi="Minion Pro"/>
        </w:rPr>
        <w:t>’</w:t>
      </w:r>
      <w:r w:rsidRPr="0067087F">
        <w:rPr>
          <w:rFonts w:ascii="Minion Pro" w:hAnsi="Minion Pro"/>
        </w:rPr>
        <w:t xml:space="preserve">s context for interpretation. Conflated are the </w:t>
      </w:r>
      <w:r w:rsidRPr="0067087F">
        <w:rPr>
          <w:rFonts w:ascii="Minion Pro" w:hAnsi="Minion Pro"/>
          <w:i/>
          <w:iCs/>
        </w:rPr>
        <w:t>ecclesial</w:t>
      </w:r>
      <w:r w:rsidRPr="0067087F">
        <w:rPr>
          <w:rFonts w:ascii="Minion Pro" w:hAnsi="Minion Pro"/>
        </w:rPr>
        <w:t xml:space="preserve"> presentation of general salvation history and Dante</w:t>
      </w:r>
      <w:r w:rsidR="000C5755">
        <w:rPr>
          <w:rFonts w:ascii="Minion Pro" w:hAnsi="Minion Pro"/>
        </w:rPr>
        <w:t>’</w:t>
      </w:r>
      <w:r w:rsidRPr="0067087F">
        <w:rPr>
          <w:rFonts w:ascii="Minion Pro" w:hAnsi="Minion Pro"/>
        </w:rPr>
        <w:t xml:space="preserve">s particular salvation history. The author goes on to apply the irenic-apocalyptic context established by Dante in the final cantos of the </w:t>
      </w:r>
      <w:r w:rsidRPr="0067087F">
        <w:rPr>
          <w:rFonts w:ascii="Minion Pro" w:hAnsi="Minion Pro"/>
          <w:i/>
          <w:iCs/>
        </w:rPr>
        <w:t>Purgatorio</w:t>
      </w:r>
      <w:r w:rsidRPr="0067087F">
        <w:rPr>
          <w:rFonts w:ascii="Minion Pro" w:hAnsi="Minion Pro"/>
        </w:rPr>
        <w:t xml:space="preserve"> to the problem of interpretation in </w:t>
      </w:r>
      <w:r w:rsidRPr="0067087F">
        <w:rPr>
          <w:rFonts w:ascii="Minion Pro" w:hAnsi="Minion Pro"/>
          <w:i/>
          <w:iCs/>
        </w:rPr>
        <w:t>Paradiso</w:t>
      </w:r>
      <w:r w:rsidRPr="0067087F">
        <w:rPr>
          <w:rFonts w:ascii="Minion Pro" w:hAnsi="Minion Pro"/>
        </w:rPr>
        <w:t xml:space="preserve"> X-XIV, and evolves the structural logic of Dante</w:t>
      </w:r>
      <w:r w:rsidR="000C5755">
        <w:rPr>
          <w:rFonts w:ascii="Minion Pro" w:hAnsi="Minion Pro"/>
        </w:rPr>
        <w:t>’</w:t>
      </w:r>
      <w:r w:rsidRPr="0067087F">
        <w:rPr>
          <w:rFonts w:ascii="Minion Pro" w:hAnsi="Minion Pro"/>
        </w:rPr>
        <w:t xml:space="preserve">s irenic confidence in language, with its traditional Christian confidence in the ultimate transcendent inheritance. </w:t>
      </w:r>
      <w:r w:rsidRPr="0067087F">
        <w:rPr>
          <w:rFonts w:ascii="Minion Pro" w:hAnsi="Minion Pro"/>
          <w:i/>
          <w:iCs/>
        </w:rPr>
        <w:t>Contents:</w:t>
      </w:r>
      <w:r w:rsidRPr="0067087F">
        <w:rPr>
          <w:rFonts w:ascii="Minion Pro" w:hAnsi="Minion Pro"/>
        </w:rPr>
        <w:t xml:space="preserve"> 1. Irenic Apocalypse: 2. </w:t>
      </w:r>
      <w:r w:rsidRPr="0067087F">
        <w:rPr>
          <w:rFonts w:ascii="Minion Pro" w:hAnsi="Minion Pro"/>
          <w:i/>
          <w:iCs/>
        </w:rPr>
        <w:t>Revelation:</w:t>
      </w:r>
      <w:r w:rsidRPr="0067087F">
        <w:rPr>
          <w:rFonts w:ascii="Minion Pro" w:hAnsi="Minion Pro"/>
        </w:rPr>
        <w:t xml:space="preserve"> The Text as Acceptable Sacrifice; 3. Learning to Read Irenically; 4. Petrarch: </w:t>
      </w:r>
      <w:r w:rsidRPr="0067087F">
        <w:rPr>
          <w:rFonts w:ascii="Minion Pro" w:hAnsi="Minion Pro"/>
          <w:i/>
          <w:iCs/>
        </w:rPr>
        <w:t>De legendo Deo;</w:t>
      </w:r>
      <w:r w:rsidRPr="0067087F">
        <w:rPr>
          <w:rFonts w:ascii="Minion Pro" w:hAnsi="Minion Pro"/>
        </w:rPr>
        <w:t xml:space="preserve"> 5. Daily Bread: The </w:t>
      </w:r>
      <w:r w:rsidR="000C5755">
        <w:rPr>
          <w:rFonts w:ascii="Minion Pro" w:hAnsi="Minion Pro"/>
        </w:rPr>
        <w:t>“</w:t>
      </w:r>
      <w:r w:rsidRPr="0067087F">
        <w:rPr>
          <w:rFonts w:ascii="Minion Pro" w:hAnsi="Minion Pro"/>
        </w:rPr>
        <w:t>Horrible Mysteries</w:t>
      </w:r>
      <w:r w:rsidR="000C5755">
        <w:rPr>
          <w:rFonts w:ascii="Minion Pro" w:hAnsi="Minion Pro"/>
        </w:rPr>
        <w:t>”</w:t>
      </w:r>
      <w:r w:rsidRPr="0067087F">
        <w:rPr>
          <w:rFonts w:ascii="Minion Pro" w:hAnsi="Minion Pro"/>
        </w:rPr>
        <w:t xml:space="preserve"> of Rabelais; Selected Bibliography.</w:t>
      </w:r>
    </w:p>
    <w:p w14:paraId="317FB67D" w14:textId="77777777" w:rsidR="00A432AC" w:rsidRPr="0067087F" w:rsidRDefault="00A432AC">
      <w:pPr>
        <w:pStyle w:val="NormalWeb"/>
        <w:rPr>
          <w:rFonts w:ascii="Minion Pro" w:hAnsi="Minion Pro"/>
        </w:rPr>
      </w:pPr>
      <w:r w:rsidRPr="0067087F">
        <w:rPr>
          <w:rFonts w:ascii="Minion Pro" w:hAnsi="Minion Pro"/>
          <w:i/>
          <w:iCs/>
        </w:rPr>
        <w:t>Dante Soundings: Eight Literary and Historical Essays</w:t>
      </w:r>
      <w:r w:rsidRPr="0067087F">
        <w:rPr>
          <w:rFonts w:ascii="Minion Pro" w:hAnsi="Minion Pro"/>
        </w:rPr>
        <w:t xml:space="preserve">. Edited by </w:t>
      </w:r>
      <w:r w:rsidRPr="006645C5">
        <w:rPr>
          <w:rFonts w:ascii="Minion Pro" w:hAnsi="Minion Pro"/>
          <w:b/>
        </w:rPr>
        <w:t>David Nolan</w:t>
      </w:r>
      <w:r w:rsidRPr="0067087F">
        <w:rPr>
          <w:rFonts w:ascii="Minion Pro" w:hAnsi="Minion Pro"/>
        </w:rPr>
        <w:t xml:space="preserve"> . . . Dublin: Irish Academic Press; Totowa, N</w:t>
      </w:r>
      <w:r w:rsidR="0071631F">
        <w:rPr>
          <w:rFonts w:ascii="Minion Pro" w:hAnsi="Minion Pro"/>
        </w:rPr>
        <w:t>.J.</w:t>
      </w:r>
      <w:r w:rsidRPr="0067087F">
        <w:rPr>
          <w:rFonts w:ascii="Minion Pro" w:hAnsi="Minion Pro"/>
        </w:rPr>
        <w:t>: Rowman and Littlefield</w:t>
      </w:r>
      <w:r w:rsidR="006645C5">
        <w:rPr>
          <w:rFonts w:ascii="Minion Pro" w:hAnsi="Minion Pro"/>
        </w:rPr>
        <w:t>, 1981</w:t>
      </w:r>
      <w:r w:rsidRPr="0067087F">
        <w:rPr>
          <w:rFonts w:ascii="Minion Pro" w:hAnsi="Minion Pro"/>
        </w:rPr>
        <w:t xml:space="preserve">. 192 p. (Publications of the Foundation for Italian Studies, University College Dublin, 1.)  </w:t>
      </w:r>
    </w:p>
    <w:p w14:paraId="0B88A2FE" w14:textId="77777777" w:rsidR="00A432AC" w:rsidRPr="0067087F" w:rsidRDefault="00A432AC" w:rsidP="0071631F">
      <w:pPr>
        <w:pStyle w:val="NormalWeb"/>
        <w:ind w:firstLine="432"/>
        <w:rPr>
          <w:rFonts w:ascii="Minion Pro" w:hAnsi="Minion Pro"/>
        </w:rPr>
      </w:pPr>
      <w:r w:rsidRPr="0067087F">
        <w:rPr>
          <w:rFonts w:ascii="Minion Pro" w:hAnsi="Minion Pro"/>
        </w:rPr>
        <w:t xml:space="preserve">According to the foreword, like </w:t>
      </w:r>
      <w:r w:rsidRPr="0067087F">
        <w:rPr>
          <w:rFonts w:ascii="Minion Pro" w:hAnsi="Minion Pro"/>
          <w:i/>
          <w:iCs/>
        </w:rPr>
        <w:t>Dante Commentaries</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XCVI, 219), this volume is based on the annual Dante lectures in University College Dublin, in this instance by eight members of Irish and English universities. Of the selection, seven focus on the poetry of the </w:t>
      </w:r>
      <w:r w:rsidRPr="0067087F">
        <w:rPr>
          <w:rFonts w:ascii="Minion Pro" w:hAnsi="Minion Pro"/>
          <w:i/>
          <w:iCs/>
        </w:rPr>
        <w:t>Commedia</w:t>
      </w:r>
      <w:r w:rsidRPr="0067087F">
        <w:rPr>
          <w:rFonts w:ascii="Minion Pro" w:hAnsi="Minion Pro"/>
        </w:rPr>
        <w:t xml:space="preserve"> and the last on the </w:t>
      </w:r>
      <w:r w:rsidRPr="0067087F">
        <w:rPr>
          <w:rFonts w:ascii="Minion Pro" w:hAnsi="Minion Pro"/>
          <w:i/>
          <w:iCs/>
        </w:rPr>
        <w:t>Monarchia. Contents:</w:t>
      </w:r>
      <w:r w:rsidRPr="0067087F">
        <w:rPr>
          <w:rFonts w:ascii="Minion Pro" w:hAnsi="Minion Pro"/>
        </w:rPr>
        <w:t xml:space="preserve"> Robin Kirkpatrick,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Fortuna: </w:t>
      </w:r>
      <w:r w:rsidRPr="0067087F">
        <w:rPr>
          <w:rFonts w:ascii="Minion Pro" w:hAnsi="Minion Pro"/>
          <w:i/>
          <w:iCs/>
        </w:rPr>
        <w:t>Inferno</w:t>
      </w:r>
      <w:r w:rsidRPr="0067087F">
        <w:rPr>
          <w:rFonts w:ascii="Minion Pro" w:hAnsi="Minion Pro"/>
        </w:rPr>
        <w:t xml:space="preserve"> VII</w:t>
      </w:r>
      <w:r w:rsidR="000C5755">
        <w:rPr>
          <w:rFonts w:ascii="Minion Pro" w:hAnsi="Minion Pro"/>
        </w:rPr>
        <w:t>”</w:t>
      </w:r>
      <w:r w:rsidRPr="0067087F">
        <w:rPr>
          <w:rFonts w:ascii="Minion Pro" w:hAnsi="Minion Pro"/>
        </w:rPr>
        <w:t xml:space="preserve">; J.C. Barnes, </w:t>
      </w:r>
      <w:r w:rsidR="000C5755">
        <w:rPr>
          <w:rFonts w:ascii="Minion Pro" w:hAnsi="Minion Pro"/>
        </w:rPr>
        <w:t>“</w:t>
      </w:r>
      <w:r w:rsidRPr="0067087F">
        <w:rPr>
          <w:rFonts w:ascii="Minion Pro" w:hAnsi="Minion Pro"/>
          <w:i/>
          <w:iCs/>
        </w:rPr>
        <w:t>Inferno</w:t>
      </w:r>
      <w:r w:rsidRPr="0067087F">
        <w:rPr>
          <w:rFonts w:ascii="Minion Pro" w:hAnsi="Minion Pro"/>
        </w:rPr>
        <w:t xml:space="preserve"> XIII</w:t>
      </w:r>
      <w:r w:rsidR="000C5755">
        <w:rPr>
          <w:rFonts w:ascii="Minion Pro" w:hAnsi="Minion Pro"/>
        </w:rPr>
        <w:t>”</w:t>
      </w:r>
      <w:r w:rsidRPr="0067087F">
        <w:rPr>
          <w:rFonts w:ascii="Minion Pro" w:hAnsi="Minion Pro"/>
        </w:rPr>
        <w:t xml:space="preserve">; Peter Armour, </w:t>
      </w:r>
      <w:r w:rsidR="000C5755">
        <w:rPr>
          <w:rFonts w:ascii="Minion Pro" w:hAnsi="Minion Pro"/>
        </w:rPr>
        <w:t>“</w:t>
      </w:r>
      <w:r w:rsidRPr="0067087F">
        <w:rPr>
          <w:rFonts w:ascii="Minion Pro" w:hAnsi="Minion Pro"/>
        </w:rPr>
        <w:t xml:space="preserve">The Theme of Exodus in the First Two Cantos of the </w:t>
      </w:r>
      <w:r w:rsidRPr="0067087F">
        <w:rPr>
          <w:rFonts w:ascii="Minion Pro" w:hAnsi="Minion Pro"/>
          <w:i/>
          <w:iCs/>
        </w:rPr>
        <w:t>Purgatorio</w:t>
      </w:r>
      <w:r w:rsidR="000C5755">
        <w:rPr>
          <w:rFonts w:ascii="Minion Pro" w:hAnsi="Minion Pro"/>
        </w:rPr>
        <w:t>”</w:t>
      </w:r>
      <w:r w:rsidRPr="0067087F">
        <w:rPr>
          <w:rFonts w:ascii="Minion Pro" w:hAnsi="Minion Pro"/>
        </w:rPr>
        <w:t xml:space="preserve">; Christopher J. Ryan, </w:t>
      </w:r>
      <w:r w:rsidR="000C5755">
        <w:rPr>
          <w:rFonts w:ascii="Minion Pro" w:hAnsi="Minion Pro"/>
        </w:rPr>
        <w:t>“</w:t>
      </w:r>
      <w:r w:rsidRPr="0067087F">
        <w:rPr>
          <w:rFonts w:ascii="Minion Pro" w:hAnsi="Minion Pro"/>
        </w:rPr>
        <w:t xml:space="preserve">Free Will in Theory and Practice: </w:t>
      </w:r>
      <w:r w:rsidRPr="0067087F">
        <w:rPr>
          <w:rFonts w:ascii="Minion Pro" w:hAnsi="Minion Pro"/>
          <w:i/>
          <w:iCs/>
        </w:rPr>
        <w:t>Purgatorio</w:t>
      </w:r>
      <w:r w:rsidRPr="0067087F">
        <w:rPr>
          <w:rFonts w:ascii="Minion Pro" w:hAnsi="Minion Pro"/>
        </w:rPr>
        <w:t xml:space="preserve"> XVIII and Two Characters in the </w:t>
      </w:r>
      <w:r w:rsidRPr="0067087F">
        <w:rPr>
          <w:rFonts w:ascii="Minion Pro" w:hAnsi="Minion Pro"/>
          <w:i/>
          <w:iCs/>
        </w:rPr>
        <w:t>Inferno</w:t>
      </w:r>
      <w:r w:rsidR="000C5755">
        <w:rPr>
          <w:rFonts w:ascii="Minion Pro" w:hAnsi="Minion Pro"/>
        </w:rPr>
        <w:t>”</w:t>
      </w:r>
      <w:r w:rsidRPr="0067087F">
        <w:rPr>
          <w:rFonts w:ascii="Minion Pro" w:hAnsi="Minion Pro"/>
        </w:rPr>
        <w:t xml:space="preserve">; J.H. Whitfield, </w:t>
      </w:r>
      <w:r w:rsidR="000C5755">
        <w:rPr>
          <w:rFonts w:ascii="Minion Pro" w:hAnsi="Minion Pro"/>
        </w:rPr>
        <w:t>“</w:t>
      </w:r>
      <w:r w:rsidRPr="0067087F">
        <w:rPr>
          <w:rFonts w:ascii="Minion Pro" w:hAnsi="Minion Pro"/>
        </w:rPr>
        <w:t xml:space="preserve">Dante and Statius: </w:t>
      </w:r>
      <w:r w:rsidRPr="0067087F">
        <w:rPr>
          <w:rFonts w:ascii="Minion Pro" w:hAnsi="Minion Pro"/>
          <w:i/>
          <w:iCs/>
        </w:rPr>
        <w:t>Purgatorio</w:t>
      </w:r>
      <w:r w:rsidRPr="0067087F">
        <w:rPr>
          <w:rFonts w:ascii="Minion Pro" w:hAnsi="Minion Pro"/>
        </w:rPr>
        <w:t xml:space="preserve"> XXI-XXII</w:t>
      </w:r>
      <w:r w:rsidR="000C5755">
        <w:rPr>
          <w:rFonts w:ascii="Minion Pro" w:hAnsi="Minion Pro"/>
        </w:rPr>
        <w:t>”</w:t>
      </w:r>
      <w:r w:rsidRPr="0067087F">
        <w:rPr>
          <w:rFonts w:ascii="Minion Pro" w:hAnsi="Minion Pro"/>
        </w:rPr>
        <w:t xml:space="preserve">; Jennifer Petrie,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Virgil: </w:t>
      </w:r>
      <w:r w:rsidRPr="0067087F">
        <w:rPr>
          <w:rFonts w:ascii="Minion Pro" w:hAnsi="Minion Pro"/>
          <w:i/>
          <w:iCs/>
        </w:rPr>
        <w:t xml:space="preserve">Purgatorio </w:t>
      </w:r>
      <w:r w:rsidRPr="0067087F">
        <w:rPr>
          <w:rFonts w:ascii="Minion Pro" w:hAnsi="Minion Pro"/>
        </w:rPr>
        <w:t>XXX</w:t>
      </w:r>
      <w:r w:rsidR="000C5755">
        <w:rPr>
          <w:rFonts w:ascii="Minion Pro" w:hAnsi="Minion Pro"/>
        </w:rPr>
        <w:t>”</w:t>
      </w:r>
      <w:r w:rsidRPr="0067087F">
        <w:rPr>
          <w:rFonts w:ascii="Minion Pro" w:hAnsi="Minion Pro"/>
        </w:rPr>
        <w:t xml:space="preserve">; M.B. Crowe, </w:t>
      </w:r>
      <w:r w:rsidR="000C5755">
        <w:rPr>
          <w:rFonts w:ascii="Minion Pro" w:hAnsi="Minion Pro"/>
        </w:rPr>
        <w:t>“</w:t>
      </w:r>
      <w:r w:rsidRPr="0067087F">
        <w:rPr>
          <w:rFonts w:ascii="Minion Pro" w:hAnsi="Minion Pro"/>
          <w:i/>
          <w:iCs/>
        </w:rPr>
        <w:t>Paradiso</w:t>
      </w:r>
      <w:r w:rsidRPr="0067087F">
        <w:rPr>
          <w:rFonts w:ascii="Minion Pro" w:hAnsi="Minion Pro"/>
        </w:rPr>
        <w:t xml:space="preserve"> X: Siger of Brabant</w:t>
      </w:r>
      <w:r w:rsidR="000C5755">
        <w:rPr>
          <w:rFonts w:ascii="Minion Pro" w:hAnsi="Minion Pro"/>
        </w:rPr>
        <w:t>”</w:t>
      </w:r>
      <w:r w:rsidRPr="0067087F">
        <w:rPr>
          <w:rFonts w:ascii="Minion Pro" w:hAnsi="Minion Pro"/>
        </w:rPr>
        <w:t xml:space="preserve">; Michael Richter, </w:t>
      </w:r>
      <w:r w:rsidR="000C5755">
        <w:rPr>
          <w:rFonts w:ascii="Minion Pro" w:hAnsi="Minion Pro"/>
        </w:rPr>
        <w:t>“</w:t>
      </w:r>
      <w:r w:rsidRPr="0067087F">
        <w:rPr>
          <w:rFonts w:ascii="Minion Pro" w:hAnsi="Minion Pro"/>
        </w:rPr>
        <w:t xml:space="preserve">Dante the Philosopher-Historian in the </w:t>
      </w:r>
      <w:r w:rsidRPr="0067087F">
        <w:rPr>
          <w:rFonts w:ascii="Minion Pro" w:hAnsi="Minion Pro"/>
          <w:i/>
          <w:iCs/>
        </w:rPr>
        <w:t>Monarchia</w:t>
      </w:r>
      <w:r w:rsidR="000C5755">
        <w:rPr>
          <w:rFonts w:ascii="Minion Pro" w:hAnsi="Minion Pro"/>
        </w:rPr>
        <w:t>”</w:t>
      </w:r>
      <w:r w:rsidRPr="0067087F">
        <w:rPr>
          <w:rFonts w:ascii="Minion Pro" w:hAnsi="Minion Pro"/>
        </w:rPr>
        <w:t>; Index.</w:t>
      </w:r>
    </w:p>
    <w:p w14:paraId="13E1ABFD" w14:textId="77777777" w:rsidR="00A432AC" w:rsidRPr="0067087F" w:rsidRDefault="00A432AC">
      <w:pPr>
        <w:pStyle w:val="NormalWeb"/>
        <w:rPr>
          <w:rFonts w:ascii="Minion Pro" w:hAnsi="Minion Pro"/>
        </w:rPr>
      </w:pPr>
      <w:r w:rsidRPr="0067087F">
        <w:rPr>
          <w:rFonts w:ascii="Minion Pro" w:hAnsi="Minion Pro"/>
          <w:b/>
          <w:bCs/>
          <w:lang w:val="it-IT"/>
        </w:rPr>
        <w:lastRenderedPageBreak/>
        <w:t xml:space="preserve">Della Terza, Dante. </w:t>
      </w:r>
      <w:r w:rsidR="000C5755">
        <w:rPr>
          <w:rFonts w:ascii="Minion Pro" w:hAnsi="Minion Pro"/>
          <w:i/>
          <w:iCs/>
          <w:lang w:val="it-IT"/>
        </w:rPr>
        <w:t>“</w:t>
      </w:r>
      <w:r w:rsidRPr="0067087F">
        <w:rPr>
          <w:rFonts w:ascii="Minion Pro" w:hAnsi="Minion Pro"/>
          <w:i/>
          <w:iCs/>
          <w:lang w:val="it-IT"/>
        </w:rPr>
        <w:t>Inferno</w:t>
      </w:r>
      <w:r w:rsidRPr="0067087F">
        <w:rPr>
          <w:rFonts w:ascii="Minion Pro" w:hAnsi="Minion Pro"/>
          <w:lang w:val="it-IT"/>
        </w:rPr>
        <w:t xml:space="preserve"> V: Tradition and Exegesis.</w:t>
      </w:r>
      <w:r w:rsidR="000C5755">
        <w:rPr>
          <w:rFonts w:ascii="Minion Pro" w:hAnsi="Minion Pro"/>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Dante Studies</w:t>
      </w:r>
      <w:r w:rsidRPr="0067087F">
        <w:rPr>
          <w:rFonts w:ascii="Minion Pro" w:hAnsi="Minion Pro"/>
        </w:rPr>
        <w:t>, XCIX</w:t>
      </w:r>
      <w:r w:rsidR="0071631F">
        <w:rPr>
          <w:rFonts w:ascii="Minion Pro" w:hAnsi="Minion Pro"/>
        </w:rPr>
        <w:t xml:space="preserve"> (1981)</w:t>
      </w:r>
      <w:r w:rsidRPr="0067087F">
        <w:rPr>
          <w:rFonts w:ascii="Minion Pro" w:hAnsi="Minion Pro"/>
        </w:rPr>
        <w:t xml:space="preserve">, 49-66.  </w:t>
      </w:r>
    </w:p>
    <w:p w14:paraId="538FC7D9" w14:textId="77777777" w:rsidR="00A432AC" w:rsidRPr="0067087F" w:rsidRDefault="00A432AC" w:rsidP="0071631F">
      <w:pPr>
        <w:pStyle w:val="NormalWeb"/>
        <w:ind w:firstLine="432"/>
        <w:rPr>
          <w:rFonts w:ascii="Minion Pro" w:hAnsi="Minion Pro"/>
        </w:rPr>
      </w:pPr>
      <w:r w:rsidRPr="0067087F">
        <w:rPr>
          <w:rFonts w:ascii="Minion Pro" w:hAnsi="Minion Pro"/>
        </w:rPr>
        <w:t xml:space="preserve">Reviews briefly the varying course of Dante criticism over the centuries from the earliest commentators to the present, with specific reference to </w:t>
      </w:r>
      <w:r w:rsidRPr="0067087F">
        <w:rPr>
          <w:rFonts w:ascii="Minion Pro" w:hAnsi="Minion Pro"/>
          <w:i/>
          <w:iCs/>
        </w:rPr>
        <w:t>Inferno</w:t>
      </w:r>
      <w:r w:rsidRPr="0067087F">
        <w:rPr>
          <w:rFonts w:ascii="Minion Pro" w:hAnsi="Minion Pro"/>
        </w:rPr>
        <w:t xml:space="preserve"> V as illustrative example. The author cites certain gains of recent years, such as the enhanced understanding of Francesca through better information, increased exploration of the Romanesque background, increased awareness of pitfalls surrounding a memorable text, availability of Petrocchi</w:t>
      </w:r>
      <w:r w:rsidR="000C5755">
        <w:rPr>
          <w:rFonts w:ascii="Minion Pro" w:hAnsi="Minion Pro"/>
        </w:rPr>
        <w:t>’</w:t>
      </w:r>
      <w:r w:rsidRPr="0067087F">
        <w:rPr>
          <w:rFonts w:ascii="Minion Pro" w:hAnsi="Minion Pro"/>
        </w:rPr>
        <w:t xml:space="preserve">s critical edition, the distinction between Dante poet and Dante pilgrim, and a return to an allegorizing reading. He ends with the admonition that any new interpretative intuition must respect philological soundness. </w:t>
      </w:r>
    </w:p>
    <w:p w14:paraId="4DF2BFD9" w14:textId="77777777" w:rsidR="00A432AC" w:rsidRPr="0067087F" w:rsidRDefault="00A432AC">
      <w:pPr>
        <w:pStyle w:val="NormalWeb"/>
        <w:rPr>
          <w:rFonts w:ascii="Minion Pro" w:hAnsi="Minion Pro"/>
        </w:rPr>
      </w:pPr>
      <w:r w:rsidRPr="0067087F">
        <w:rPr>
          <w:rFonts w:ascii="Minion Pro" w:hAnsi="Minion Pro"/>
          <w:b/>
          <w:bCs/>
        </w:rPr>
        <w:t>D</w:t>
      </w:r>
      <w:r w:rsidR="000C5755">
        <w:rPr>
          <w:rFonts w:ascii="Minion Pro" w:hAnsi="Minion Pro"/>
          <w:b/>
          <w:bCs/>
        </w:rPr>
        <w:t>’</w:t>
      </w:r>
      <w:r w:rsidRPr="0067087F">
        <w:rPr>
          <w:rFonts w:ascii="Minion Pro" w:hAnsi="Minion Pro"/>
          <w:b/>
          <w:bCs/>
        </w:rPr>
        <w:t xml:space="preserve">Epiro, Peter. </w:t>
      </w:r>
      <w:r w:rsidR="000C5755">
        <w:rPr>
          <w:rFonts w:ascii="Minion Pro" w:hAnsi="Minion Pro"/>
        </w:rPr>
        <w:t>“</w:t>
      </w:r>
      <w:r w:rsidRPr="0067087F">
        <w:rPr>
          <w:rFonts w:ascii="Minion Pro" w:hAnsi="Minion Pro"/>
        </w:rPr>
        <w:t>Canto 74: New Light on Lucifer.</w:t>
      </w:r>
      <w:r w:rsidR="000C5755">
        <w:rPr>
          <w:rFonts w:ascii="Minion Pro" w:hAnsi="Minion Pro"/>
        </w:rPr>
        <w:t>”</w:t>
      </w:r>
      <w:r w:rsidRPr="0067087F">
        <w:rPr>
          <w:rFonts w:ascii="Minion Pro" w:hAnsi="Minion Pro"/>
        </w:rPr>
        <w:t xml:space="preserve"> In </w:t>
      </w:r>
      <w:r w:rsidRPr="0067087F">
        <w:rPr>
          <w:rFonts w:ascii="Minion Pro" w:hAnsi="Minion Pro"/>
          <w:i/>
          <w:iCs/>
        </w:rPr>
        <w:t>Paideuma</w:t>
      </w:r>
      <w:r w:rsidRPr="0067087F">
        <w:rPr>
          <w:rFonts w:ascii="Minion Pro" w:hAnsi="Minion Pro"/>
        </w:rPr>
        <w:t>, X, No. 2 (</w:t>
      </w:r>
      <w:r w:rsidR="00E43CEF">
        <w:rPr>
          <w:rFonts w:ascii="Minion Pro" w:hAnsi="Minion Pro"/>
        </w:rPr>
        <w:t>1981</w:t>
      </w:r>
      <w:r w:rsidRPr="0067087F">
        <w:rPr>
          <w:rFonts w:ascii="Minion Pro" w:hAnsi="Minion Pro"/>
        </w:rPr>
        <w:t xml:space="preserve">), 297-301. </w:t>
      </w:r>
    </w:p>
    <w:p w14:paraId="74B6D6DF" w14:textId="77777777" w:rsidR="00A432AC" w:rsidRPr="0067087F" w:rsidRDefault="00A432AC" w:rsidP="00E43CEF">
      <w:pPr>
        <w:pStyle w:val="NormalWeb"/>
        <w:ind w:firstLine="432"/>
        <w:rPr>
          <w:rFonts w:ascii="Minion Pro" w:hAnsi="Minion Pro"/>
        </w:rPr>
      </w:pPr>
      <w:r w:rsidRPr="0067087F">
        <w:rPr>
          <w:rFonts w:ascii="Minion Pro" w:hAnsi="Minion Pro"/>
        </w:rPr>
        <w:t>Contends that when Ezra Pound wrote Canto 74, line 425 (</w:t>
      </w:r>
      <w:r w:rsidR="000C5755">
        <w:rPr>
          <w:rFonts w:ascii="Minion Pro" w:hAnsi="Minion Pro"/>
        </w:rPr>
        <w:t>“</w:t>
      </w:r>
      <w:r w:rsidRPr="0067087F">
        <w:rPr>
          <w:rFonts w:ascii="Minion Pro" w:hAnsi="Minion Pro"/>
        </w:rPr>
        <w:t>when Lucifer fell in N. Carolina</w:t>
      </w:r>
      <w:r w:rsidR="000C5755">
        <w:rPr>
          <w:rFonts w:ascii="Minion Pro" w:hAnsi="Minion Pro"/>
        </w:rPr>
        <w:t>”</w:t>
      </w:r>
      <w:r w:rsidRPr="0067087F">
        <w:rPr>
          <w:rFonts w:ascii="Minion Pro" w:hAnsi="Minion Pro"/>
        </w:rPr>
        <w:t xml:space="preserve">) he had in mind </w:t>
      </w:r>
      <w:r w:rsidRPr="0067087F">
        <w:rPr>
          <w:rFonts w:ascii="Minion Pro" w:hAnsi="Minion Pro"/>
          <w:i/>
          <w:iCs/>
        </w:rPr>
        <w:t>Inferno</w:t>
      </w:r>
      <w:r w:rsidRPr="0067087F">
        <w:rPr>
          <w:rFonts w:ascii="Minion Pro" w:hAnsi="Minion Pro"/>
        </w:rPr>
        <w:t xml:space="preserve"> XXXIV, 121-126, and points out other Dantean echoes in this </w:t>
      </w:r>
      <w:r w:rsidR="000C5755">
        <w:rPr>
          <w:rFonts w:ascii="Minion Pro" w:hAnsi="Minion Pro"/>
        </w:rPr>
        <w:t>“</w:t>
      </w:r>
      <w:r w:rsidRPr="0067087F">
        <w:rPr>
          <w:rFonts w:ascii="Minion Pro" w:hAnsi="Minion Pro"/>
        </w:rPr>
        <w:t>Pisan</w:t>
      </w:r>
      <w:r w:rsidR="000C5755">
        <w:rPr>
          <w:rFonts w:ascii="Minion Pro" w:hAnsi="Minion Pro"/>
        </w:rPr>
        <w:t>”</w:t>
      </w:r>
      <w:r w:rsidRPr="0067087F">
        <w:rPr>
          <w:rFonts w:ascii="Minion Pro" w:hAnsi="Minion Pro"/>
        </w:rPr>
        <w:t xml:space="preserve"> canto.</w:t>
      </w:r>
    </w:p>
    <w:p w14:paraId="255E308F" w14:textId="77777777" w:rsidR="00A432AC" w:rsidRPr="0067087F" w:rsidRDefault="00A432AC">
      <w:pPr>
        <w:pStyle w:val="NormalWeb"/>
        <w:rPr>
          <w:rFonts w:ascii="Minion Pro" w:hAnsi="Minion Pro"/>
        </w:rPr>
      </w:pPr>
      <w:r w:rsidRPr="0067087F">
        <w:rPr>
          <w:rFonts w:ascii="Minion Pro" w:hAnsi="Minion Pro"/>
          <w:b/>
          <w:bCs/>
        </w:rPr>
        <w:t>Deschene, James M.</w:t>
      </w:r>
      <w:r w:rsidRPr="0067087F">
        <w:rPr>
          <w:rFonts w:ascii="Minion Pro" w:hAnsi="Minion Pro"/>
        </w:rPr>
        <w:t xml:space="preserve"> </w:t>
      </w:r>
      <w:r w:rsidR="000C5755">
        <w:rPr>
          <w:rFonts w:ascii="Minion Pro" w:hAnsi="Minion Pro"/>
        </w:rPr>
        <w:t>“</w:t>
      </w:r>
      <w:r w:rsidRPr="0067087F">
        <w:rPr>
          <w:rFonts w:ascii="Minion Pro" w:hAnsi="Minion Pro"/>
        </w:rPr>
        <w:t xml:space="preserve">The </w:t>
      </w:r>
      <w:r w:rsidRPr="0067087F">
        <w:rPr>
          <w:rFonts w:ascii="Minion Pro" w:hAnsi="Minion Pro"/>
          <w:i/>
          <w:iCs/>
        </w:rPr>
        <w:t>Divine Comedy:</w:t>
      </w:r>
      <w:r w:rsidRPr="0067087F">
        <w:rPr>
          <w:rFonts w:ascii="Minion Pro" w:hAnsi="Minion Pro"/>
        </w:rPr>
        <w:t xml:space="preserve"> Dante</w:t>
      </w:r>
      <w:r w:rsidR="000C5755">
        <w:rPr>
          <w:rFonts w:ascii="Minion Pro" w:hAnsi="Minion Pro"/>
        </w:rPr>
        <w:t>’</w:t>
      </w:r>
      <w:r w:rsidRPr="0067087F">
        <w:rPr>
          <w:rFonts w:ascii="Minion Pro" w:hAnsi="Minion Pro"/>
        </w:rPr>
        <w:t>s Mystical and Sacramental World-View.</w:t>
      </w:r>
      <w:r w:rsidR="000C5755">
        <w:rPr>
          <w:rFonts w:ascii="Minion Pro" w:hAnsi="Minion Pro"/>
        </w:rPr>
        <w:t>”</w:t>
      </w:r>
      <w:r w:rsidRPr="0067087F">
        <w:rPr>
          <w:rFonts w:ascii="Minion Pro" w:hAnsi="Minion Pro"/>
        </w:rPr>
        <w:t xml:space="preserve"> In </w:t>
      </w:r>
      <w:r w:rsidRPr="0067087F">
        <w:rPr>
          <w:rFonts w:ascii="Minion Pro" w:hAnsi="Minion Pro"/>
          <w:i/>
          <w:iCs/>
        </w:rPr>
        <w:t>Studia Mystica</w:t>
      </w:r>
      <w:r w:rsidRPr="0067087F">
        <w:rPr>
          <w:rFonts w:ascii="Minion Pro" w:hAnsi="Minion Pro"/>
        </w:rPr>
        <w:t>, IV, No. 2 (</w:t>
      </w:r>
      <w:r w:rsidR="00E43CEF">
        <w:rPr>
          <w:rFonts w:ascii="Minion Pro" w:hAnsi="Minion Pro"/>
        </w:rPr>
        <w:t>1981</w:t>
      </w:r>
      <w:r w:rsidRPr="0067087F">
        <w:rPr>
          <w:rFonts w:ascii="Minion Pro" w:hAnsi="Minion Pro"/>
        </w:rPr>
        <w:t xml:space="preserve">), 36-46.  </w:t>
      </w:r>
    </w:p>
    <w:p w14:paraId="2979A80E" w14:textId="77777777" w:rsidR="00A432AC" w:rsidRPr="0067087F" w:rsidRDefault="00A432AC" w:rsidP="00E43CEF">
      <w:pPr>
        <w:pStyle w:val="NormalWeb"/>
        <w:ind w:firstLine="432"/>
        <w:rPr>
          <w:rFonts w:ascii="Minion Pro" w:hAnsi="Minion Pro"/>
        </w:rPr>
      </w:pPr>
      <w:r w:rsidRPr="0067087F">
        <w:rPr>
          <w:rFonts w:ascii="Minion Pro" w:hAnsi="Minion Pro"/>
        </w:rPr>
        <w:t xml:space="preserve">Addresses the difficulty of reading the </w:t>
      </w:r>
      <w:r w:rsidRPr="0067087F">
        <w:rPr>
          <w:rFonts w:ascii="Minion Pro" w:hAnsi="Minion Pro"/>
          <w:i/>
          <w:iCs/>
        </w:rPr>
        <w:t>Comedy</w:t>
      </w:r>
      <w:r w:rsidRPr="0067087F">
        <w:rPr>
          <w:rFonts w:ascii="Minion Pro" w:hAnsi="Minion Pro"/>
        </w:rPr>
        <w:t xml:space="preserve"> because of the loss to modern readers of its sacramental nature, i.e., recognition that all things reflect the glory of God Who speaks to us through and in things. To enhance understanding of Dante</w:t>
      </w:r>
      <w:r w:rsidR="000C5755">
        <w:rPr>
          <w:rFonts w:ascii="Minion Pro" w:hAnsi="Minion Pro"/>
        </w:rPr>
        <w:t>’</w:t>
      </w:r>
      <w:r w:rsidRPr="0067087F">
        <w:rPr>
          <w:rFonts w:ascii="Minion Pro" w:hAnsi="Minion Pro"/>
        </w:rPr>
        <w:t>s view of the world the author examines how Dante deals with the problem of the One and the Many, his theme of love within the poem</w:t>
      </w:r>
      <w:r w:rsidR="000C5755">
        <w:rPr>
          <w:rFonts w:ascii="Minion Pro" w:hAnsi="Minion Pro"/>
        </w:rPr>
        <w:t>’</w:t>
      </w:r>
      <w:r w:rsidRPr="0067087F">
        <w:rPr>
          <w:rFonts w:ascii="Minion Pro" w:hAnsi="Minion Pro"/>
        </w:rPr>
        <w:t>s context and imagery, and the mystery-laden figure of Beatrice as coordinating focus of Dante</w:t>
      </w:r>
      <w:r w:rsidR="000C5755">
        <w:rPr>
          <w:rFonts w:ascii="Minion Pro" w:hAnsi="Minion Pro"/>
        </w:rPr>
        <w:t>’</w:t>
      </w:r>
      <w:r w:rsidRPr="0067087F">
        <w:rPr>
          <w:rFonts w:ascii="Minion Pro" w:hAnsi="Minion Pro"/>
        </w:rPr>
        <w:t xml:space="preserve">s complex of ideas and essence of his sacramental vision. The three-fold approach deals with </w:t>
      </w:r>
      <w:r w:rsidR="000C5755">
        <w:rPr>
          <w:rFonts w:ascii="Minion Pro" w:hAnsi="Minion Pro"/>
        </w:rPr>
        <w:t>“</w:t>
      </w:r>
      <w:r w:rsidRPr="0067087F">
        <w:rPr>
          <w:rFonts w:ascii="Minion Pro" w:hAnsi="Minion Pro"/>
        </w:rPr>
        <w:t>the world as sacrament,</w:t>
      </w:r>
      <w:r w:rsidR="000C5755">
        <w:rPr>
          <w:rFonts w:ascii="Minion Pro" w:hAnsi="Minion Pro"/>
        </w:rPr>
        <w:t>”</w:t>
      </w:r>
      <w:r w:rsidRPr="0067087F">
        <w:rPr>
          <w:rFonts w:ascii="Minion Pro" w:hAnsi="Minion Pro"/>
        </w:rPr>
        <w:t xml:space="preserve"> </w:t>
      </w:r>
      <w:r w:rsidR="000C5755">
        <w:rPr>
          <w:rFonts w:ascii="Minion Pro" w:hAnsi="Minion Pro"/>
        </w:rPr>
        <w:t>“</w:t>
      </w:r>
      <w:r w:rsidRPr="0067087F">
        <w:rPr>
          <w:rFonts w:ascii="Minion Pro" w:hAnsi="Minion Pro"/>
        </w:rPr>
        <w:t>the poem as sacrament,</w:t>
      </w:r>
      <w:r w:rsidR="000C5755">
        <w:rPr>
          <w:rFonts w:ascii="Minion Pro" w:hAnsi="Minion Pro"/>
        </w:rPr>
        <w:t>”</w:t>
      </w:r>
      <w:r w:rsidRPr="0067087F">
        <w:rPr>
          <w:rFonts w:ascii="Minion Pro" w:hAnsi="Minion Pro"/>
        </w:rPr>
        <w:t xml:space="preserve"> and </w:t>
      </w:r>
      <w:r w:rsidR="000C5755">
        <w:rPr>
          <w:rFonts w:ascii="Minion Pro" w:hAnsi="Minion Pro"/>
        </w:rPr>
        <w:t>“</w:t>
      </w:r>
      <w:r w:rsidRPr="0067087F">
        <w:rPr>
          <w:rFonts w:ascii="Minion Pro" w:hAnsi="Minion Pro"/>
        </w:rPr>
        <w:t>Beatrice as sacrament,</w:t>
      </w:r>
      <w:r w:rsidR="000C5755">
        <w:rPr>
          <w:rFonts w:ascii="Minion Pro" w:hAnsi="Minion Pro"/>
        </w:rPr>
        <w:t>”</w:t>
      </w:r>
      <w:r w:rsidRPr="0067087F">
        <w:rPr>
          <w:rFonts w:ascii="Minion Pro" w:hAnsi="Minion Pro"/>
        </w:rPr>
        <w:t xml:space="preserve"> focusing especially on </w:t>
      </w:r>
      <w:r w:rsidRPr="0067087F">
        <w:rPr>
          <w:rFonts w:ascii="Minion Pro" w:hAnsi="Minion Pro"/>
          <w:i/>
          <w:iCs/>
        </w:rPr>
        <w:t>Paradiso</w:t>
      </w:r>
      <w:r w:rsidRPr="0067087F">
        <w:rPr>
          <w:rFonts w:ascii="Minion Pro" w:hAnsi="Minion Pro"/>
        </w:rPr>
        <w:t xml:space="preserve"> XXXIII. Creativity and divine activity, power, and love are all inter-associated in the poem</w:t>
      </w:r>
      <w:r w:rsidR="000C5755">
        <w:rPr>
          <w:rFonts w:ascii="Minion Pro" w:hAnsi="Minion Pro"/>
        </w:rPr>
        <w:t>’</w:t>
      </w:r>
      <w:r w:rsidRPr="0067087F">
        <w:rPr>
          <w:rFonts w:ascii="Minion Pro" w:hAnsi="Minion Pro"/>
        </w:rPr>
        <w:t>s celebration of man and the Other, with the effect that Dante</w:t>
      </w:r>
      <w:r w:rsidR="000C5755">
        <w:rPr>
          <w:rFonts w:ascii="Minion Pro" w:hAnsi="Minion Pro"/>
        </w:rPr>
        <w:t>’</w:t>
      </w:r>
      <w:r w:rsidRPr="0067087F">
        <w:rPr>
          <w:rFonts w:ascii="Minion Pro" w:hAnsi="Minion Pro"/>
        </w:rPr>
        <w:t>s sacramental art awakens spirit and senses to contemplation and wonder.</w:t>
      </w:r>
    </w:p>
    <w:p w14:paraId="3B30ED37" w14:textId="77777777" w:rsidR="00A432AC" w:rsidRPr="00F7795B" w:rsidRDefault="00A432AC">
      <w:pPr>
        <w:pStyle w:val="NormalWeb"/>
        <w:rPr>
          <w:rFonts w:ascii="Minion Pro" w:hAnsi="Minion Pro"/>
          <w:lang w:val="it-IT"/>
        </w:rPr>
      </w:pPr>
      <w:r w:rsidRPr="00E1480F">
        <w:rPr>
          <w:rFonts w:ascii="Minion Pro" w:hAnsi="Minion Pro"/>
          <w:b/>
          <w:bCs/>
          <w:lang w:val="it-IT"/>
        </w:rPr>
        <w:t>De Vito, Anthony J.</w:t>
      </w:r>
      <w:r w:rsidRPr="00E1480F">
        <w:rPr>
          <w:rFonts w:ascii="Minion Pro" w:hAnsi="Minion Pro"/>
          <w:lang w:val="it-IT"/>
        </w:rPr>
        <w:t xml:space="preserve"> </w:t>
      </w:r>
      <w:r w:rsidR="000C5755" w:rsidRPr="00E1480F">
        <w:rPr>
          <w:rFonts w:ascii="Minion Pro" w:hAnsi="Minion Pro"/>
          <w:lang w:val="it-IT"/>
        </w:rPr>
        <w:t>“</w:t>
      </w:r>
      <w:r w:rsidRPr="00E1480F">
        <w:rPr>
          <w:rFonts w:ascii="Minion Pro" w:hAnsi="Minion Pro"/>
          <w:lang w:val="it-IT"/>
        </w:rPr>
        <w:t xml:space="preserve">La </w:t>
      </w:r>
      <w:r w:rsidR="000C5755" w:rsidRPr="00E1480F">
        <w:rPr>
          <w:rFonts w:ascii="Minion Pro" w:hAnsi="Minion Pro"/>
          <w:lang w:val="it-IT"/>
        </w:rPr>
        <w:t>‘</w:t>
      </w:r>
      <w:r w:rsidRPr="00E1480F">
        <w:rPr>
          <w:rFonts w:ascii="Minion Pro" w:hAnsi="Minion Pro"/>
          <w:lang w:val="it-IT"/>
        </w:rPr>
        <w:t>Dante Society of America</w:t>
      </w:r>
      <w:r w:rsidR="00E43CEF" w:rsidRPr="00E1480F">
        <w:rPr>
          <w:rFonts w:ascii="Minion Pro" w:hAnsi="Minion Pro"/>
          <w:lang w:val="it-IT"/>
        </w:rPr>
        <w:t>’</w:t>
      </w:r>
      <w:r w:rsidRPr="00E1480F">
        <w:rPr>
          <w:rFonts w:ascii="Minion Pro" w:hAnsi="Minion Pro"/>
          <w:lang w:val="it-IT"/>
        </w:rPr>
        <w:t>.</w:t>
      </w:r>
      <w:r w:rsidR="00E43CEF" w:rsidRPr="00E1480F">
        <w:rPr>
          <w:rFonts w:ascii="Minion Pro" w:hAnsi="Minion Pro"/>
          <w:lang w:val="it-IT"/>
        </w:rPr>
        <w:t>”</w:t>
      </w:r>
      <w:r w:rsidRPr="00E1480F">
        <w:rPr>
          <w:rFonts w:ascii="Minion Pro" w:hAnsi="Minion Pro"/>
          <w:lang w:val="it-IT"/>
        </w:rPr>
        <w:t xml:space="preserve"> </w:t>
      </w:r>
      <w:r w:rsidR="00E43CEF" w:rsidRPr="00E1480F">
        <w:rPr>
          <w:rFonts w:ascii="Minion Pro" w:hAnsi="Minion Pro"/>
          <w:lang w:val="it-IT"/>
        </w:rPr>
        <w:t>I</w:t>
      </w:r>
      <w:r w:rsidRPr="00E1480F">
        <w:rPr>
          <w:rFonts w:ascii="Minion Pro" w:hAnsi="Minion Pro"/>
          <w:lang w:val="it-IT"/>
        </w:rPr>
        <w:t xml:space="preserve">n </w:t>
      </w:r>
      <w:r w:rsidRPr="00E1480F">
        <w:rPr>
          <w:rFonts w:ascii="Minion Pro" w:hAnsi="Minion Pro"/>
          <w:i/>
          <w:iCs/>
          <w:lang w:val="it-IT"/>
        </w:rPr>
        <w:t>Il Veltro</w:t>
      </w:r>
      <w:r w:rsidRPr="00E1480F">
        <w:rPr>
          <w:rFonts w:ascii="Minion Pro" w:hAnsi="Minion Pro"/>
          <w:lang w:val="it-IT"/>
        </w:rPr>
        <w:t>, XXV, No. 6 (</w:t>
      </w:r>
      <w:r w:rsidR="00E1480F" w:rsidRPr="00E1480F">
        <w:rPr>
          <w:rFonts w:ascii="Minion Pro" w:hAnsi="Minion Pro"/>
          <w:lang w:val="it-IT"/>
        </w:rPr>
        <w:t>1981</w:t>
      </w:r>
      <w:r w:rsidRPr="00E1480F">
        <w:rPr>
          <w:rFonts w:ascii="Minion Pro" w:hAnsi="Minion Pro"/>
          <w:lang w:val="it-IT"/>
        </w:rPr>
        <w:t xml:space="preserve">), 683-697. </w:t>
      </w:r>
      <w:r w:rsidRPr="00F7795B">
        <w:rPr>
          <w:rFonts w:ascii="Minion Pro" w:hAnsi="Minion Pro"/>
          <w:lang w:val="it-IT"/>
        </w:rPr>
        <w:t xml:space="preserve"> </w:t>
      </w:r>
    </w:p>
    <w:p w14:paraId="5F091F6F" w14:textId="77777777" w:rsidR="00A432AC" w:rsidRPr="0067087F" w:rsidRDefault="00A432AC" w:rsidP="00E43CEF">
      <w:pPr>
        <w:pStyle w:val="NormalWeb"/>
        <w:ind w:firstLine="432"/>
        <w:rPr>
          <w:rFonts w:ascii="Minion Pro" w:hAnsi="Minion Pro"/>
        </w:rPr>
      </w:pPr>
      <w:r w:rsidRPr="0067087F">
        <w:rPr>
          <w:rFonts w:ascii="Minion Pro" w:hAnsi="Minion Pro"/>
        </w:rPr>
        <w:t xml:space="preserve">Presents a brief history of the Dante Society and its activities from the time of Longfellow and his translation of the </w:t>
      </w:r>
      <w:r w:rsidRPr="0067087F">
        <w:rPr>
          <w:rFonts w:ascii="Minion Pro" w:hAnsi="Minion Pro"/>
          <w:i/>
          <w:iCs/>
        </w:rPr>
        <w:t>Divine Comedy</w:t>
      </w:r>
      <w:r w:rsidRPr="0067087F">
        <w:rPr>
          <w:rFonts w:ascii="Minion Pro" w:hAnsi="Minion Pro"/>
        </w:rPr>
        <w:t xml:space="preserve"> and the local </w:t>
      </w:r>
      <w:r w:rsidR="000C5755">
        <w:rPr>
          <w:rFonts w:ascii="Minion Pro" w:hAnsi="Minion Pro"/>
        </w:rPr>
        <w:t>“</w:t>
      </w:r>
      <w:r w:rsidRPr="0067087F">
        <w:rPr>
          <w:rFonts w:ascii="Minion Pro" w:hAnsi="Minion Pro"/>
        </w:rPr>
        <w:t>Dante Club</w:t>
      </w:r>
      <w:r w:rsidR="000C5755">
        <w:rPr>
          <w:rFonts w:ascii="Minion Pro" w:hAnsi="Minion Pro"/>
        </w:rPr>
        <w:t>”</w:t>
      </w:r>
      <w:r w:rsidRPr="0067087F">
        <w:rPr>
          <w:rFonts w:ascii="Minion Pro" w:hAnsi="Minion Pro"/>
        </w:rPr>
        <w:t xml:space="preserve"> that was prompted by that effort, to the eventual incorporation of the society as a national organization and its accompanying growth in world-wide scholarly importance.</w:t>
      </w:r>
    </w:p>
    <w:p w14:paraId="7C07D7F6" w14:textId="77777777" w:rsidR="00C227DB" w:rsidRPr="0067087F" w:rsidRDefault="00C227DB" w:rsidP="00C227DB">
      <w:pPr>
        <w:pStyle w:val="NormalWeb"/>
        <w:rPr>
          <w:rFonts w:ascii="Minion Pro" w:hAnsi="Minion Pro"/>
        </w:rPr>
      </w:pPr>
      <w:r w:rsidRPr="0067087F">
        <w:rPr>
          <w:rFonts w:ascii="Minion Pro" w:hAnsi="Minion Pro"/>
          <w:b/>
          <w:bCs/>
        </w:rPr>
        <w:t xml:space="preserve">Dreyfus, Hubert </w:t>
      </w:r>
      <w:r w:rsidRPr="0067087F">
        <w:rPr>
          <w:rFonts w:ascii="Minion Pro" w:hAnsi="Minion Pro"/>
        </w:rPr>
        <w:t xml:space="preserve">(Joint author). </w:t>
      </w:r>
      <w:r>
        <w:rPr>
          <w:rFonts w:ascii="Minion Pro" w:hAnsi="Minion Pro"/>
        </w:rPr>
        <w:t>“</w:t>
      </w:r>
      <w:r w:rsidRPr="0067087F">
        <w:rPr>
          <w:rFonts w:ascii="Minion Pro" w:hAnsi="Minion Pro"/>
        </w:rPr>
        <w:t>Landscape and Guide: Dante</w:t>
      </w:r>
      <w:r>
        <w:rPr>
          <w:rFonts w:ascii="Minion Pro" w:hAnsi="Minion Pro"/>
        </w:rPr>
        <w:t>’</w:t>
      </w:r>
      <w:r w:rsidRPr="0067087F">
        <w:rPr>
          <w:rFonts w:ascii="Minion Pro" w:hAnsi="Minion Pro"/>
        </w:rPr>
        <w:t xml:space="preserve">s Modifying of Meaning in the </w:t>
      </w:r>
      <w:r w:rsidRPr="0067087F">
        <w:rPr>
          <w:rFonts w:ascii="Minion Pro" w:hAnsi="Minion Pro"/>
          <w:i/>
          <w:iCs/>
        </w:rPr>
        <w:t>Inferno</w:t>
      </w:r>
      <w:r w:rsidRPr="0067087F">
        <w:rPr>
          <w:rFonts w:ascii="Minion Pro" w:hAnsi="Minion Pro"/>
        </w:rPr>
        <w:t>.</w:t>
      </w:r>
      <w:r>
        <w:rPr>
          <w:rFonts w:ascii="Minion Pro" w:hAnsi="Minion Pro"/>
        </w:rPr>
        <w:t>”</w:t>
      </w:r>
      <w:r w:rsidRPr="0067087F">
        <w:rPr>
          <w:rFonts w:ascii="Minion Pro" w:hAnsi="Minion Pro"/>
        </w:rPr>
        <w:t xml:space="preserve"> </w:t>
      </w:r>
      <w:r w:rsidRPr="0067087F">
        <w:rPr>
          <w:rFonts w:ascii="Minion Pro" w:hAnsi="Minion Pro"/>
          <w:i/>
          <w:iCs/>
        </w:rPr>
        <w:t>See</w:t>
      </w:r>
      <w:r w:rsidRPr="0067087F">
        <w:rPr>
          <w:rFonts w:ascii="Minion Pro" w:hAnsi="Minion Pro"/>
        </w:rPr>
        <w:t xml:space="preserve"> </w:t>
      </w:r>
      <w:r w:rsidRPr="005D3307">
        <w:rPr>
          <w:rFonts w:ascii="Minion Pro" w:hAnsi="Minion Pro"/>
          <w:b/>
        </w:rPr>
        <w:t>Pequigney, Joseph</w:t>
      </w:r>
      <w:r w:rsidRPr="0067087F">
        <w:rPr>
          <w:rFonts w:ascii="Minion Pro" w:hAnsi="Minion Pro"/>
        </w:rPr>
        <w:t xml:space="preserve"> . . . </w:t>
      </w:r>
    </w:p>
    <w:p w14:paraId="53F4F51F" w14:textId="77777777" w:rsidR="00A432AC" w:rsidRPr="0067087F" w:rsidRDefault="00A432AC">
      <w:pPr>
        <w:pStyle w:val="NormalWeb"/>
        <w:rPr>
          <w:rFonts w:ascii="Minion Pro" w:hAnsi="Minion Pro"/>
        </w:rPr>
      </w:pPr>
      <w:r w:rsidRPr="0067087F">
        <w:rPr>
          <w:rFonts w:ascii="Minion Pro" w:hAnsi="Minion Pro"/>
          <w:b/>
          <w:bCs/>
        </w:rPr>
        <w:t>Durling, Robert M.</w:t>
      </w:r>
      <w:r w:rsidRPr="0067087F">
        <w:rPr>
          <w:rFonts w:ascii="Minion Pro" w:hAnsi="Minion Pro"/>
        </w:rPr>
        <w:t xml:space="preserve"> </w:t>
      </w:r>
      <w:r w:rsidR="000C5755">
        <w:rPr>
          <w:rFonts w:ascii="Minion Pro" w:hAnsi="Minion Pro"/>
        </w:rPr>
        <w:t>“</w:t>
      </w:r>
      <w:r w:rsidRPr="0067087F">
        <w:rPr>
          <w:rFonts w:ascii="Minion Pro" w:hAnsi="Minion Pro"/>
        </w:rPr>
        <w:t>Deceit and Digestion in the Belly of Hell.</w:t>
      </w:r>
      <w:r w:rsidR="000C5755">
        <w:rPr>
          <w:rFonts w:ascii="Minion Pro" w:hAnsi="Minion Pro"/>
        </w:rPr>
        <w:t>”</w:t>
      </w:r>
      <w:r w:rsidRPr="0067087F">
        <w:rPr>
          <w:rFonts w:ascii="Minion Pro" w:hAnsi="Minion Pro"/>
        </w:rPr>
        <w:t xml:space="preserve"> In </w:t>
      </w:r>
      <w:r w:rsidRPr="0067087F">
        <w:rPr>
          <w:rFonts w:ascii="Minion Pro" w:hAnsi="Minion Pro"/>
          <w:i/>
          <w:iCs/>
        </w:rPr>
        <w:t>Allegory and Representation</w:t>
      </w:r>
      <w:r w:rsidRPr="0067087F">
        <w:rPr>
          <w:rFonts w:ascii="Minion Pro" w:hAnsi="Minion Pro"/>
        </w:rPr>
        <w:t xml:space="preserve">, Selected Papers from the English Institute, 1979-80 (New Series, No. 5), edited, </w:t>
      </w:r>
      <w:r w:rsidRPr="0067087F">
        <w:rPr>
          <w:rFonts w:ascii="Minion Pro" w:hAnsi="Minion Pro"/>
        </w:rPr>
        <w:lastRenderedPageBreak/>
        <w:t xml:space="preserve">with a preface, by </w:t>
      </w:r>
      <w:r w:rsidRPr="008676FD">
        <w:rPr>
          <w:rFonts w:ascii="Minion Pro" w:hAnsi="Minion Pro"/>
          <w:b/>
        </w:rPr>
        <w:t>Stephen J. Greenblatt</w:t>
      </w:r>
      <w:r w:rsidRPr="0067087F">
        <w:rPr>
          <w:rFonts w:ascii="Minion Pro" w:hAnsi="Minion Pro"/>
        </w:rPr>
        <w:t xml:space="preserve"> (Baltimore and London: The Johns Hopkins University Press</w:t>
      </w:r>
      <w:r w:rsidR="008676FD">
        <w:rPr>
          <w:rFonts w:ascii="Minion Pro" w:hAnsi="Minion Pro"/>
        </w:rPr>
        <w:t>, 1981</w:t>
      </w:r>
      <w:r w:rsidRPr="0067087F">
        <w:rPr>
          <w:rFonts w:ascii="Minion Pro" w:hAnsi="Minion Pro"/>
        </w:rPr>
        <w:t xml:space="preserve">), pp. 61-93.  </w:t>
      </w:r>
    </w:p>
    <w:p w14:paraId="776C90BB" w14:textId="77777777" w:rsidR="00A432AC" w:rsidRPr="0067087F" w:rsidRDefault="00A432AC" w:rsidP="008676FD">
      <w:pPr>
        <w:pStyle w:val="NormalWeb"/>
        <w:ind w:firstLine="432"/>
        <w:rPr>
          <w:rFonts w:ascii="Minion Pro" w:hAnsi="Minion Pro"/>
        </w:rPr>
      </w:pPr>
      <w:r w:rsidRPr="0067087F">
        <w:rPr>
          <w:rFonts w:ascii="Minion Pro" w:hAnsi="Minion Pro"/>
        </w:rPr>
        <w:t xml:space="preserve">Considering the metaphorics based on food, nourishment, digestion, and generation used by Dante throughout the </w:t>
      </w:r>
      <w:r w:rsidRPr="0067087F">
        <w:rPr>
          <w:rFonts w:ascii="Minion Pro" w:hAnsi="Minion Pro"/>
          <w:i/>
          <w:iCs/>
        </w:rPr>
        <w:t>Commedia</w:t>
      </w:r>
      <w:r w:rsidRPr="0067087F">
        <w:rPr>
          <w:rFonts w:ascii="Minion Pro" w:hAnsi="Minion Pro"/>
        </w:rPr>
        <w:t xml:space="preserve"> and in light of supporting references among certain ancient writers (e.g., Seneca) as well as medieval commentators (e.g., St. Augustine), the author, from a whole pattern he sees in various parts of the </w:t>
      </w:r>
      <w:r w:rsidRPr="0067087F">
        <w:rPr>
          <w:rFonts w:ascii="Minion Pro" w:hAnsi="Minion Pro"/>
          <w:i/>
          <w:iCs/>
        </w:rPr>
        <w:t>Inferno</w:t>
      </w:r>
      <w:r w:rsidRPr="0067087F">
        <w:rPr>
          <w:rFonts w:ascii="Minion Pro" w:hAnsi="Minion Pro"/>
        </w:rPr>
        <w:t xml:space="preserve"> corresponding analogically to parts of the human body, contends that the area of fraud in Malebolge corresponds metaphorically to the belly, digestion, generation, and expulsion</w:t>
      </w:r>
      <w:r w:rsidR="000C5755">
        <w:rPr>
          <w:rFonts w:ascii="Minion Pro" w:hAnsi="Minion Pro"/>
        </w:rPr>
        <w:t>—</w:t>
      </w:r>
      <w:r w:rsidRPr="0067087F">
        <w:rPr>
          <w:rFonts w:ascii="Minion Pro" w:hAnsi="Minion Pro"/>
        </w:rPr>
        <w:t>all related analogically, in turn, to money and wealth and the body politic, as well as to the body of Satan as antithetical counterpart of the body of Christ and the Church. The figure of Mastro Adamo, then, in his punishment represents counterfeiting as a disease, reflected in his own bodily condition as a mirror in turn of his soul, and by extension, a resulting distemper of the digestive system of the body politic, as fraud violates the natural bond of love that should obtain in society. Dante</w:t>
      </w:r>
      <w:r w:rsidR="000C5755">
        <w:rPr>
          <w:rFonts w:ascii="Minion Pro" w:hAnsi="Minion Pro"/>
        </w:rPr>
        <w:t>’</w:t>
      </w:r>
      <w:r w:rsidRPr="0067087F">
        <w:rPr>
          <w:rFonts w:ascii="Minion Pro" w:hAnsi="Minion Pro"/>
        </w:rPr>
        <w:t xml:space="preserve">s allegorical method here is seen to focus and combine religious, metaphysical, cosmic, social, moral considerations in representations of the human body. Drawing upon ancient and medieval exegetical sources, Professor Durling underscores the parallels between poetry itself and the metaphorics of digestion-generation combining with the various possibilities of counterfeiting and deceit, especially as relating to the outward (bodily) lying and the violation of the natural trust among men on which society is based. For example, the cantos of the </w:t>
      </w:r>
      <w:r w:rsidRPr="0067087F">
        <w:rPr>
          <w:rFonts w:ascii="Minion Pro" w:hAnsi="Minion Pro"/>
          <w:i/>
          <w:iCs/>
        </w:rPr>
        <w:t>Purgatorio</w:t>
      </w:r>
      <w:r w:rsidRPr="0067087F">
        <w:rPr>
          <w:rFonts w:ascii="Minion Pro" w:hAnsi="Minion Pro"/>
        </w:rPr>
        <w:t xml:space="preserve"> corresponding to </w:t>
      </w:r>
      <w:r w:rsidRPr="0067087F">
        <w:rPr>
          <w:rFonts w:ascii="Minion Pro" w:hAnsi="Minion Pro"/>
          <w:i/>
          <w:iCs/>
        </w:rPr>
        <w:t>Inferno</w:t>
      </w:r>
      <w:r w:rsidRPr="0067087F">
        <w:rPr>
          <w:rFonts w:ascii="Minion Pro" w:hAnsi="Minion Pro"/>
        </w:rPr>
        <w:t xml:space="preserve"> XIX-XXVII of Malebolge, while referring literally to the purification of avarice, gluttony, and lust, figuratively refer to spiritual wealth, food, and creativeness, equally liable to distortion, as they develop the parallelism between the physical body and the soul</w:t>
      </w:r>
      <w:r w:rsidR="000C5755">
        <w:rPr>
          <w:rFonts w:ascii="Minion Pro" w:hAnsi="Minion Pro"/>
        </w:rPr>
        <w:t>’</w:t>
      </w:r>
      <w:r w:rsidRPr="0067087F">
        <w:rPr>
          <w:rFonts w:ascii="Minion Pro" w:hAnsi="Minion Pro"/>
        </w:rPr>
        <w:t>s other modes of expression, especially poetry. In fact, it is here that Dante makes his most direct statement on his poetics (</w:t>
      </w:r>
      <w:r w:rsidRPr="0067087F">
        <w:rPr>
          <w:rFonts w:ascii="Minion Pro" w:hAnsi="Minion Pro"/>
          <w:i/>
          <w:iCs/>
        </w:rPr>
        <w:t>Purg</w:t>
      </w:r>
      <w:r w:rsidRPr="0067087F">
        <w:rPr>
          <w:rFonts w:ascii="Minion Pro" w:hAnsi="Minion Pro"/>
        </w:rPr>
        <w:t xml:space="preserve">. XXV, 49-63). The poet, in effect, has to speak through the poem as an extension of his own body.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s central metaphors for poetry, as for fraud, derive from the two chief vital functions of the body, nutrition and generation, because for him man is a song-making animal by the same token that he is an embodied spirit.</w:t>
      </w:r>
      <w:r w:rsidR="000C5755">
        <w:rPr>
          <w:rFonts w:ascii="Minion Pro" w:hAnsi="Minion Pro"/>
        </w:rPr>
        <w:t>”</w:t>
      </w:r>
      <w:r w:rsidRPr="0067087F">
        <w:rPr>
          <w:rFonts w:ascii="Minion Pro" w:hAnsi="Minion Pro"/>
        </w:rPr>
        <w:t xml:space="preserve"> (p. 84) </w:t>
      </w:r>
      <w:r w:rsidR="000C5755">
        <w:rPr>
          <w:rFonts w:ascii="Minion Pro" w:hAnsi="Minion Pro"/>
        </w:rPr>
        <w:t>“</w:t>
      </w:r>
      <w:r w:rsidRPr="0067087F">
        <w:rPr>
          <w:rFonts w:ascii="Minion Pro" w:hAnsi="Minion Pro"/>
        </w:rPr>
        <w:t>The gift of poetry is rooted in physical expressiveness.</w:t>
      </w:r>
      <w:r w:rsidR="000C5755">
        <w:rPr>
          <w:rFonts w:ascii="Minion Pro" w:hAnsi="Minion Pro"/>
        </w:rPr>
        <w:t>”</w:t>
      </w:r>
      <w:r w:rsidRPr="0067087F">
        <w:rPr>
          <w:rFonts w:ascii="Minion Pro" w:hAnsi="Minion Pro"/>
        </w:rPr>
        <w:t xml:space="preserve"> (p. 85) In a poem so serious and ambitious, the problem Dante faced in striving to understand and digest the experience of his own life and his own time was particularly ambiguous and difficult, becoming the problem of the relation between allegory and deceit.</w:t>
      </w:r>
    </w:p>
    <w:p w14:paraId="1AF95A69" w14:textId="77777777" w:rsidR="00A432AC" w:rsidRPr="0067087F" w:rsidRDefault="00A432AC">
      <w:pPr>
        <w:pStyle w:val="NormalWeb"/>
        <w:rPr>
          <w:rFonts w:ascii="Minion Pro" w:hAnsi="Minion Pro"/>
        </w:rPr>
      </w:pPr>
      <w:r w:rsidRPr="0067087F">
        <w:rPr>
          <w:rFonts w:ascii="Minion Pro" w:hAnsi="Minion Pro"/>
          <w:b/>
          <w:bCs/>
        </w:rPr>
        <w:t>Durling, Robert M.</w:t>
      </w:r>
      <w:r w:rsidRPr="0067087F">
        <w:rPr>
          <w:rFonts w:ascii="Minion Pro" w:hAnsi="Minion Pro"/>
        </w:rPr>
        <w:t xml:space="preserve"> </w:t>
      </w:r>
      <w:r w:rsidR="000C5755">
        <w:rPr>
          <w:rFonts w:ascii="Minion Pro" w:hAnsi="Minion Pro"/>
        </w:rPr>
        <w:t>“</w:t>
      </w:r>
      <w:r w:rsidRPr="0067087F">
        <w:rPr>
          <w:rFonts w:ascii="Minion Pro" w:hAnsi="Minion Pro"/>
        </w:rPr>
        <w:t>Farinata and the Body of Christ.</w:t>
      </w:r>
      <w:r w:rsidR="000C5755">
        <w:rPr>
          <w:rFonts w:ascii="Minion Pro" w:hAnsi="Minion Pro"/>
        </w:rPr>
        <w:t>”</w:t>
      </w:r>
      <w:r w:rsidRPr="0067087F">
        <w:rPr>
          <w:rFonts w:ascii="Minion Pro" w:hAnsi="Minion Pro"/>
        </w:rPr>
        <w:t xml:space="preserve"> In </w:t>
      </w:r>
      <w:r w:rsidRPr="0067087F">
        <w:rPr>
          <w:rFonts w:ascii="Minion Pro" w:hAnsi="Minion Pro"/>
          <w:i/>
          <w:iCs/>
        </w:rPr>
        <w:t>Stanford Italian Review</w:t>
      </w:r>
      <w:r w:rsidRPr="0067087F">
        <w:rPr>
          <w:rFonts w:ascii="Minion Pro" w:hAnsi="Minion Pro"/>
        </w:rPr>
        <w:t>, II, No. 1 (</w:t>
      </w:r>
      <w:r w:rsidR="009D758E">
        <w:rPr>
          <w:rFonts w:ascii="Minion Pro" w:hAnsi="Minion Pro"/>
        </w:rPr>
        <w:t>1981</w:t>
      </w:r>
      <w:r w:rsidRPr="0067087F">
        <w:rPr>
          <w:rFonts w:ascii="Minion Pro" w:hAnsi="Minion Pro"/>
        </w:rPr>
        <w:t xml:space="preserve">), 5-35.  </w:t>
      </w:r>
    </w:p>
    <w:p w14:paraId="6B0E2703" w14:textId="77777777" w:rsidR="00A432AC" w:rsidRPr="0067087F" w:rsidRDefault="00A432AC" w:rsidP="009D758E">
      <w:pPr>
        <w:pStyle w:val="NormalWeb"/>
        <w:ind w:firstLine="432"/>
        <w:rPr>
          <w:rFonts w:ascii="Minion Pro" w:hAnsi="Minion Pro"/>
        </w:rPr>
      </w:pPr>
      <w:r w:rsidRPr="0067087F">
        <w:rPr>
          <w:rFonts w:ascii="Minion Pro" w:hAnsi="Minion Pro"/>
        </w:rPr>
        <w:t>Elaborates in further detail on his previous position of drawing a correlation between the parts of Dante</w:t>
      </w:r>
      <w:r w:rsidR="000C5755">
        <w:rPr>
          <w:rFonts w:ascii="Minion Pro" w:hAnsi="Minion Pro"/>
        </w:rPr>
        <w:t>’</w:t>
      </w:r>
      <w:r w:rsidRPr="0067087F">
        <w:rPr>
          <w:rFonts w:ascii="Minion Pro" w:hAnsi="Minion Pro"/>
        </w:rPr>
        <w:t xml:space="preserve">s Hell and the parts of the human body, and more specifically and poignantly the body of Satan as an infernal parody of the body of Christ. In this analogy, </w:t>
      </w:r>
      <w:r w:rsidRPr="0067087F">
        <w:rPr>
          <w:rFonts w:ascii="Minion Pro" w:hAnsi="Minion Pro"/>
          <w:i/>
          <w:iCs/>
        </w:rPr>
        <w:t>Inferno</w:t>
      </w:r>
      <w:r w:rsidRPr="0067087F">
        <w:rPr>
          <w:rFonts w:ascii="Minion Pro" w:hAnsi="Minion Pro"/>
        </w:rPr>
        <w:t xml:space="preserve"> X and the heretics would correspond to the human breast and heart, the latter being traditionally considered the seat of faith and wisdom, against which heresy sins. The representation of Farinata and Cavalcante are related antithetically to the iconographic </w:t>
      </w:r>
      <w:r w:rsidR="000C5755">
        <w:rPr>
          <w:rFonts w:ascii="Minion Pro" w:hAnsi="Minion Pro"/>
        </w:rPr>
        <w:t>“</w:t>
      </w:r>
      <w:r w:rsidRPr="0067087F">
        <w:rPr>
          <w:rFonts w:ascii="Minion Pro" w:hAnsi="Minion Pro"/>
        </w:rPr>
        <w:t>Imago pietatis</w:t>
      </w:r>
      <w:r w:rsidR="000C5755">
        <w:rPr>
          <w:rFonts w:ascii="Minion Pro" w:hAnsi="Minion Pro"/>
        </w:rPr>
        <w:t>”</w:t>
      </w:r>
      <w:r w:rsidRPr="0067087F">
        <w:rPr>
          <w:rFonts w:ascii="Minion Pro" w:hAnsi="Minion Pro"/>
        </w:rPr>
        <w:t xml:space="preserve"> figuring the dead Christ from the waist up in a moment of suspension between life and death and as such representing a Eucharistic symbol. Farinata and Cavalcante in their respective magnanimity and pusillanimity, or impassive resignation and fleshly despair, represent the Stoic and Epicurean, who shared the basic error of limiting man</w:t>
      </w:r>
      <w:r w:rsidR="000C5755">
        <w:rPr>
          <w:rFonts w:ascii="Minion Pro" w:hAnsi="Minion Pro"/>
        </w:rPr>
        <w:t>’</w:t>
      </w:r>
      <w:r w:rsidRPr="0067087F">
        <w:rPr>
          <w:rFonts w:ascii="Minion Pro" w:hAnsi="Minion Pro"/>
        </w:rPr>
        <w:t xml:space="preserve">s goal to this life. Farinata and Cavalcante have turned away from the </w:t>
      </w:r>
      <w:r w:rsidRPr="0067087F">
        <w:rPr>
          <w:rFonts w:ascii="Minion Pro" w:hAnsi="Minion Pro"/>
        </w:rPr>
        <w:lastRenderedPageBreak/>
        <w:t xml:space="preserve">revelation of the Creator in the visible world and therefore each appears as a distorted </w:t>
      </w:r>
      <w:r w:rsidRPr="0067087F">
        <w:rPr>
          <w:rFonts w:ascii="Minion Pro" w:hAnsi="Minion Pro"/>
          <w:i/>
          <w:iCs/>
        </w:rPr>
        <w:t>imitatio Christi</w:t>
      </w:r>
      <w:r w:rsidRPr="0067087F">
        <w:rPr>
          <w:rFonts w:ascii="Minion Pro" w:hAnsi="Minion Pro"/>
        </w:rPr>
        <w:t xml:space="preserve">. Beyond this clustering of iconographical references to the Revelation and the Eucharist, the author mentions parallel connections with corresponding cantos in the </w:t>
      </w:r>
      <w:r w:rsidRPr="0067087F">
        <w:rPr>
          <w:rFonts w:ascii="Minion Pro" w:hAnsi="Minion Pro"/>
          <w:i/>
          <w:iCs/>
        </w:rPr>
        <w:t>Purgatorio</w:t>
      </w:r>
      <w:r w:rsidRPr="0067087F">
        <w:rPr>
          <w:rFonts w:ascii="Minion Pro" w:hAnsi="Minion Pro"/>
        </w:rPr>
        <w:t xml:space="preserve"> and </w:t>
      </w:r>
      <w:r w:rsidRPr="0067087F">
        <w:rPr>
          <w:rFonts w:ascii="Minion Pro" w:hAnsi="Minion Pro"/>
          <w:i/>
          <w:iCs/>
        </w:rPr>
        <w:t>Paradiso</w:t>
      </w:r>
      <w:r w:rsidRPr="0067087F">
        <w:rPr>
          <w:rFonts w:ascii="Minion Pro" w:hAnsi="Minion Pro"/>
        </w:rPr>
        <w:t xml:space="preserve"> yet to be treated elsewhere, limiting himself here to closing with a brief discussion of the link between the Eucharist, the heart, and the sun as supported by previous literary, biblical, and theological tradition.</w:t>
      </w:r>
    </w:p>
    <w:p w14:paraId="18FB9920" w14:textId="77777777" w:rsidR="00A432AC" w:rsidRPr="0067087F" w:rsidRDefault="00A432AC">
      <w:pPr>
        <w:pStyle w:val="NormalWeb"/>
        <w:rPr>
          <w:rFonts w:ascii="Minion Pro" w:hAnsi="Minion Pro"/>
        </w:rPr>
      </w:pPr>
      <w:r w:rsidRPr="0067087F">
        <w:rPr>
          <w:rFonts w:ascii="Minion Pro" w:hAnsi="Minion Pro"/>
          <w:i/>
          <w:iCs/>
        </w:rPr>
        <w:t>The Early Italian Poets</w:t>
      </w:r>
      <w:r w:rsidRPr="0067087F">
        <w:rPr>
          <w:rFonts w:ascii="Minion Pro" w:hAnsi="Minion Pro"/>
        </w:rPr>
        <w:t xml:space="preserve">. [Translated by] </w:t>
      </w:r>
      <w:r w:rsidRPr="009D758E">
        <w:rPr>
          <w:rFonts w:ascii="Minion Pro" w:hAnsi="Minion Pro"/>
          <w:b/>
        </w:rPr>
        <w:t>Dante Gabriel Rossetti</w:t>
      </w:r>
      <w:r w:rsidRPr="0067087F">
        <w:rPr>
          <w:rFonts w:ascii="Minion Pro" w:hAnsi="Minion Pro"/>
        </w:rPr>
        <w:t xml:space="preserve">. Edited by </w:t>
      </w:r>
      <w:r w:rsidRPr="009D758E">
        <w:rPr>
          <w:rFonts w:ascii="Minion Pro" w:hAnsi="Minion Pro"/>
          <w:b/>
        </w:rPr>
        <w:t>Sally Purcell</w:t>
      </w:r>
      <w:r w:rsidRPr="0067087F">
        <w:rPr>
          <w:rFonts w:ascii="Minion Pro" w:hAnsi="Minion Pro"/>
        </w:rPr>
        <w:t>. Berkeley and Los Angeles: University of California Press</w:t>
      </w:r>
      <w:r w:rsidR="009D758E">
        <w:rPr>
          <w:rFonts w:ascii="Minion Pro" w:hAnsi="Minion Pro"/>
        </w:rPr>
        <w:t>, 1981</w:t>
      </w:r>
      <w:r w:rsidRPr="0067087F">
        <w:rPr>
          <w:rFonts w:ascii="Minion Pro" w:hAnsi="Minion Pro"/>
        </w:rPr>
        <w:t xml:space="preserve">. xxiii, 320 p. </w:t>
      </w:r>
    </w:p>
    <w:p w14:paraId="072E1DFF" w14:textId="77777777" w:rsidR="00A432AC" w:rsidRPr="0067087F" w:rsidRDefault="00A432AC" w:rsidP="009D758E">
      <w:pPr>
        <w:pStyle w:val="NormalWeb"/>
        <w:ind w:firstLine="432"/>
        <w:rPr>
          <w:rFonts w:ascii="Minion Pro" w:hAnsi="Minion Pro"/>
        </w:rPr>
      </w:pPr>
      <w:r w:rsidRPr="0067087F">
        <w:rPr>
          <w:rFonts w:ascii="Minion Pro" w:hAnsi="Minion Pro"/>
        </w:rPr>
        <w:t>The well known work is photographically reproduced from the 1913 edition of Rossetti</w:t>
      </w:r>
      <w:r w:rsidR="000C5755">
        <w:rPr>
          <w:rFonts w:ascii="Minion Pro" w:hAnsi="Minion Pro"/>
        </w:rPr>
        <w:t>’</w:t>
      </w:r>
      <w:r w:rsidRPr="0067087F">
        <w:rPr>
          <w:rFonts w:ascii="Minion Pro" w:hAnsi="Minion Pro"/>
        </w:rPr>
        <w:t xml:space="preserve">s </w:t>
      </w:r>
      <w:r w:rsidRPr="0067087F">
        <w:rPr>
          <w:rFonts w:ascii="Minion Pro" w:hAnsi="Minion Pro"/>
          <w:i/>
          <w:iCs/>
        </w:rPr>
        <w:t>Poems and Translations 1850-1870</w:t>
      </w:r>
      <w:r w:rsidRPr="0067087F">
        <w:rPr>
          <w:rFonts w:ascii="Minion Pro" w:hAnsi="Minion Pro"/>
        </w:rPr>
        <w:t xml:space="preserve"> (Oxford University Press), which </w:t>
      </w:r>
      <w:r w:rsidR="000C5755">
        <w:rPr>
          <w:rFonts w:ascii="Minion Pro" w:hAnsi="Minion Pro"/>
        </w:rPr>
        <w:t>“</w:t>
      </w:r>
      <w:r w:rsidRPr="0067087F">
        <w:rPr>
          <w:rFonts w:ascii="Minion Pro" w:hAnsi="Minion Pro"/>
        </w:rPr>
        <w:t>is generally closer to the 1861 edition than to the 1874 revision</w:t>
      </w:r>
      <w:r w:rsidR="000C5755">
        <w:rPr>
          <w:rFonts w:ascii="Minion Pro" w:hAnsi="Minion Pro"/>
        </w:rPr>
        <w:t>”</w:t>
      </w:r>
      <w:r w:rsidRPr="0067087F">
        <w:rPr>
          <w:rFonts w:ascii="Minion Pro" w:hAnsi="Minion Pro"/>
        </w:rPr>
        <w:t xml:space="preserve"> (Note on the Text, p. xxiv). It contains Rossetti</w:t>
      </w:r>
      <w:r w:rsidR="000C5755">
        <w:rPr>
          <w:rFonts w:ascii="Minion Pro" w:hAnsi="Minion Pro"/>
        </w:rPr>
        <w:t>’</w:t>
      </w:r>
      <w:r w:rsidRPr="0067087F">
        <w:rPr>
          <w:rFonts w:ascii="Minion Pro" w:hAnsi="Minion Pro"/>
        </w:rPr>
        <w:t xml:space="preserve">s version of the </w:t>
      </w:r>
      <w:r w:rsidRPr="0067087F">
        <w:rPr>
          <w:rFonts w:ascii="Minion Pro" w:hAnsi="Minion Pro"/>
          <w:i/>
          <w:iCs/>
        </w:rPr>
        <w:t>Vita Nuova</w:t>
      </w:r>
      <w:r w:rsidRPr="0067087F">
        <w:rPr>
          <w:rFonts w:ascii="Minion Pro" w:hAnsi="Minion Pro"/>
        </w:rPr>
        <w:t xml:space="preserve"> and selected further lyrics of Dante (see above, under </w:t>
      </w:r>
      <w:r w:rsidRPr="0067087F">
        <w:rPr>
          <w:rFonts w:ascii="Minion Pro" w:hAnsi="Minion Pro"/>
          <w:i/>
          <w:iCs/>
        </w:rPr>
        <w:t>Translations</w:t>
      </w:r>
      <w:r w:rsidRPr="0067087F">
        <w:rPr>
          <w:rFonts w:ascii="Minion Pro" w:hAnsi="Minion Pro"/>
        </w:rPr>
        <w:t>), as well as translations of other early Italian poets, all in the original metre. There is a foreword by John Wain (pp. xv-xvi) and an introduction by Sally Purcell (pp. xvii-xxiii).</w:t>
      </w:r>
    </w:p>
    <w:p w14:paraId="0F416A0D" w14:textId="77777777" w:rsidR="00A432AC" w:rsidRPr="00C227DB" w:rsidRDefault="00A432AC">
      <w:pPr>
        <w:pStyle w:val="NormalWeb"/>
        <w:rPr>
          <w:rFonts w:ascii="Minion Pro" w:hAnsi="Minion Pro"/>
          <w:lang w:val="it-IT"/>
        </w:rPr>
      </w:pPr>
      <w:r w:rsidRPr="0067087F">
        <w:rPr>
          <w:rFonts w:ascii="Minion Pro" w:hAnsi="Minion Pro"/>
          <w:b/>
          <w:bCs/>
        </w:rPr>
        <w:t xml:space="preserve">Ellis, Stephen Paul. </w:t>
      </w:r>
      <w:r w:rsidR="000C5755">
        <w:rPr>
          <w:rFonts w:ascii="Minion Pro" w:hAnsi="Minion Pro"/>
        </w:rPr>
        <w:t>“</w:t>
      </w:r>
      <w:r w:rsidRPr="0067087F">
        <w:rPr>
          <w:rFonts w:ascii="Minion Pro" w:hAnsi="Minion Pro"/>
        </w:rPr>
        <w:t>Yeats and Dante.</w:t>
      </w:r>
      <w:r w:rsidR="000C5755">
        <w:rPr>
          <w:rFonts w:ascii="Minion Pro" w:hAnsi="Minion Pro"/>
        </w:rPr>
        <w:t>”</w:t>
      </w:r>
      <w:r w:rsidRPr="0067087F">
        <w:rPr>
          <w:rFonts w:ascii="Minion Pro" w:hAnsi="Minion Pro"/>
        </w:rPr>
        <w:t xml:space="preserve"> </w:t>
      </w:r>
      <w:r w:rsidRPr="004D68DD">
        <w:rPr>
          <w:rFonts w:ascii="Minion Pro" w:hAnsi="Minion Pro"/>
          <w:lang w:val="it-IT"/>
        </w:rPr>
        <w:t xml:space="preserve">In </w:t>
      </w:r>
      <w:r w:rsidRPr="004D68DD">
        <w:rPr>
          <w:rFonts w:ascii="Minion Pro" w:hAnsi="Minion Pro"/>
          <w:i/>
          <w:iCs/>
          <w:lang w:val="it-IT"/>
        </w:rPr>
        <w:t>Comparative Literature</w:t>
      </w:r>
      <w:r w:rsidRPr="004D68DD">
        <w:rPr>
          <w:rFonts w:ascii="Minion Pro" w:hAnsi="Minion Pro"/>
          <w:lang w:val="it-IT"/>
        </w:rPr>
        <w:t>, XXXIII, No. 1 (</w:t>
      </w:r>
      <w:r w:rsidR="004D68DD" w:rsidRPr="004D68DD">
        <w:rPr>
          <w:rFonts w:ascii="Minion Pro" w:hAnsi="Minion Pro"/>
          <w:lang w:val="it-IT"/>
        </w:rPr>
        <w:t>1981</w:t>
      </w:r>
      <w:r w:rsidRPr="004D68DD">
        <w:rPr>
          <w:rFonts w:ascii="Minion Pro" w:hAnsi="Minion Pro"/>
          <w:lang w:val="it-IT"/>
        </w:rPr>
        <w:t xml:space="preserve">), 1-17. </w:t>
      </w:r>
    </w:p>
    <w:p w14:paraId="5B8E20DB" w14:textId="77777777" w:rsidR="00A432AC" w:rsidRPr="0067087F" w:rsidRDefault="00A432AC" w:rsidP="004D68DD">
      <w:pPr>
        <w:pStyle w:val="NormalWeb"/>
        <w:ind w:firstLine="432"/>
        <w:rPr>
          <w:rFonts w:ascii="Minion Pro" w:hAnsi="Minion Pro"/>
        </w:rPr>
      </w:pPr>
      <w:r w:rsidRPr="0067087F">
        <w:rPr>
          <w:rFonts w:ascii="Minion Pro" w:hAnsi="Minion Pro"/>
        </w:rPr>
        <w:t>Analyzes William Butler Yeats</w:t>
      </w:r>
      <w:r w:rsidR="000C5755">
        <w:rPr>
          <w:rFonts w:ascii="Minion Pro" w:hAnsi="Minion Pro"/>
        </w:rPr>
        <w:t>’</w:t>
      </w:r>
      <w:r w:rsidRPr="0067087F">
        <w:rPr>
          <w:rFonts w:ascii="Minion Pro" w:hAnsi="Minion Pro"/>
        </w:rPr>
        <w:t xml:space="preserve">s interest in and use of Dante primarily in his prose writings, and more specifically in </w:t>
      </w:r>
      <w:r w:rsidRPr="0067087F">
        <w:rPr>
          <w:rFonts w:ascii="Minion Pro" w:hAnsi="Minion Pro"/>
          <w:i/>
          <w:iCs/>
        </w:rPr>
        <w:t>A Vision</w:t>
      </w:r>
      <w:r w:rsidRPr="0067087F">
        <w:rPr>
          <w:rFonts w:ascii="Minion Pro" w:hAnsi="Minion Pro"/>
        </w:rPr>
        <w:t xml:space="preserve">, in the decade 1915-1925. It seems that Yeats, who knew Dante only in English translation, was impressed less by the content of the </w:t>
      </w:r>
      <w:r w:rsidRPr="0067087F">
        <w:rPr>
          <w:rFonts w:ascii="Minion Pro" w:hAnsi="Minion Pro"/>
          <w:i/>
          <w:iCs/>
        </w:rPr>
        <w:t>Divine Comedy</w:t>
      </w:r>
      <w:r w:rsidRPr="0067087F">
        <w:rPr>
          <w:rFonts w:ascii="Minion Pro" w:hAnsi="Minion Pro"/>
        </w:rPr>
        <w:t xml:space="preserve"> than the formal design, in which work however he envisioned a Dante at variance with reality, a Dante wearing the mask of solitude, of the anti-self, really of Yeats</w:t>
      </w:r>
      <w:r w:rsidR="000C5755">
        <w:rPr>
          <w:rFonts w:ascii="Minion Pro" w:hAnsi="Minion Pro"/>
        </w:rPr>
        <w:t>’</w:t>
      </w:r>
      <w:r w:rsidRPr="0067087F">
        <w:rPr>
          <w:rFonts w:ascii="Minion Pro" w:hAnsi="Minion Pro"/>
        </w:rPr>
        <w:t xml:space="preserve">s own fashioning to answer a personal psychological need, a Dante on which to model his own life as an </w:t>
      </w:r>
      <w:r w:rsidRPr="0067087F">
        <w:rPr>
          <w:rFonts w:ascii="Minion Pro" w:hAnsi="Minion Pro"/>
          <w:i/>
          <w:iCs/>
        </w:rPr>
        <w:t>Imitatio Dantis</w:t>
      </w:r>
      <w:r w:rsidRPr="0067087F">
        <w:rPr>
          <w:rFonts w:ascii="Minion Pro" w:hAnsi="Minion Pro"/>
        </w:rPr>
        <w:t xml:space="preserve">. Beyond the </w:t>
      </w:r>
      <w:r w:rsidR="000C5755">
        <w:rPr>
          <w:rFonts w:ascii="Minion Pro" w:hAnsi="Minion Pro"/>
        </w:rPr>
        <w:t>“</w:t>
      </w:r>
      <w:r w:rsidRPr="0067087F">
        <w:rPr>
          <w:rFonts w:ascii="Minion Pro" w:hAnsi="Minion Pro"/>
        </w:rPr>
        <w:t>hieroglyphics</w:t>
      </w:r>
      <w:r w:rsidR="000C5755">
        <w:rPr>
          <w:rFonts w:ascii="Minion Pro" w:hAnsi="Minion Pro"/>
        </w:rPr>
        <w:t>”</w:t>
      </w:r>
      <w:r w:rsidRPr="0067087F">
        <w:rPr>
          <w:rFonts w:ascii="Minion Pro" w:hAnsi="Minion Pro"/>
        </w:rPr>
        <w:t xml:space="preserve"> of </w:t>
      </w:r>
      <w:r w:rsidRPr="0067087F">
        <w:rPr>
          <w:rFonts w:ascii="Minion Pro" w:hAnsi="Minion Pro"/>
          <w:i/>
          <w:iCs/>
        </w:rPr>
        <w:t>A Vision</w:t>
      </w:r>
      <w:r w:rsidRPr="0067087F">
        <w:rPr>
          <w:rFonts w:ascii="Minion Pro" w:hAnsi="Minion Pro"/>
        </w:rPr>
        <w:t>, the author sees the ultimate justification of Yeats</w:t>
      </w:r>
      <w:r w:rsidR="000C5755">
        <w:rPr>
          <w:rFonts w:ascii="Minion Pro" w:hAnsi="Minion Pro"/>
        </w:rPr>
        <w:t>’</w:t>
      </w:r>
      <w:r w:rsidRPr="0067087F">
        <w:rPr>
          <w:rFonts w:ascii="Minion Pro" w:hAnsi="Minion Pro"/>
        </w:rPr>
        <w:t>s Dante to lie in the poems he wrote in the last third of his life.</w:t>
      </w:r>
    </w:p>
    <w:p w14:paraId="768F4ADF" w14:textId="77777777" w:rsidR="00A432AC" w:rsidRPr="0067087F" w:rsidRDefault="00A432AC">
      <w:pPr>
        <w:pStyle w:val="NormalWeb"/>
        <w:rPr>
          <w:rFonts w:ascii="Minion Pro" w:hAnsi="Minion Pro"/>
        </w:rPr>
      </w:pPr>
      <w:r w:rsidRPr="0067087F">
        <w:rPr>
          <w:rFonts w:ascii="Minion Pro" w:hAnsi="Minion Pro"/>
          <w:b/>
          <w:bCs/>
        </w:rPr>
        <w:t>Fengler, Christie K.,</w:t>
      </w:r>
      <w:r w:rsidRPr="0067087F">
        <w:rPr>
          <w:rFonts w:ascii="Minion Pro" w:hAnsi="Minion Pro"/>
        </w:rPr>
        <w:t xml:space="preserve"> and </w:t>
      </w:r>
      <w:r w:rsidRPr="0067087F">
        <w:rPr>
          <w:rFonts w:ascii="Minion Pro" w:hAnsi="Minion Pro"/>
          <w:b/>
          <w:bCs/>
        </w:rPr>
        <w:t>William A. Stephany</w:t>
      </w:r>
      <w:r w:rsidRPr="0067087F">
        <w:rPr>
          <w:rFonts w:ascii="Minion Pro" w:hAnsi="Minion Pro"/>
        </w:rPr>
        <w:t xml:space="preserve">. </w:t>
      </w:r>
      <w:r w:rsidR="000C5755">
        <w:rPr>
          <w:rFonts w:ascii="Minion Pro" w:hAnsi="Minion Pro"/>
        </w:rPr>
        <w:t>“</w:t>
      </w:r>
      <w:r w:rsidRPr="0067087F">
        <w:rPr>
          <w:rFonts w:ascii="Minion Pro" w:hAnsi="Minion Pro"/>
        </w:rPr>
        <w:t>The Capuan Gate and Pier della Vigna.</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4D68DD">
        <w:rPr>
          <w:rFonts w:ascii="Minion Pro" w:hAnsi="Minion Pro"/>
        </w:rPr>
        <w:t xml:space="preserve"> (1981)</w:t>
      </w:r>
      <w:r w:rsidRPr="0067087F">
        <w:rPr>
          <w:rFonts w:ascii="Minion Pro" w:hAnsi="Minion Pro"/>
        </w:rPr>
        <w:t xml:space="preserve">, 145-157.  </w:t>
      </w:r>
    </w:p>
    <w:p w14:paraId="72383AA1" w14:textId="77777777" w:rsidR="00A432AC" w:rsidRPr="0067087F" w:rsidRDefault="00A432AC" w:rsidP="004D68DD">
      <w:pPr>
        <w:pStyle w:val="NormalWeb"/>
        <w:ind w:firstLine="432"/>
        <w:rPr>
          <w:rFonts w:ascii="Minion Pro" w:hAnsi="Minion Pro"/>
        </w:rPr>
      </w:pPr>
      <w:r w:rsidRPr="0067087F">
        <w:rPr>
          <w:rFonts w:ascii="Minion Pro" w:hAnsi="Minion Pro"/>
        </w:rPr>
        <w:t xml:space="preserve">Present a reconstructed design of the Capuan Gate (no longer extant), built under Emperor Frederick II between 1234 and 1239, and point out allusive parallels in </w:t>
      </w:r>
      <w:r w:rsidRPr="0067087F">
        <w:rPr>
          <w:rFonts w:ascii="Minion Pro" w:hAnsi="Minion Pro"/>
          <w:i/>
          <w:iCs/>
        </w:rPr>
        <w:t>Inferno</w:t>
      </w:r>
      <w:r w:rsidRPr="0067087F">
        <w:rPr>
          <w:rFonts w:ascii="Minion Pro" w:hAnsi="Minion Pro"/>
        </w:rPr>
        <w:t xml:space="preserve"> XIII, 58-75, in clarification of Dante</w:t>
      </w:r>
      <w:r w:rsidR="000C5755">
        <w:rPr>
          <w:rFonts w:ascii="Minion Pro" w:hAnsi="Minion Pro"/>
        </w:rPr>
        <w:t>’</w:t>
      </w:r>
      <w:r w:rsidRPr="0067087F">
        <w:rPr>
          <w:rFonts w:ascii="Minion Pro" w:hAnsi="Minion Pro"/>
        </w:rPr>
        <w:t>s figure of Pier della Vigna.</w:t>
      </w:r>
    </w:p>
    <w:p w14:paraId="722E28CC" w14:textId="77777777" w:rsidR="00A432AC" w:rsidRPr="0067087F" w:rsidRDefault="00A432AC">
      <w:pPr>
        <w:pStyle w:val="NormalWeb"/>
        <w:rPr>
          <w:rFonts w:ascii="Minion Pro" w:hAnsi="Minion Pro"/>
        </w:rPr>
      </w:pPr>
      <w:r w:rsidRPr="0067087F">
        <w:rPr>
          <w:rFonts w:ascii="Minion Pro" w:hAnsi="Minion Pro"/>
          <w:b/>
          <w:bCs/>
        </w:rPr>
        <w:t>Fergusson, Francis.</w:t>
      </w:r>
      <w:r w:rsidRPr="0067087F">
        <w:rPr>
          <w:rFonts w:ascii="Minion Pro" w:hAnsi="Minion Pro"/>
        </w:rPr>
        <w:t xml:space="preserve"> </w:t>
      </w:r>
      <w:r w:rsidRPr="0067087F">
        <w:rPr>
          <w:rFonts w:ascii="Minion Pro" w:hAnsi="Minion Pro"/>
          <w:i/>
          <w:iCs/>
        </w:rPr>
        <w:t>Dante</w:t>
      </w:r>
      <w:r w:rsidR="000C5755">
        <w:rPr>
          <w:rFonts w:ascii="Minion Pro" w:hAnsi="Minion Pro"/>
          <w:i/>
          <w:iCs/>
        </w:rPr>
        <w:t>’</w:t>
      </w:r>
      <w:r w:rsidRPr="0067087F">
        <w:rPr>
          <w:rFonts w:ascii="Minion Pro" w:hAnsi="Minion Pro"/>
          <w:i/>
          <w:iCs/>
        </w:rPr>
        <w:t>s Drama of the Mind: A Modern Reading of the Purgatorio</w:t>
      </w:r>
      <w:r w:rsidRPr="0067087F">
        <w:rPr>
          <w:rFonts w:ascii="Minion Pro" w:hAnsi="Minion Pro"/>
        </w:rPr>
        <w:t>. Westport, Conn</w:t>
      </w:r>
      <w:r w:rsidR="00244CC2">
        <w:rPr>
          <w:rFonts w:ascii="Minion Pro" w:hAnsi="Minion Pro"/>
        </w:rPr>
        <w:t>.</w:t>
      </w:r>
      <w:r w:rsidRPr="0067087F">
        <w:rPr>
          <w:rFonts w:ascii="Minion Pro" w:hAnsi="Minion Pro"/>
        </w:rPr>
        <w:t xml:space="preserve">: Greenwood </w:t>
      </w:r>
      <w:r w:rsidR="004D68DD">
        <w:rPr>
          <w:rFonts w:ascii="Minion Pro" w:hAnsi="Minion Pro"/>
        </w:rPr>
        <w:t>P</w:t>
      </w:r>
      <w:r w:rsidRPr="0067087F">
        <w:rPr>
          <w:rFonts w:ascii="Minion Pro" w:hAnsi="Minion Pro"/>
        </w:rPr>
        <w:t>ress</w:t>
      </w:r>
      <w:r w:rsidR="004D68DD">
        <w:rPr>
          <w:rFonts w:ascii="Minion Pro" w:hAnsi="Minion Pro"/>
        </w:rPr>
        <w:t>, 1981</w:t>
      </w:r>
      <w:r w:rsidRPr="0067087F">
        <w:rPr>
          <w:rFonts w:ascii="Minion Pro" w:hAnsi="Minion Pro"/>
        </w:rPr>
        <w:t xml:space="preserve">. 231 p. </w:t>
      </w:r>
    </w:p>
    <w:p w14:paraId="6FE0131E" w14:textId="77777777" w:rsidR="00A432AC" w:rsidRPr="0067087F" w:rsidRDefault="00A432AC" w:rsidP="004D68DD">
      <w:pPr>
        <w:pStyle w:val="NormalWeb"/>
        <w:ind w:firstLine="432"/>
        <w:rPr>
          <w:rFonts w:ascii="Minion Pro" w:hAnsi="Minion Pro"/>
        </w:rPr>
      </w:pPr>
      <w:r w:rsidRPr="0067087F">
        <w:rPr>
          <w:rFonts w:ascii="Minion Pro" w:hAnsi="Minion Pro"/>
        </w:rPr>
        <w:t xml:space="preserve">Reprint of the well-known work, originally published in 1953 (Princeton University Press) and subsequently reprinted in paperback in 1968 (Princeton Paperbacks in Language and Literature). (See </w:t>
      </w:r>
      <w:r w:rsidRPr="0067087F">
        <w:rPr>
          <w:rFonts w:ascii="Minion Pro" w:hAnsi="Minion Pro"/>
          <w:i/>
          <w:iCs/>
        </w:rPr>
        <w:t>68th to 72nd Reports</w:t>
      </w:r>
      <w:r w:rsidRPr="0067087F">
        <w:rPr>
          <w:rFonts w:ascii="Minion Pro" w:hAnsi="Minion Pro"/>
        </w:rPr>
        <w:t xml:space="preserve">, 45-46, and see </w:t>
      </w:r>
      <w:r w:rsidRPr="0067087F">
        <w:rPr>
          <w:rFonts w:ascii="Minion Pro" w:hAnsi="Minion Pro"/>
          <w:i/>
          <w:iCs/>
        </w:rPr>
        <w:t>Dante Studies</w:t>
      </w:r>
      <w:r w:rsidRPr="0067087F">
        <w:rPr>
          <w:rFonts w:ascii="Minion Pro" w:hAnsi="Minion Pro"/>
        </w:rPr>
        <w:t>, LXXXVII, 157; widely reviewed.)</w:t>
      </w:r>
    </w:p>
    <w:p w14:paraId="024A4D3B" w14:textId="77777777" w:rsidR="00A432AC" w:rsidRPr="0067087F" w:rsidRDefault="00A432AC">
      <w:pPr>
        <w:pStyle w:val="NormalWeb"/>
        <w:rPr>
          <w:rFonts w:ascii="Minion Pro" w:hAnsi="Minion Pro"/>
        </w:rPr>
      </w:pPr>
      <w:r w:rsidRPr="0067087F">
        <w:rPr>
          <w:rFonts w:ascii="Minion Pro" w:hAnsi="Minion Pro"/>
          <w:b/>
          <w:bCs/>
        </w:rPr>
        <w:t>Findlay, L.M.</w:t>
      </w:r>
      <w:r w:rsidRPr="0067087F">
        <w:rPr>
          <w:rFonts w:ascii="Minion Pro" w:hAnsi="Minion Pro"/>
        </w:rPr>
        <w:t xml:space="preserve"> </w:t>
      </w:r>
      <w:r w:rsidR="000C5755">
        <w:rPr>
          <w:rFonts w:ascii="Minion Pro" w:hAnsi="Minion Pro"/>
        </w:rPr>
        <w:t>“</w:t>
      </w:r>
      <w:r w:rsidRPr="0067087F">
        <w:rPr>
          <w:rFonts w:ascii="Minion Pro" w:hAnsi="Minion Pro"/>
        </w:rPr>
        <w:t>Sensation and Memory in Tennyson</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Ulysses</w:t>
      </w:r>
      <w:r w:rsidR="000C5755">
        <w:rPr>
          <w:rFonts w:ascii="Minion Pro" w:hAnsi="Minion Pro"/>
        </w:rPr>
        <w:t>’</w:t>
      </w:r>
      <w:r w:rsidR="00EE19A2">
        <w:rPr>
          <w:rFonts w:ascii="Minion Pro" w:hAnsi="Minion Pro"/>
        </w:rPr>
        <w:t>.”</w:t>
      </w:r>
      <w:r w:rsidRPr="0067087F">
        <w:rPr>
          <w:rFonts w:ascii="Minion Pro" w:hAnsi="Minion Pro"/>
        </w:rPr>
        <w:t xml:space="preserve"> In </w:t>
      </w:r>
      <w:r w:rsidRPr="0067087F">
        <w:rPr>
          <w:rFonts w:ascii="Minion Pro" w:hAnsi="Minion Pro"/>
          <w:i/>
          <w:iCs/>
        </w:rPr>
        <w:t>Victorian Poetry</w:t>
      </w:r>
      <w:r w:rsidRPr="0067087F">
        <w:rPr>
          <w:rFonts w:ascii="Minion Pro" w:hAnsi="Minion Pro"/>
        </w:rPr>
        <w:t>, XIX, No. 2 (</w:t>
      </w:r>
      <w:r w:rsidR="00244CC2">
        <w:rPr>
          <w:rFonts w:ascii="Minion Pro" w:hAnsi="Minion Pro"/>
        </w:rPr>
        <w:t>1981</w:t>
      </w:r>
      <w:r w:rsidRPr="0067087F">
        <w:rPr>
          <w:rFonts w:ascii="Minion Pro" w:hAnsi="Minion Pro"/>
        </w:rPr>
        <w:t xml:space="preserve">), 139-149.  </w:t>
      </w:r>
    </w:p>
    <w:p w14:paraId="77817020" w14:textId="77777777" w:rsidR="00A432AC" w:rsidRPr="0067087F" w:rsidRDefault="00A432AC" w:rsidP="00EE19A2">
      <w:pPr>
        <w:pStyle w:val="NormalWeb"/>
        <w:ind w:firstLine="432"/>
        <w:rPr>
          <w:rFonts w:ascii="Minion Pro" w:hAnsi="Minion Pro"/>
        </w:rPr>
      </w:pPr>
      <w:r w:rsidRPr="0067087F">
        <w:rPr>
          <w:rFonts w:ascii="Minion Pro" w:hAnsi="Minion Pro"/>
        </w:rPr>
        <w:lastRenderedPageBreak/>
        <w:t>Touches on a number of Dantean echoes in the context of his theme emphasizing that Tennyson</w:t>
      </w:r>
      <w:r w:rsidR="000C5755">
        <w:rPr>
          <w:rFonts w:ascii="Minion Pro" w:hAnsi="Minion Pro"/>
        </w:rPr>
        <w:t>’</w:t>
      </w:r>
      <w:r w:rsidRPr="0067087F">
        <w:rPr>
          <w:rFonts w:ascii="Minion Pro" w:hAnsi="Minion Pro"/>
        </w:rPr>
        <w:t xml:space="preserve">s grief and consolation over the death of his friend Hallam reflected in the poem, </w:t>
      </w:r>
      <w:r w:rsidR="000C5755">
        <w:rPr>
          <w:rFonts w:ascii="Minion Pro" w:hAnsi="Minion Pro"/>
        </w:rPr>
        <w:t>“</w:t>
      </w:r>
      <w:r w:rsidRPr="0067087F">
        <w:rPr>
          <w:rFonts w:ascii="Minion Pro" w:hAnsi="Minion Pro"/>
        </w:rPr>
        <w:t>Ulysses,</w:t>
      </w:r>
      <w:r w:rsidR="000C5755">
        <w:rPr>
          <w:rFonts w:ascii="Minion Pro" w:hAnsi="Minion Pro"/>
        </w:rPr>
        <w:t>”</w:t>
      </w:r>
      <w:r w:rsidRPr="0067087F">
        <w:rPr>
          <w:rFonts w:ascii="Minion Pro" w:hAnsi="Minion Pro"/>
        </w:rPr>
        <w:t xml:space="preserve"> is colored by Homeric and Dantean literary memory.</w:t>
      </w:r>
    </w:p>
    <w:p w14:paraId="3BB77576" w14:textId="77777777" w:rsidR="00A432AC" w:rsidRPr="0067087F" w:rsidRDefault="00A432AC">
      <w:pPr>
        <w:pStyle w:val="NormalWeb"/>
        <w:rPr>
          <w:rFonts w:ascii="Minion Pro" w:hAnsi="Minion Pro"/>
        </w:rPr>
      </w:pPr>
      <w:r w:rsidRPr="0067087F">
        <w:rPr>
          <w:rFonts w:ascii="Minion Pro" w:hAnsi="Minion Pro"/>
          <w:b/>
          <w:bCs/>
        </w:rPr>
        <w:t>Fine, Thomas Rea.</w:t>
      </w:r>
      <w:r w:rsidRPr="0067087F">
        <w:rPr>
          <w:rFonts w:ascii="Minion Pro" w:hAnsi="Minion Pro"/>
        </w:rPr>
        <w:t xml:space="preserve"> </w:t>
      </w:r>
      <w:r w:rsidR="000C5755">
        <w:rPr>
          <w:rFonts w:ascii="Minion Pro" w:hAnsi="Minion Pro"/>
        </w:rPr>
        <w:t>“</w:t>
      </w:r>
      <w:r w:rsidRPr="0067087F">
        <w:rPr>
          <w:rFonts w:ascii="Minion Pro" w:hAnsi="Minion Pro"/>
        </w:rPr>
        <w:t>Fernandez de Villegas</w:t>
      </w:r>
      <w:r w:rsidR="000C5755">
        <w:rPr>
          <w:rFonts w:ascii="Minion Pro" w:hAnsi="Minion Pro"/>
        </w:rPr>
        <w:t>’</w:t>
      </w:r>
      <w:r w:rsidRPr="0067087F">
        <w:rPr>
          <w:rFonts w:ascii="Minion Pro" w:hAnsi="Minion Pro"/>
        </w:rPr>
        <w:t>s Translation and Commentary on Dante</w:t>
      </w:r>
      <w:r w:rsidR="000C5755">
        <w:rPr>
          <w:rFonts w:ascii="Minion Pro" w:hAnsi="Minion Pro"/>
        </w:rPr>
        <w:t>’</w:t>
      </w:r>
      <w:r w:rsidRPr="0067087F">
        <w:rPr>
          <w:rFonts w:ascii="Minion Pro" w:hAnsi="Minion Pro"/>
        </w:rPr>
        <w:t xml:space="preserve">s </w:t>
      </w:r>
      <w:r w:rsidRPr="0067087F">
        <w:rPr>
          <w:rFonts w:ascii="Minion Pro" w:hAnsi="Minion Pro"/>
          <w:i/>
          <w:iCs/>
        </w:rPr>
        <w:t>Inferno</w:t>
      </w:r>
      <w:r w:rsidRPr="0067087F">
        <w:rPr>
          <w:rFonts w:ascii="Minion Pro" w:hAnsi="Minion Pro"/>
        </w:rPr>
        <w:t>.</w:t>
      </w:r>
      <w:r w:rsidR="000C5755">
        <w:rPr>
          <w:rFonts w:ascii="Minion Pro" w:hAnsi="Minion Pro"/>
        </w:rPr>
        <w:t>”</w:t>
      </w:r>
      <w:r w:rsidRPr="0067087F">
        <w:rPr>
          <w:rFonts w:ascii="Minion Pro" w:hAnsi="Minion Pro"/>
        </w:rPr>
        <w:t xml:space="preserve"> In </w:t>
      </w:r>
      <w:r w:rsidRPr="0067087F">
        <w:rPr>
          <w:rFonts w:ascii="Minion Pro" w:hAnsi="Minion Pro"/>
          <w:i/>
          <w:iCs/>
        </w:rPr>
        <w:t>Dissertation Abstracts International</w:t>
      </w:r>
      <w:r w:rsidRPr="0067087F">
        <w:rPr>
          <w:rFonts w:ascii="Minion Pro" w:hAnsi="Minion Pro"/>
        </w:rPr>
        <w:t>, XLII, No. 2 (August</w:t>
      </w:r>
      <w:r w:rsidR="004C0FFD">
        <w:rPr>
          <w:rFonts w:ascii="Minion Pro" w:hAnsi="Minion Pro"/>
        </w:rPr>
        <w:t>, 1981</w:t>
      </w:r>
      <w:r w:rsidRPr="0067087F">
        <w:rPr>
          <w:rFonts w:ascii="Minion Pro" w:hAnsi="Minion Pro"/>
        </w:rPr>
        <w:t xml:space="preserve">), 727A.  </w:t>
      </w:r>
    </w:p>
    <w:p w14:paraId="082207C3" w14:textId="77777777" w:rsidR="00A432AC" w:rsidRPr="0067087F" w:rsidRDefault="00A432AC" w:rsidP="004C0FFD">
      <w:pPr>
        <w:pStyle w:val="NormalWeb"/>
        <w:ind w:firstLine="432"/>
        <w:rPr>
          <w:rFonts w:ascii="Minion Pro" w:hAnsi="Minion Pro"/>
        </w:rPr>
      </w:pPr>
      <w:r w:rsidRPr="0067087F">
        <w:rPr>
          <w:rFonts w:ascii="Minion Pro" w:hAnsi="Minion Pro"/>
        </w:rPr>
        <w:t xml:space="preserve">Doctoral dissertation, The University of Michigan, 1981. 299 p. </w:t>
      </w:r>
    </w:p>
    <w:p w14:paraId="1C9079CA" w14:textId="77777777" w:rsidR="00A432AC" w:rsidRPr="0067087F" w:rsidRDefault="00A432AC">
      <w:pPr>
        <w:pStyle w:val="NormalWeb"/>
        <w:rPr>
          <w:rFonts w:ascii="Minion Pro" w:hAnsi="Minion Pro"/>
        </w:rPr>
      </w:pPr>
      <w:r w:rsidRPr="0067087F">
        <w:rPr>
          <w:rFonts w:ascii="Minion Pro" w:hAnsi="Minion Pro"/>
          <w:b/>
          <w:bCs/>
        </w:rPr>
        <w:t>Fitzgerald, Robert.</w:t>
      </w:r>
      <w:r w:rsidRPr="0067087F">
        <w:rPr>
          <w:rFonts w:ascii="Minion Pro" w:hAnsi="Minion Pro"/>
        </w:rPr>
        <w:t xml:space="preserve"> </w:t>
      </w:r>
      <w:r w:rsidR="000C5755">
        <w:rPr>
          <w:rFonts w:ascii="Minion Pro" w:hAnsi="Minion Pro"/>
        </w:rPr>
        <w:t>“</w:t>
      </w:r>
      <w:r w:rsidRPr="0067087F">
        <w:rPr>
          <w:rFonts w:ascii="Minion Pro" w:hAnsi="Minion Pro"/>
        </w:rPr>
        <w:t xml:space="preserve">Mirroring the </w:t>
      </w:r>
      <w:r w:rsidRPr="0067087F">
        <w:rPr>
          <w:rFonts w:ascii="Minion Pro" w:hAnsi="Minion Pro"/>
          <w:i/>
          <w:iCs/>
        </w:rPr>
        <w:t>Commedia:</w:t>
      </w:r>
      <w:r w:rsidRPr="0067087F">
        <w:rPr>
          <w:rFonts w:ascii="Minion Pro" w:hAnsi="Minion Pro"/>
        </w:rPr>
        <w:t xml:space="preserve"> An Appreciation of Laurence Binyon</w:t>
      </w:r>
      <w:r w:rsidR="000C5755">
        <w:rPr>
          <w:rFonts w:ascii="Minion Pro" w:hAnsi="Minion Pro"/>
        </w:rPr>
        <w:t>’</w:t>
      </w:r>
      <w:r w:rsidRPr="0067087F">
        <w:rPr>
          <w:rFonts w:ascii="Minion Pro" w:hAnsi="Minion Pro"/>
        </w:rPr>
        <w:t>s Version.</w:t>
      </w:r>
      <w:r w:rsidR="000C5755">
        <w:rPr>
          <w:rFonts w:ascii="Minion Pro" w:hAnsi="Minion Pro"/>
        </w:rPr>
        <w:t>”</w:t>
      </w:r>
      <w:r w:rsidRPr="0067087F">
        <w:rPr>
          <w:rFonts w:ascii="Minion Pro" w:hAnsi="Minion Pro"/>
        </w:rPr>
        <w:t xml:space="preserve"> In </w:t>
      </w:r>
      <w:r w:rsidRPr="0067087F">
        <w:rPr>
          <w:rFonts w:ascii="Minion Pro" w:hAnsi="Minion Pro"/>
          <w:i/>
          <w:iCs/>
        </w:rPr>
        <w:t>Paideuma</w:t>
      </w:r>
      <w:r w:rsidRPr="0067087F">
        <w:rPr>
          <w:rFonts w:ascii="Minion Pro" w:hAnsi="Minion Pro"/>
        </w:rPr>
        <w:t>, X, No. 3 (</w:t>
      </w:r>
      <w:r w:rsidR="004C0FFD">
        <w:rPr>
          <w:rFonts w:ascii="Minion Pro" w:hAnsi="Minion Pro"/>
        </w:rPr>
        <w:t>1981</w:t>
      </w:r>
      <w:r w:rsidRPr="0067087F">
        <w:rPr>
          <w:rFonts w:ascii="Minion Pro" w:hAnsi="Minion Pro"/>
        </w:rPr>
        <w:t xml:space="preserve">), 489-508.  </w:t>
      </w:r>
    </w:p>
    <w:p w14:paraId="6D9D0BD4" w14:textId="77777777" w:rsidR="00A432AC" w:rsidRPr="0067087F" w:rsidRDefault="00A432AC" w:rsidP="004C0FFD">
      <w:pPr>
        <w:pStyle w:val="NormalWeb"/>
        <w:ind w:firstLine="432"/>
        <w:rPr>
          <w:rFonts w:ascii="Minion Pro" w:hAnsi="Minion Pro"/>
        </w:rPr>
      </w:pPr>
      <w:r w:rsidRPr="0067087F">
        <w:rPr>
          <w:rFonts w:ascii="Minion Pro" w:hAnsi="Minion Pro"/>
        </w:rPr>
        <w:t>Assesses Binyon</w:t>
      </w:r>
      <w:r w:rsidR="000C5755">
        <w:rPr>
          <w:rFonts w:ascii="Minion Pro" w:hAnsi="Minion Pro"/>
        </w:rPr>
        <w:t>’</w:t>
      </w:r>
      <w:r w:rsidRPr="0067087F">
        <w:rPr>
          <w:rFonts w:ascii="Minion Pro" w:hAnsi="Minion Pro"/>
        </w:rPr>
        <w:t xml:space="preserve">s translation of the </w:t>
      </w:r>
      <w:r w:rsidRPr="0067087F">
        <w:rPr>
          <w:rFonts w:ascii="Minion Pro" w:hAnsi="Minion Pro"/>
          <w:i/>
          <w:iCs/>
        </w:rPr>
        <w:t>Divina Commedia</w:t>
      </w:r>
      <w:r w:rsidRPr="0067087F">
        <w:rPr>
          <w:rFonts w:ascii="Minion Pro" w:hAnsi="Minion Pro"/>
        </w:rPr>
        <w:t xml:space="preserve"> as most nearly reproducing </w:t>
      </w:r>
      <w:r w:rsidR="000C5755">
        <w:rPr>
          <w:rFonts w:ascii="Minion Pro" w:hAnsi="Minion Pro"/>
        </w:rPr>
        <w:t>“</w:t>
      </w:r>
      <w:r w:rsidRPr="0067087F">
        <w:rPr>
          <w:rFonts w:ascii="Minion Pro" w:hAnsi="Minion Pro"/>
        </w:rPr>
        <w:t>the total quality of the original poem</w:t>
      </w:r>
      <w:r w:rsidR="000C5755">
        <w:rPr>
          <w:rFonts w:ascii="Minion Pro" w:hAnsi="Minion Pro"/>
        </w:rPr>
        <w:t>”</w:t>
      </w:r>
      <w:r w:rsidRPr="0067087F">
        <w:rPr>
          <w:rFonts w:ascii="Minion Pro" w:hAnsi="Minion Pro"/>
        </w:rPr>
        <w:t xml:space="preserve"> by its accuracy and Dantean tone, even to recapturing the effect of </w:t>
      </w:r>
      <w:r w:rsidRPr="0067087F">
        <w:rPr>
          <w:rFonts w:ascii="Minion Pro" w:hAnsi="Minion Pro"/>
          <w:i/>
          <w:iCs/>
        </w:rPr>
        <w:t>terza rima;</w:t>
      </w:r>
      <w:r w:rsidRPr="0067087F">
        <w:rPr>
          <w:rFonts w:ascii="Minion Pro" w:hAnsi="Minion Pro"/>
        </w:rPr>
        <w:t xml:space="preserve"> relates the story of its making and of the acquaintance through correspondence between Binyon and Ezra Pound over the translation which the latter found to his liking while he made many helpful criticisms and suggestions for improving it; laments the lack of commercial success of the Binyon version and hence its very limited availability; and ends with a comparison of Binyon</w:t>
      </w:r>
      <w:r w:rsidR="000C5755">
        <w:rPr>
          <w:rFonts w:ascii="Minion Pro" w:hAnsi="Minion Pro"/>
        </w:rPr>
        <w:t>’</w:t>
      </w:r>
      <w:r w:rsidRPr="0067087F">
        <w:rPr>
          <w:rFonts w:ascii="Minion Pro" w:hAnsi="Minion Pro"/>
        </w:rPr>
        <w:t xml:space="preserve">s translation with that, also in </w:t>
      </w:r>
      <w:r w:rsidRPr="0067087F">
        <w:rPr>
          <w:rFonts w:ascii="Minion Pro" w:hAnsi="Minion Pro"/>
          <w:i/>
          <w:iCs/>
        </w:rPr>
        <w:t>terza rima</w:t>
      </w:r>
      <w:r w:rsidRPr="0067087F">
        <w:rPr>
          <w:rFonts w:ascii="Minion Pro" w:hAnsi="Minion Pro"/>
        </w:rPr>
        <w:t>, by Dorothy Sayers, which by contrast has found remarkable favor and is constantly reprinted.</w:t>
      </w:r>
    </w:p>
    <w:p w14:paraId="3CDBAEDD" w14:textId="77777777" w:rsidR="00A432AC" w:rsidRPr="0067087F" w:rsidRDefault="00A432AC">
      <w:pPr>
        <w:pStyle w:val="NormalWeb"/>
        <w:rPr>
          <w:rFonts w:ascii="Minion Pro" w:hAnsi="Minion Pro"/>
        </w:rPr>
      </w:pPr>
      <w:r w:rsidRPr="0067087F">
        <w:rPr>
          <w:rFonts w:ascii="Minion Pro" w:hAnsi="Minion Pro"/>
          <w:b/>
          <w:bCs/>
          <w:lang w:val="de-DE"/>
        </w:rPr>
        <w:t xml:space="preserve">Fortin, E.L. </w:t>
      </w:r>
      <w:r w:rsidRPr="0067087F">
        <w:rPr>
          <w:rFonts w:ascii="Minion Pro" w:hAnsi="Minion Pro"/>
          <w:i/>
          <w:iCs/>
          <w:lang w:val="de-DE"/>
        </w:rPr>
        <w:t>Dissidence et Philosophie au moyen âge: Dante et ses antécédents</w:t>
      </w:r>
      <w:r w:rsidRPr="0067087F">
        <w:rPr>
          <w:rFonts w:ascii="Minion Pro" w:hAnsi="Minion Pro"/>
          <w:lang w:val="de-DE"/>
        </w:rPr>
        <w:t xml:space="preserve">. </w:t>
      </w:r>
      <w:r w:rsidRPr="0067087F">
        <w:rPr>
          <w:rFonts w:ascii="Minion Pro" w:hAnsi="Minion Pro"/>
        </w:rPr>
        <w:t>Montréal: Bellarmin; Paris: J. Vrin</w:t>
      </w:r>
      <w:r w:rsidR="004C0FFD">
        <w:rPr>
          <w:rFonts w:ascii="Minion Pro" w:hAnsi="Minion Pro"/>
        </w:rPr>
        <w:t>, 1981</w:t>
      </w:r>
      <w:r w:rsidRPr="0067087F">
        <w:rPr>
          <w:rFonts w:ascii="Minion Pro" w:hAnsi="Minion Pro"/>
        </w:rPr>
        <w:t>. 201 p. illus., front. (Cahiers d</w:t>
      </w:r>
      <w:r w:rsidR="000C5755">
        <w:rPr>
          <w:rFonts w:ascii="Minion Pro" w:hAnsi="Minion Pro"/>
        </w:rPr>
        <w:t>’</w:t>
      </w:r>
      <w:r w:rsidRPr="0067087F">
        <w:rPr>
          <w:rFonts w:ascii="Minion Pro" w:hAnsi="Minion Pro"/>
        </w:rPr>
        <w:t>études médiévales, VI</w:t>
      </w:r>
      <w:r w:rsidR="000C5755">
        <w:rPr>
          <w:rFonts w:ascii="Minion Pro" w:hAnsi="Minion Pro"/>
        </w:rPr>
        <w:t>—</w:t>
      </w:r>
      <w:r w:rsidRPr="0067087F">
        <w:rPr>
          <w:rFonts w:ascii="Minion Pro" w:hAnsi="Minion Pro"/>
        </w:rPr>
        <w:t>Institut d</w:t>
      </w:r>
      <w:r w:rsidR="000C5755">
        <w:rPr>
          <w:rFonts w:ascii="Minion Pro" w:hAnsi="Minion Pro"/>
        </w:rPr>
        <w:t>’</w:t>
      </w:r>
      <w:r w:rsidRPr="0067087F">
        <w:rPr>
          <w:rFonts w:ascii="Minion Pro" w:hAnsi="Minion Pro"/>
        </w:rPr>
        <w:t xml:space="preserve">Etudes Médiévales, Université de Montréal.)  </w:t>
      </w:r>
    </w:p>
    <w:p w14:paraId="52D02F06" w14:textId="77777777" w:rsidR="00A432AC" w:rsidRPr="0067087F" w:rsidRDefault="00A432AC" w:rsidP="004C0FFD">
      <w:pPr>
        <w:pStyle w:val="NormalWeb"/>
        <w:ind w:firstLine="432"/>
        <w:rPr>
          <w:rFonts w:ascii="Minion Pro" w:hAnsi="Minion Pro"/>
        </w:rPr>
      </w:pPr>
      <w:r w:rsidRPr="0067087F">
        <w:rPr>
          <w:rFonts w:ascii="Minion Pro" w:hAnsi="Minion Pro"/>
        </w:rPr>
        <w:t xml:space="preserve">Examines a problem especially widespread at the time of Dante, viz., the reaction of medieval thinkers and poets whose suspect ideas were in conflict with the general religious, political, and social ambience. </w:t>
      </w:r>
      <w:r w:rsidRPr="0067087F">
        <w:rPr>
          <w:rFonts w:ascii="Minion Pro" w:hAnsi="Minion Pro"/>
          <w:i/>
          <w:iCs/>
        </w:rPr>
        <w:t>Contents</w:t>
      </w:r>
      <w:r w:rsidRPr="0067087F">
        <w:rPr>
          <w:rFonts w:ascii="Minion Pro" w:hAnsi="Minion Pro"/>
        </w:rPr>
        <w:t xml:space="preserve"> (by major headings): Introduction; I. Du monde politique en philosophie; II. </w:t>
      </w:r>
      <w:r w:rsidRPr="000C5755">
        <w:rPr>
          <w:rFonts w:ascii="Minion Pro" w:hAnsi="Minion Pro"/>
        </w:rPr>
        <w:t>L</w:t>
      </w:r>
      <w:r w:rsidR="000C5755" w:rsidRPr="000C5755">
        <w:rPr>
          <w:rFonts w:ascii="Minion Pro" w:hAnsi="Minion Pro"/>
        </w:rPr>
        <w:t>’</w:t>
      </w:r>
      <w:r w:rsidRPr="000C5755">
        <w:rPr>
          <w:rFonts w:ascii="Minion Pro" w:hAnsi="Minion Pro"/>
        </w:rPr>
        <w:t>Islam et la redécouverte de la philosophie politique; III. La Philosophie politique dans le monde chrétien; IV. Dante et l</w:t>
      </w:r>
      <w:r w:rsidR="000C5755" w:rsidRPr="000C5755">
        <w:rPr>
          <w:rFonts w:ascii="Minion Pro" w:hAnsi="Minion Pro"/>
        </w:rPr>
        <w:t>’</w:t>
      </w:r>
      <w:r w:rsidRPr="000C5755">
        <w:rPr>
          <w:rFonts w:ascii="Minion Pro" w:hAnsi="Minion Pro"/>
        </w:rPr>
        <w:t>allégorie philosophique; V. L</w:t>
      </w:r>
      <w:r w:rsidR="000C5755" w:rsidRPr="000C5755">
        <w:rPr>
          <w:rFonts w:ascii="Minion Pro" w:hAnsi="Minion Pro"/>
        </w:rPr>
        <w:t>’</w:t>
      </w:r>
      <w:r w:rsidRPr="000C5755">
        <w:rPr>
          <w:rFonts w:ascii="Minion Pro" w:hAnsi="Minion Pro"/>
        </w:rPr>
        <w:t xml:space="preserve">Impérialisme de la </w:t>
      </w:r>
      <w:r w:rsidRPr="000C5755">
        <w:rPr>
          <w:rFonts w:ascii="Minion Pro" w:hAnsi="Minion Pro"/>
          <w:i/>
          <w:iCs/>
        </w:rPr>
        <w:t>Comédie;</w:t>
      </w:r>
      <w:r w:rsidRPr="000C5755">
        <w:rPr>
          <w:rFonts w:ascii="Minion Pro" w:hAnsi="Minion Pro"/>
        </w:rPr>
        <w:t xml:space="preserve"> VI. </w:t>
      </w:r>
      <w:r w:rsidRPr="0067087F">
        <w:rPr>
          <w:rFonts w:ascii="Minion Pro" w:hAnsi="Minion Pro"/>
          <w:lang w:val="it-IT"/>
        </w:rPr>
        <w:t xml:space="preserve">Dante et le christianisme; VII. La Théorie de la double vérité; VIII. </w:t>
      </w:r>
      <w:r w:rsidRPr="0067087F">
        <w:rPr>
          <w:rFonts w:ascii="Minion Pro" w:hAnsi="Minion Pro"/>
        </w:rPr>
        <w:t>Le Déclin de la philosophie politique; Appendice: Saint Basile et l</w:t>
      </w:r>
      <w:r w:rsidR="000C5755">
        <w:rPr>
          <w:rFonts w:ascii="Minion Pro" w:hAnsi="Minion Pro"/>
        </w:rPr>
        <w:t>’</w:t>
      </w:r>
      <w:r w:rsidRPr="0067087F">
        <w:rPr>
          <w:rFonts w:ascii="Minion Pro" w:hAnsi="Minion Pro"/>
        </w:rPr>
        <w:t xml:space="preserve">Hellénisme; Bibliographie. (For reviews, see below.) </w:t>
      </w:r>
    </w:p>
    <w:p w14:paraId="17A8D1BF" w14:textId="77777777" w:rsidR="00A432AC" w:rsidRPr="0067087F" w:rsidRDefault="00A432AC">
      <w:pPr>
        <w:pStyle w:val="NormalWeb"/>
        <w:rPr>
          <w:rFonts w:ascii="Minion Pro" w:hAnsi="Minion Pro"/>
        </w:rPr>
      </w:pPr>
      <w:r w:rsidRPr="0067087F">
        <w:rPr>
          <w:rFonts w:ascii="Minion Pro" w:hAnsi="Minion Pro"/>
          <w:b/>
          <w:bCs/>
        </w:rPr>
        <w:t>Fowlie, Wallace</w:t>
      </w:r>
      <w:r w:rsidRPr="0067087F">
        <w:rPr>
          <w:rFonts w:ascii="Minion Pro" w:hAnsi="Minion Pro"/>
        </w:rPr>
        <w:t xml:space="preserve">. </w:t>
      </w:r>
      <w:r w:rsidRPr="0067087F">
        <w:rPr>
          <w:rFonts w:ascii="Minion Pro" w:hAnsi="Minion Pro"/>
          <w:i/>
          <w:iCs/>
        </w:rPr>
        <w:t>A Reading of Dante</w:t>
      </w:r>
      <w:r w:rsidR="000C5755">
        <w:rPr>
          <w:rFonts w:ascii="Minion Pro" w:hAnsi="Minion Pro"/>
          <w:i/>
          <w:iCs/>
        </w:rPr>
        <w:t>’</w:t>
      </w:r>
      <w:r w:rsidRPr="0067087F">
        <w:rPr>
          <w:rFonts w:ascii="Minion Pro" w:hAnsi="Minion Pro"/>
          <w:i/>
          <w:iCs/>
        </w:rPr>
        <w:t xml:space="preserve">s </w:t>
      </w:r>
      <w:r w:rsidR="000C5755">
        <w:rPr>
          <w:rFonts w:ascii="Minion Pro" w:hAnsi="Minion Pro"/>
          <w:i/>
          <w:iCs/>
        </w:rPr>
        <w:t>“</w:t>
      </w:r>
      <w:r w:rsidRPr="0067087F">
        <w:rPr>
          <w:rFonts w:ascii="Minion Pro" w:hAnsi="Minion Pro"/>
          <w:i/>
          <w:iCs/>
        </w:rPr>
        <w:t>Inferno.</w:t>
      </w:r>
      <w:r w:rsidR="000C5755">
        <w:rPr>
          <w:rFonts w:ascii="Minion Pro" w:hAnsi="Minion Pro"/>
          <w:i/>
          <w:iCs/>
        </w:rPr>
        <w:t>”</w:t>
      </w:r>
      <w:r w:rsidRPr="0067087F">
        <w:rPr>
          <w:rFonts w:ascii="Minion Pro" w:hAnsi="Minion Pro"/>
        </w:rPr>
        <w:t xml:space="preserve"> Chicago and London: University of Chicago Press</w:t>
      </w:r>
      <w:r w:rsidR="008D4A92">
        <w:rPr>
          <w:rFonts w:ascii="Minion Pro" w:hAnsi="Minion Pro"/>
        </w:rPr>
        <w:t>, 1981</w:t>
      </w:r>
      <w:r w:rsidRPr="0067087F">
        <w:rPr>
          <w:rFonts w:ascii="Minion Pro" w:hAnsi="Minion Pro"/>
        </w:rPr>
        <w:t>. viii, 237 p. illus. (Phoenix Books</w:t>
      </w:r>
      <w:r w:rsidR="000C5755">
        <w:rPr>
          <w:rFonts w:ascii="Minion Pro" w:hAnsi="Minion Pro"/>
        </w:rPr>
        <w:t>—</w:t>
      </w:r>
      <w:r w:rsidRPr="0067087F">
        <w:rPr>
          <w:rFonts w:ascii="Minion Pro" w:hAnsi="Minion Pro"/>
        </w:rPr>
        <w:t xml:space="preserve">Literary Criticism.)  </w:t>
      </w:r>
    </w:p>
    <w:p w14:paraId="42835AB0" w14:textId="77777777" w:rsidR="00A432AC" w:rsidRPr="0067087F" w:rsidRDefault="00A432AC" w:rsidP="008D4A92">
      <w:pPr>
        <w:pStyle w:val="NormalWeb"/>
        <w:ind w:firstLine="432"/>
        <w:rPr>
          <w:rFonts w:ascii="Minion Pro" w:hAnsi="Minion Pro"/>
        </w:rPr>
      </w:pPr>
      <w:r w:rsidRPr="0067087F">
        <w:rPr>
          <w:rFonts w:ascii="Minion Pro" w:hAnsi="Minion Pro"/>
        </w:rPr>
        <w:t xml:space="preserve">Offers an interpretative reading of the </w:t>
      </w:r>
      <w:r w:rsidRPr="0067087F">
        <w:rPr>
          <w:rFonts w:ascii="Minion Pro" w:hAnsi="Minion Pro"/>
          <w:i/>
          <w:iCs/>
        </w:rPr>
        <w:t>Inferno</w:t>
      </w:r>
      <w:r w:rsidRPr="0067087F">
        <w:rPr>
          <w:rFonts w:ascii="Minion Pro" w:hAnsi="Minion Pro"/>
        </w:rPr>
        <w:t xml:space="preserve"> as a work that </w:t>
      </w:r>
      <w:r w:rsidR="000C5755">
        <w:rPr>
          <w:rFonts w:ascii="Minion Pro" w:hAnsi="Minion Pro"/>
        </w:rPr>
        <w:t>“</w:t>
      </w:r>
      <w:r w:rsidRPr="0067087F">
        <w:rPr>
          <w:rFonts w:ascii="Minion Pro" w:hAnsi="Minion Pro"/>
        </w:rPr>
        <w:t>has given me the fullest realization of what literature is,</w:t>
      </w:r>
      <w:r w:rsidR="000C5755">
        <w:rPr>
          <w:rFonts w:ascii="Minion Pro" w:hAnsi="Minion Pro"/>
        </w:rPr>
        <w:t>”</w:t>
      </w:r>
      <w:r w:rsidRPr="0067087F">
        <w:rPr>
          <w:rFonts w:ascii="Minion Pro" w:hAnsi="Minion Pro"/>
        </w:rPr>
        <w:t xml:space="preserve"> and as a work of perpetual relevance, </w:t>
      </w:r>
      <w:r w:rsidR="000C5755">
        <w:rPr>
          <w:rFonts w:ascii="Minion Pro" w:hAnsi="Minion Pro"/>
        </w:rPr>
        <w:t>“</w:t>
      </w:r>
      <w:r w:rsidRPr="0067087F">
        <w:rPr>
          <w:rFonts w:ascii="Minion Pro" w:hAnsi="Minion Pro"/>
        </w:rPr>
        <w:t>a work of such plenitude and totality that it is capable of reflecting and absorbing experiences that come to its readers today or at any time.</w:t>
      </w:r>
      <w:r w:rsidR="000C5755">
        <w:rPr>
          <w:rFonts w:ascii="Minion Pro" w:hAnsi="Minion Pro"/>
        </w:rPr>
        <w:t>”</w:t>
      </w:r>
      <w:r w:rsidRPr="0067087F">
        <w:rPr>
          <w:rFonts w:ascii="Minion Pro" w:hAnsi="Minion Pro"/>
        </w:rPr>
        <w:t xml:space="preserve"> The series of thirty-four brief chapters, canto by canto, is preceded by an introduction (</w:t>
      </w:r>
      <w:r w:rsidR="000C5755">
        <w:rPr>
          <w:rFonts w:ascii="Minion Pro" w:hAnsi="Minion Pro"/>
        </w:rPr>
        <w:t>“</w:t>
      </w:r>
      <w:r w:rsidRPr="0067087F">
        <w:rPr>
          <w:rFonts w:ascii="Minion Pro" w:hAnsi="Minion Pro"/>
        </w:rPr>
        <w:t>Personal thoughts on Reading the Inferno</w:t>
      </w:r>
      <w:r w:rsidR="000C5755">
        <w:rPr>
          <w:rFonts w:ascii="Minion Pro" w:hAnsi="Minion Pro"/>
        </w:rPr>
        <w:t>”</w:t>
      </w:r>
      <w:r w:rsidRPr="0067087F">
        <w:rPr>
          <w:rFonts w:ascii="Minion Pro" w:hAnsi="Minion Pro"/>
        </w:rPr>
        <w:t xml:space="preserve">; </w:t>
      </w:r>
      <w:r w:rsidR="000C5755">
        <w:rPr>
          <w:rFonts w:ascii="Minion Pro" w:hAnsi="Minion Pro"/>
        </w:rPr>
        <w:t>“</w:t>
      </w:r>
      <w:r w:rsidRPr="0067087F">
        <w:rPr>
          <w:rFonts w:ascii="Minion Pro" w:hAnsi="Minion Pro"/>
        </w:rPr>
        <w:t>Background for the Reading</w:t>
      </w:r>
      <w:r w:rsidR="000C5755">
        <w:rPr>
          <w:rFonts w:ascii="Minion Pro" w:hAnsi="Minion Pro"/>
        </w:rPr>
        <w:t>”</w:t>
      </w:r>
      <w:r w:rsidRPr="0067087F">
        <w:rPr>
          <w:rFonts w:ascii="Minion Pro" w:hAnsi="Minion Pro"/>
        </w:rPr>
        <w:t xml:space="preserve">), including comments on the significance of the </w:t>
      </w:r>
      <w:r w:rsidRPr="0067087F">
        <w:rPr>
          <w:rFonts w:ascii="Minion Pro" w:hAnsi="Minion Pro"/>
          <w:i/>
          <w:iCs/>
        </w:rPr>
        <w:t>Inferno</w:t>
      </w:r>
      <w:r w:rsidRPr="0067087F">
        <w:rPr>
          <w:rFonts w:ascii="Minion Pro" w:hAnsi="Minion Pro"/>
        </w:rPr>
        <w:t xml:space="preserve"> for the modern reader and some comparative remarks on the twentieth-century masterpieces of Proust and Joyce in relation to Dante</w:t>
      </w:r>
      <w:r w:rsidR="000C5755">
        <w:rPr>
          <w:rFonts w:ascii="Minion Pro" w:hAnsi="Minion Pro"/>
        </w:rPr>
        <w:t>’</w:t>
      </w:r>
      <w:r w:rsidRPr="0067087F">
        <w:rPr>
          <w:rFonts w:ascii="Minion Pro" w:hAnsi="Minion Pro"/>
        </w:rPr>
        <w:t xml:space="preserve">s </w:t>
      </w:r>
      <w:r w:rsidRPr="0067087F">
        <w:rPr>
          <w:rFonts w:ascii="Minion Pro" w:hAnsi="Minion Pro"/>
          <w:i/>
          <w:iCs/>
        </w:rPr>
        <w:t>Inferno</w:t>
      </w:r>
      <w:r w:rsidRPr="0067087F">
        <w:rPr>
          <w:rFonts w:ascii="Minion Pro" w:hAnsi="Minion Pro"/>
        </w:rPr>
        <w:t xml:space="preserve">. The book concludes with a </w:t>
      </w:r>
      <w:r w:rsidR="000C5755">
        <w:rPr>
          <w:rFonts w:ascii="Minion Pro" w:hAnsi="Minion Pro"/>
        </w:rPr>
        <w:t>“</w:t>
      </w:r>
      <w:r w:rsidRPr="0067087F">
        <w:rPr>
          <w:rFonts w:ascii="Minion Pro" w:hAnsi="Minion Pro"/>
        </w:rPr>
        <w:t>Note on Reading Dante Today,</w:t>
      </w:r>
      <w:r w:rsidR="000C5755">
        <w:rPr>
          <w:rFonts w:ascii="Minion Pro" w:hAnsi="Minion Pro"/>
        </w:rPr>
        <w:t>”</w:t>
      </w:r>
      <w:r w:rsidRPr="0067087F">
        <w:rPr>
          <w:rFonts w:ascii="Minion Pro" w:hAnsi="Minion Pro"/>
        </w:rPr>
        <w:t xml:space="preserve"> including brief remarks on how the </w:t>
      </w:r>
      <w:r w:rsidRPr="0067087F">
        <w:rPr>
          <w:rFonts w:ascii="Minion Pro" w:hAnsi="Minion Pro"/>
          <w:i/>
          <w:iCs/>
        </w:rPr>
        <w:t>Divine Comedy</w:t>
      </w:r>
      <w:r w:rsidRPr="0067087F">
        <w:rPr>
          <w:rFonts w:ascii="Minion Pro" w:hAnsi="Minion Pro"/>
        </w:rPr>
        <w:t xml:space="preserve"> has been-variously read in the past, on the modern reader</w:t>
      </w:r>
      <w:r w:rsidR="000C5755">
        <w:rPr>
          <w:rFonts w:ascii="Minion Pro" w:hAnsi="Minion Pro"/>
        </w:rPr>
        <w:t>’</w:t>
      </w:r>
      <w:r w:rsidRPr="0067087F">
        <w:rPr>
          <w:rFonts w:ascii="Minion Pro" w:hAnsi="Minion Pro"/>
        </w:rPr>
        <w:t xml:space="preserve">s </w:t>
      </w:r>
      <w:r w:rsidRPr="0067087F">
        <w:rPr>
          <w:rFonts w:ascii="Minion Pro" w:hAnsi="Minion Pro"/>
        </w:rPr>
        <w:lastRenderedPageBreak/>
        <w:t>necessary adjustment to Dante</w:t>
      </w:r>
      <w:r w:rsidR="000C5755">
        <w:rPr>
          <w:rFonts w:ascii="Minion Pro" w:hAnsi="Minion Pro"/>
        </w:rPr>
        <w:t>’</w:t>
      </w:r>
      <w:r w:rsidRPr="0067087F">
        <w:rPr>
          <w:rFonts w:ascii="Minion Pro" w:hAnsi="Minion Pro"/>
        </w:rPr>
        <w:t xml:space="preserve">s recognition of a created and ordered world, and on further points of comparison with </w:t>
      </w:r>
      <w:r w:rsidRPr="0067087F">
        <w:rPr>
          <w:rFonts w:ascii="Minion Pro" w:hAnsi="Minion Pro"/>
          <w:i/>
          <w:iCs/>
        </w:rPr>
        <w:t>Ulysses</w:t>
      </w:r>
      <w:r w:rsidRPr="0067087F">
        <w:rPr>
          <w:rFonts w:ascii="Minion Pro" w:hAnsi="Minion Pro"/>
        </w:rPr>
        <w:t xml:space="preserve"> and </w:t>
      </w:r>
      <w:r w:rsidRPr="0067087F">
        <w:rPr>
          <w:rFonts w:ascii="Minion Pro" w:hAnsi="Minion Pro"/>
          <w:i/>
          <w:iCs/>
        </w:rPr>
        <w:t>A la recherche du temps perdu</w:t>
      </w:r>
      <w:r w:rsidRPr="0067087F">
        <w:rPr>
          <w:rFonts w:ascii="Minion Pro" w:hAnsi="Minion Pro"/>
        </w:rPr>
        <w:t xml:space="preserve">. Includes a short </w:t>
      </w:r>
      <w:r w:rsidR="000C5755">
        <w:rPr>
          <w:rFonts w:ascii="Minion Pro" w:hAnsi="Minion Pro"/>
        </w:rPr>
        <w:t>“</w:t>
      </w:r>
      <w:r w:rsidRPr="0067087F">
        <w:rPr>
          <w:rFonts w:ascii="Minion Pro" w:hAnsi="Minion Pro"/>
        </w:rPr>
        <w:t>Selected Bibliography</w:t>
      </w:r>
      <w:r w:rsidR="000C5755">
        <w:rPr>
          <w:rFonts w:ascii="Minion Pro" w:hAnsi="Minion Pro"/>
        </w:rPr>
        <w:t>”</w:t>
      </w:r>
      <w:r w:rsidRPr="0067087F">
        <w:rPr>
          <w:rFonts w:ascii="Minion Pro" w:hAnsi="Minion Pro"/>
        </w:rPr>
        <w:t xml:space="preserve"> and an index.</w:t>
      </w:r>
    </w:p>
    <w:p w14:paraId="443AE4A9" w14:textId="77777777" w:rsidR="00A432AC" w:rsidRPr="0067087F" w:rsidRDefault="00A432AC">
      <w:pPr>
        <w:pStyle w:val="NormalWeb"/>
        <w:rPr>
          <w:rFonts w:ascii="Minion Pro" w:hAnsi="Minion Pro"/>
        </w:rPr>
      </w:pPr>
      <w:r w:rsidRPr="0067087F">
        <w:rPr>
          <w:rFonts w:ascii="Minion Pro" w:hAnsi="Minion Pro"/>
          <w:b/>
          <w:bCs/>
        </w:rPr>
        <w:t>Gale, Robert L</w:t>
      </w:r>
      <w:r w:rsidRPr="0067087F">
        <w:rPr>
          <w:rFonts w:ascii="Minion Pro" w:hAnsi="Minion Pro"/>
        </w:rPr>
        <w:t xml:space="preserve">. </w:t>
      </w:r>
      <w:r w:rsidR="000C5755">
        <w:rPr>
          <w:rFonts w:ascii="Minion Pro" w:hAnsi="Minion Pro"/>
        </w:rPr>
        <w:t>“</w:t>
      </w:r>
      <w:r w:rsidRPr="0067087F">
        <w:rPr>
          <w:rFonts w:ascii="Minion Pro" w:hAnsi="Minion Pro"/>
        </w:rPr>
        <w:t>Lewis</w:t>
      </w:r>
      <w:r w:rsidR="000C5755">
        <w:rPr>
          <w:rFonts w:ascii="Minion Pro" w:hAnsi="Minion Pro"/>
        </w:rPr>
        <w:t>’</w:t>
      </w:r>
      <w:r w:rsidRPr="0067087F">
        <w:rPr>
          <w:rFonts w:ascii="Minion Pro" w:hAnsi="Minion Pro"/>
        </w:rPr>
        <w:t xml:space="preserve"> </w:t>
      </w:r>
      <w:r w:rsidRPr="0067087F">
        <w:rPr>
          <w:rFonts w:ascii="Minion Pro" w:hAnsi="Minion Pro"/>
          <w:i/>
          <w:iCs/>
        </w:rPr>
        <w:t>Babbitt.</w:t>
      </w:r>
      <w:r w:rsidR="000C5755">
        <w:rPr>
          <w:rFonts w:ascii="Minion Pro" w:hAnsi="Minion Pro"/>
          <w:i/>
          <w:iCs/>
        </w:rPr>
        <w:t>”</w:t>
      </w:r>
      <w:r w:rsidRPr="0067087F">
        <w:rPr>
          <w:rFonts w:ascii="Minion Pro" w:hAnsi="Minion Pro"/>
        </w:rPr>
        <w:t xml:space="preserve"> In </w:t>
      </w:r>
      <w:r w:rsidRPr="0067087F">
        <w:rPr>
          <w:rFonts w:ascii="Minion Pro" w:hAnsi="Minion Pro"/>
          <w:i/>
          <w:iCs/>
        </w:rPr>
        <w:t>Explicator</w:t>
      </w:r>
      <w:r w:rsidRPr="0067087F">
        <w:rPr>
          <w:rFonts w:ascii="Minion Pro" w:hAnsi="Minion Pro"/>
        </w:rPr>
        <w:t>, XXXIX, No. 3 (</w:t>
      </w:r>
      <w:r w:rsidR="008D4A92">
        <w:rPr>
          <w:rFonts w:ascii="Minion Pro" w:hAnsi="Minion Pro"/>
        </w:rPr>
        <w:t>1981</w:t>
      </w:r>
      <w:r w:rsidRPr="0067087F">
        <w:rPr>
          <w:rFonts w:ascii="Minion Pro" w:hAnsi="Minion Pro"/>
        </w:rPr>
        <w:t xml:space="preserve">), 39-40.  </w:t>
      </w:r>
    </w:p>
    <w:p w14:paraId="2262EF41" w14:textId="77777777" w:rsidR="00A432AC" w:rsidRPr="0067087F" w:rsidRDefault="00A432AC" w:rsidP="008D4A92">
      <w:pPr>
        <w:pStyle w:val="NormalWeb"/>
        <w:ind w:firstLine="432"/>
        <w:rPr>
          <w:rFonts w:ascii="Minion Pro" w:hAnsi="Minion Pro"/>
        </w:rPr>
      </w:pPr>
      <w:r w:rsidRPr="0067087F">
        <w:rPr>
          <w:rFonts w:ascii="Minion Pro" w:hAnsi="Minion Pro"/>
        </w:rPr>
        <w:t>Comments briefly on some Dantean echoes in Sinclair Lewis</w:t>
      </w:r>
      <w:r w:rsidR="000C5755">
        <w:rPr>
          <w:rFonts w:ascii="Minion Pro" w:hAnsi="Minion Pro"/>
        </w:rPr>
        <w:t>’</w:t>
      </w:r>
      <w:r w:rsidRPr="0067087F">
        <w:rPr>
          <w:rFonts w:ascii="Minion Pro" w:hAnsi="Minion Pro"/>
        </w:rPr>
        <w:t xml:space="preserve"> novel, </w:t>
      </w:r>
      <w:r w:rsidRPr="0067087F">
        <w:rPr>
          <w:rFonts w:ascii="Minion Pro" w:hAnsi="Minion Pro"/>
          <w:i/>
          <w:iCs/>
        </w:rPr>
        <w:t>Babbitt</w:t>
      </w:r>
      <w:r w:rsidRPr="0067087F">
        <w:rPr>
          <w:rFonts w:ascii="Minion Pro" w:hAnsi="Minion Pro"/>
        </w:rPr>
        <w:t>.</w:t>
      </w:r>
    </w:p>
    <w:p w14:paraId="48814B82" w14:textId="77777777" w:rsidR="00A432AC" w:rsidRPr="0067087F" w:rsidRDefault="00A432AC">
      <w:pPr>
        <w:pStyle w:val="NormalWeb"/>
        <w:rPr>
          <w:rFonts w:ascii="Minion Pro" w:hAnsi="Minion Pro"/>
        </w:rPr>
      </w:pPr>
      <w:r w:rsidRPr="0067087F">
        <w:rPr>
          <w:rFonts w:ascii="Minion Pro" w:hAnsi="Minion Pro"/>
          <w:b/>
          <w:bCs/>
        </w:rPr>
        <w:t xml:space="preserve">Holloway, Julia Bolton. </w:t>
      </w:r>
      <w:r w:rsidR="000C5755">
        <w:rPr>
          <w:rFonts w:ascii="Minion Pro" w:hAnsi="Minion Pro"/>
        </w:rPr>
        <w:t>“</w:t>
      </w:r>
      <w:r w:rsidRPr="0067087F">
        <w:rPr>
          <w:rFonts w:ascii="Minion Pro" w:hAnsi="Minion Pro"/>
        </w:rPr>
        <w:t xml:space="preserve">Medieval Liturgical Drama, the </w:t>
      </w:r>
      <w:r w:rsidRPr="0067087F">
        <w:rPr>
          <w:rFonts w:ascii="Minion Pro" w:hAnsi="Minion Pro"/>
          <w:i/>
          <w:iCs/>
        </w:rPr>
        <w:t>Commedia, Piers Plowman</w:t>
      </w:r>
      <w:r w:rsidRPr="0067087F">
        <w:rPr>
          <w:rFonts w:ascii="Minion Pro" w:hAnsi="Minion Pro"/>
        </w:rPr>
        <w:t xml:space="preserve"> and </w:t>
      </w:r>
      <w:r w:rsidRPr="0067087F">
        <w:rPr>
          <w:rFonts w:ascii="Minion Pro" w:hAnsi="Minion Pro"/>
          <w:i/>
          <w:iCs/>
        </w:rPr>
        <w:t>The Canterbury Tales.</w:t>
      </w:r>
      <w:r w:rsidR="000C5755">
        <w:rPr>
          <w:rFonts w:ascii="Minion Pro" w:hAnsi="Minion Pro"/>
          <w:i/>
          <w:iCs/>
        </w:rPr>
        <w:t>”</w:t>
      </w:r>
      <w:r w:rsidRPr="0067087F">
        <w:rPr>
          <w:rFonts w:ascii="Minion Pro" w:hAnsi="Minion Pro"/>
        </w:rPr>
        <w:t xml:space="preserve"> In </w:t>
      </w:r>
      <w:r w:rsidRPr="0067087F">
        <w:rPr>
          <w:rFonts w:ascii="Minion Pro" w:hAnsi="Minion Pro"/>
          <w:i/>
          <w:iCs/>
        </w:rPr>
        <w:t>American Benedictine Review</w:t>
      </w:r>
      <w:r w:rsidRPr="0067087F">
        <w:rPr>
          <w:rFonts w:ascii="Minion Pro" w:hAnsi="Minion Pro"/>
        </w:rPr>
        <w:t>, XXXII, No. 2 (</w:t>
      </w:r>
      <w:r w:rsidR="008D4A92">
        <w:rPr>
          <w:rFonts w:ascii="Minion Pro" w:hAnsi="Minion Pro"/>
        </w:rPr>
        <w:t>1981</w:t>
      </w:r>
      <w:r w:rsidRPr="0067087F">
        <w:rPr>
          <w:rFonts w:ascii="Minion Pro" w:hAnsi="Minion Pro"/>
        </w:rPr>
        <w:t xml:space="preserve">), 114-121.  </w:t>
      </w:r>
    </w:p>
    <w:p w14:paraId="233A8B3A" w14:textId="77777777" w:rsidR="00A432AC" w:rsidRPr="0067087F" w:rsidRDefault="00A432AC" w:rsidP="008D4A92">
      <w:pPr>
        <w:pStyle w:val="NormalWeb"/>
        <w:ind w:firstLine="432"/>
        <w:rPr>
          <w:rFonts w:ascii="Minion Pro" w:hAnsi="Minion Pro"/>
        </w:rPr>
      </w:pPr>
      <w:r w:rsidRPr="0067087F">
        <w:rPr>
          <w:rFonts w:ascii="Minion Pro" w:hAnsi="Minion Pro"/>
        </w:rPr>
        <w:t>Reports on three medieval liturgical dramas (</w:t>
      </w:r>
      <w:r w:rsidRPr="0067087F">
        <w:rPr>
          <w:rFonts w:ascii="Minion Pro" w:hAnsi="Minion Pro"/>
          <w:i/>
          <w:iCs/>
        </w:rPr>
        <w:t>Officium Peregrinorum, Visitatio Sepukhri</w:t>
      </w:r>
      <w:r w:rsidRPr="0067087F">
        <w:rPr>
          <w:rFonts w:ascii="Minion Pro" w:hAnsi="Minion Pro"/>
        </w:rPr>
        <w:t xml:space="preserve">, and </w:t>
      </w:r>
      <w:r w:rsidRPr="0067087F">
        <w:rPr>
          <w:rFonts w:ascii="Minion Pro" w:hAnsi="Minion Pro"/>
          <w:i/>
          <w:iCs/>
        </w:rPr>
        <w:t>Resuscitatio Lazari</w:t>
      </w:r>
      <w:r w:rsidRPr="0067087F">
        <w:rPr>
          <w:rFonts w:ascii="Minion Pro" w:hAnsi="Minion Pro"/>
        </w:rPr>
        <w:t xml:space="preserve">) associated with Easter as sung in recent presentations at Princeton University, and points out how such Latin plays influenced medieval and modern literature through the international language created by them. Examples include echoes of the pilgrim tale of Luke 24 in </w:t>
      </w:r>
      <w:r w:rsidRPr="0067087F">
        <w:rPr>
          <w:rFonts w:ascii="Minion Pro" w:hAnsi="Minion Pro"/>
          <w:i/>
          <w:iCs/>
        </w:rPr>
        <w:t>Purgatorio</w:t>
      </w:r>
      <w:r w:rsidRPr="0067087F">
        <w:rPr>
          <w:rFonts w:ascii="Minion Pro" w:hAnsi="Minion Pro"/>
        </w:rPr>
        <w:t xml:space="preserve"> II and XXI, and even in the very pilgrim figure assumed by the poet questing the Truth; in illuminations of Virgil and Dante in the </w:t>
      </w:r>
      <w:r w:rsidRPr="0067087F">
        <w:rPr>
          <w:rFonts w:ascii="Minion Pro" w:hAnsi="Minion Pro"/>
          <w:i/>
          <w:iCs/>
        </w:rPr>
        <w:t>Inferno</w:t>
      </w:r>
      <w:r w:rsidRPr="0067087F">
        <w:rPr>
          <w:rFonts w:ascii="Minion Pro" w:hAnsi="Minion Pro"/>
        </w:rPr>
        <w:t xml:space="preserve"> are found iconographic echoes of Cleophas and Luke.</w:t>
      </w:r>
    </w:p>
    <w:p w14:paraId="17FBF11C" w14:textId="77777777" w:rsidR="00A432AC" w:rsidRPr="0067087F" w:rsidRDefault="00A432AC">
      <w:pPr>
        <w:pStyle w:val="NormalWeb"/>
        <w:rPr>
          <w:rFonts w:ascii="Minion Pro" w:hAnsi="Minion Pro"/>
        </w:rPr>
      </w:pPr>
      <w:r w:rsidRPr="0067087F">
        <w:rPr>
          <w:rFonts w:ascii="Minion Pro" w:hAnsi="Minion Pro"/>
          <w:b/>
          <w:bCs/>
        </w:rPr>
        <w:t>Holloway, Julia Bolton.</w:t>
      </w:r>
      <w:r w:rsidRPr="0067087F">
        <w:rPr>
          <w:rFonts w:ascii="Minion Pro" w:hAnsi="Minion Pro"/>
        </w:rPr>
        <w:t xml:space="preserve"> </w:t>
      </w:r>
      <w:r w:rsidR="000C5755">
        <w:rPr>
          <w:rFonts w:ascii="Minion Pro" w:hAnsi="Minion Pro"/>
        </w:rPr>
        <w:t>“</w:t>
      </w:r>
      <w:r w:rsidRPr="0067087F">
        <w:rPr>
          <w:rFonts w:ascii="Minion Pro" w:hAnsi="Minion Pro"/>
        </w:rPr>
        <w:t xml:space="preserve"> </w:t>
      </w:r>
      <w:r w:rsidR="000C5755">
        <w:rPr>
          <w:rFonts w:ascii="Minion Pro" w:hAnsi="Minion Pro"/>
        </w:rPr>
        <w:t>‘</w:t>
      </w:r>
      <w:r w:rsidRPr="0067087F">
        <w:rPr>
          <w:rFonts w:ascii="Minion Pro" w:hAnsi="Minion Pro"/>
        </w:rPr>
        <w:t xml:space="preserve">Not </w:t>
      </w:r>
      <w:r w:rsidRPr="0067087F">
        <w:rPr>
          <w:rFonts w:ascii="Minion Pro" w:hAnsi="Minion Pro"/>
          <w:i/>
          <w:iCs/>
        </w:rPr>
        <w:t>Babilon</w:t>
      </w:r>
      <w:r w:rsidRPr="0067087F">
        <w:rPr>
          <w:rFonts w:ascii="Minion Pro" w:hAnsi="Minion Pro"/>
        </w:rPr>
        <w:t xml:space="preserve">, nor great </w:t>
      </w:r>
      <w:r w:rsidRPr="0067087F">
        <w:rPr>
          <w:rFonts w:ascii="Minion Pro" w:hAnsi="Minion Pro"/>
          <w:i/>
          <w:iCs/>
        </w:rPr>
        <w:t>Alcairo.</w:t>
      </w:r>
      <w:r w:rsidR="000C5755">
        <w:rPr>
          <w:rFonts w:ascii="Minion Pro" w:hAnsi="Minion Pro"/>
          <w:i/>
          <w:iCs/>
        </w:rPr>
        <w:t>’”</w:t>
      </w:r>
      <w:r w:rsidRPr="0067087F">
        <w:rPr>
          <w:rFonts w:ascii="Minion Pro" w:hAnsi="Minion Pro"/>
        </w:rPr>
        <w:t xml:space="preserve"> In </w:t>
      </w:r>
      <w:r w:rsidRPr="0067087F">
        <w:rPr>
          <w:rFonts w:ascii="Minion Pro" w:hAnsi="Minion Pro"/>
          <w:i/>
          <w:iCs/>
        </w:rPr>
        <w:t>Milton Quarterly</w:t>
      </w:r>
      <w:r w:rsidRPr="0067087F">
        <w:rPr>
          <w:rFonts w:ascii="Minion Pro" w:hAnsi="Minion Pro"/>
        </w:rPr>
        <w:t>, XV, No. 3 (</w:t>
      </w:r>
      <w:r w:rsidR="008D4A92">
        <w:rPr>
          <w:rFonts w:ascii="Minion Pro" w:hAnsi="Minion Pro"/>
        </w:rPr>
        <w:t>1981</w:t>
      </w:r>
      <w:r w:rsidRPr="0067087F">
        <w:rPr>
          <w:rFonts w:ascii="Minion Pro" w:hAnsi="Minion Pro"/>
        </w:rPr>
        <w:t xml:space="preserve">) 92-94.  </w:t>
      </w:r>
    </w:p>
    <w:p w14:paraId="375D8C20" w14:textId="77777777" w:rsidR="00A432AC" w:rsidRPr="0067087F" w:rsidRDefault="00A432AC" w:rsidP="008D4A92">
      <w:pPr>
        <w:pStyle w:val="NormalWeb"/>
        <w:ind w:firstLine="432"/>
        <w:rPr>
          <w:rFonts w:ascii="Minion Pro" w:hAnsi="Minion Pro"/>
        </w:rPr>
      </w:pPr>
      <w:r w:rsidRPr="0067087F">
        <w:rPr>
          <w:rFonts w:ascii="Minion Pro" w:hAnsi="Minion Pro"/>
        </w:rPr>
        <w:t xml:space="preserve">Cites </w:t>
      </w:r>
      <w:r w:rsidRPr="0067087F">
        <w:rPr>
          <w:rFonts w:ascii="Minion Pro" w:hAnsi="Minion Pro"/>
          <w:i/>
          <w:iCs/>
        </w:rPr>
        <w:t>Inferno</w:t>
      </w:r>
      <w:r w:rsidRPr="0067087F">
        <w:rPr>
          <w:rFonts w:ascii="Minion Pro" w:hAnsi="Minion Pro"/>
        </w:rPr>
        <w:t xml:space="preserve"> VIII, 70-73, as an earlier echo, among others, of Egypt in its typological association with infernality, as reflected in Milton</w:t>
      </w:r>
      <w:r w:rsidR="000C5755">
        <w:rPr>
          <w:rFonts w:ascii="Minion Pro" w:hAnsi="Minion Pro"/>
        </w:rPr>
        <w:t>’</w:t>
      </w:r>
      <w:r w:rsidRPr="0067087F">
        <w:rPr>
          <w:rFonts w:ascii="Minion Pro" w:hAnsi="Minion Pro"/>
        </w:rPr>
        <w:t xml:space="preserve">s </w:t>
      </w:r>
      <w:r w:rsidRPr="0067087F">
        <w:rPr>
          <w:rFonts w:ascii="Minion Pro" w:hAnsi="Minion Pro"/>
          <w:i/>
          <w:iCs/>
        </w:rPr>
        <w:t>Paradise Lost</w:t>
      </w:r>
      <w:r w:rsidRPr="0067087F">
        <w:rPr>
          <w:rFonts w:ascii="Minion Pro" w:hAnsi="Minion Pro"/>
        </w:rPr>
        <w:t xml:space="preserve"> I, 717-719. </w:t>
      </w:r>
    </w:p>
    <w:p w14:paraId="1AD57002" w14:textId="77777777" w:rsidR="00A432AC" w:rsidRPr="0067087F" w:rsidRDefault="00A432AC">
      <w:pPr>
        <w:pStyle w:val="NormalWeb"/>
        <w:rPr>
          <w:rFonts w:ascii="Minion Pro" w:hAnsi="Minion Pro"/>
        </w:rPr>
      </w:pPr>
      <w:r w:rsidRPr="0067087F">
        <w:rPr>
          <w:rFonts w:ascii="Minion Pro" w:hAnsi="Minion Pro"/>
          <w:b/>
          <w:bCs/>
        </w:rPr>
        <w:t>Holloway, Julia Bolton.</w:t>
      </w:r>
      <w:r w:rsidRPr="0067087F">
        <w:rPr>
          <w:rFonts w:ascii="Minion Pro" w:hAnsi="Minion Pro"/>
        </w:rPr>
        <w:t xml:space="preserve"> </w:t>
      </w:r>
      <w:r w:rsidR="000C5755">
        <w:rPr>
          <w:rFonts w:ascii="Minion Pro" w:hAnsi="Minion Pro"/>
        </w:rPr>
        <w:t>“</w:t>
      </w:r>
      <w:r w:rsidRPr="0067087F">
        <w:rPr>
          <w:rFonts w:ascii="Minion Pro" w:hAnsi="Minion Pro"/>
          <w:i/>
          <w:iCs/>
        </w:rPr>
        <w:t>Semus Sumus</w:t>
      </w:r>
      <w:r w:rsidRPr="0067087F">
        <w:rPr>
          <w:rFonts w:ascii="Minion Pro" w:hAnsi="Minion Pro"/>
        </w:rPr>
        <w:t>: Joyce and Pilgrimage.</w:t>
      </w:r>
      <w:r w:rsidR="000C5755">
        <w:rPr>
          <w:rFonts w:ascii="Minion Pro" w:hAnsi="Minion Pro"/>
        </w:rPr>
        <w:t>”</w:t>
      </w:r>
      <w:r w:rsidRPr="0067087F">
        <w:rPr>
          <w:rFonts w:ascii="Minion Pro" w:hAnsi="Minion Pro"/>
        </w:rPr>
        <w:t xml:space="preserve"> In </w:t>
      </w:r>
      <w:r w:rsidRPr="0067087F">
        <w:rPr>
          <w:rFonts w:ascii="Minion Pro" w:hAnsi="Minion Pro"/>
          <w:i/>
          <w:iCs/>
        </w:rPr>
        <w:t>Thought</w:t>
      </w:r>
      <w:r w:rsidRPr="0067087F">
        <w:rPr>
          <w:rFonts w:ascii="Minion Pro" w:hAnsi="Minion Pro"/>
        </w:rPr>
        <w:t>, LVI (</w:t>
      </w:r>
      <w:r w:rsidR="008D4A92">
        <w:rPr>
          <w:rFonts w:ascii="Minion Pro" w:hAnsi="Minion Pro"/>
        </w:rPr>
        <w:t>1981</w:t>
      </w:r>
      <w:r w:rsidRPr="0067087F">
        <w:rPr>
          <w:rFonts w:ascii="Minion Pro" w:hAnsi="Minion Pro"/>
        </w:rPr>
        <w:t xml:space="preserve">), 212-225. </w:t>
      </w:r>
    </w:p>
    <w:p w14:paraId="0936C20A" w14:textId="77777777" w:rsidR="00A432AC" w:rsidRPr="0067087F" w:rsidRDefault="00A432AC" w:rsidP="008D4A92">
      <w:pPr>
        <w:pStyle w:val="NormalWeb"/>
        <w:ind w:firstLine="432"/>
        <w:rPr>
          <w:rFonts w:ascii="Minion Pro" w:hAnsi="Minion Pro"/>
        </w:rPr>
      </w:pPr>
      <w:r w:rsidRPr="0067087F">
        <w:rPr>
          <w:rFonts w:ascii="Minion Pro" w:hAnsi="Minion Pro"/>
        </w:rPr>
        <w:t xml:space="preserve">Examines many ways of pilgrimage in which James Joyce used the mode of </w:t>
      </w:r>
      <w:r w:rsidRPr="0067087F">
        <w:rPr>
          <w:rFonts w:ascii="Minion Pro" w:hAnsi="Minion Pro"/>
          <w:i/>
          <w:iCs/>
        </w:rPr>
        <w:t>figura</w:t>
      </w:r>
      <w:r w:rsidRPr="0067087F">
        <w:rPr>
          <w:rFonts w:ascii="Minion Pro" w:hAnsi="Minion Pro"/>
        </w:rPr>
        <w:t>, a technique partly learned from Dante</w:t>
      </w:r>
      <w:r w:rsidR="000C5755">
        <w:rPr>
          <w:rFonts w:ascii="Minion Pro" w:hAnsi="Minion Pro"/>
        </w:rPr>
        <w:t>’</w:t>
      </w:r>
      <w:r w:rsidRPr="0067087F">
        <w:rPr>
          <w:rFonts w:ascii="Minion Pro" w:hAnsi="Minion Pro"/>
        </w:rPr>
        <w:t xml:space="preserve">s pilgrim text, the </w:t>
      </w:r>
      <w:r w:rsidRPr="0067087F">
        <w:rPr>
          <w:rFonts w:ascii="Minion Pro" w:hAnsi="Minion Pro"/>
          <w:i/>
          <w:iCs/>
        </w:rPr>
        <w:t>Divine Comedy</w:t>
      </w:r>
      <w:r w:rsidRPr="0067087F">
        <w:rPr>
          <w:rFonts w:ascii="Minion Pro" w:hAnsi="Minion Pro"/>
        </w:rPr>
        <w:t xml:space="preserve">, particularly in the novel </w:t>
      </w:r>
      <w:r w:rsidRPr="0067087F">
        <w:rPr>
          <w:rFonts w:ascii="Minion Pro" w:hAnsi="Minion Pro"/>
          <w:i/>
          <w:iCs/>
        </w:rPr>
        <w:t>Ulysses</w:t>
      </w:r>
      <w:r w:rsidRPr="0067087F">
        <w:rPr>
          <w:rFonts w:ascii="Minion Pro" w:hAnsi="Minion Pro"/>
        </w:rPr>
        <w:t xml:space="preserve">, seen here as </w:t>
      </w:r>
      <w:r w:rsidR="000C5755">
        <w:rPr>
          <w:rFonts w:ascii="Minion Pro" w:hAnsi="Minion Pro"/>
        </w:rPr>
        <w:t>“</w:t>
      </w:r>
      <w:r w:rsidRPr="0067087F">
        <w:rPr>
          <w:rFonts w:ascii="Minion Pro" w:hAnsi="Minion Pro"/>
        </w:rPr>
        <w:t>an incarnational game of flesh and words.</w:t>
      </w:r>
      <w:r w:rsidR="000C5755">
        <w:rPr>
          <w:rFonts w:ascii="Minion Pro" w:hAnsi="Minion Pro"/>
        </w:rPr>
        <w:t>”</w:t>
      </w:r>
    </w:p>
    <w:p w14:paraId="14BEADC9" w14:textId="77777777" w:rsidR="00A432AC" w:rsidRPr="0067087F" w:rsidRDefault="00A432AC">
      <w:pPr>
        <w:pStyle w:val="NormalWeb"/>
        <w:rPr>
          <w:rFonts w:ascii="Minion Pro" w:hAnsi="Minion Pro"/>
        </w:rPr>
      </w:pPr>
      <w:r w:rsidRPr="0067087F">
        <w:rPr>
          <w:rFonts w:ascii="Minion Pro" w:hAnsi="Minion Pro"/>
          <w:b/>
          <w:bCs/>
        </w:rPr>
        <w:t xml:space="preserve">Holme, Timothy. </w:t>
      </w:r>
      <w:r w:rsidR="000C5755">
        <w:rPr>
          <w:rFonts w:ascii="Minion Pro" w:hAnsi="Minion Pro"/>
          <w:i/>
          <w:iCs/>
        </w:rPr>
        <w:t>“</w:t>
      </w:r>
      <w:r w:rsidRPr="0067087F">
        <w:rPr>
          <w:rFonts w:ascii="Minion Pro" w:hAnsi="Minion Pro"/>
          <w:i/>
          <w:iCs/>
        </w:rPr>
        <w:t>Vile Florentines</w:t>
      </w:r>
      <w:r w:rsidR="000C5755">
        <w:rPr>
          <w:rFonts w:ascii="Minion Pro" w:hAnsi="Minion Pro"/>
          <w:i/>
          <w:iCs/>
        </w:rPr>
        <w:t>”</w:t>
      </w:r>
      <w:r w:rsidRPr="0067087F">
        <w:rPr>
          <w:rFonts w:ascii="Minion Pro" w:hAnsi="Minion Pro"/>
          <w:i/>
          <w:iCs/>
        </w:rPr>
        <w:t>: The Florence of Dante, Giotto, and Boccaccio</w:t>
      </w:r>
      <w:r w:rsidRPr="0067087F">
        <w:rPr>
          <w:rFonts w:ascii="Minion Pro" w:hAnsi="Minion Pro"/>
        </w:rPr>
        <w:t>. New York: St. Martin</w:t>
      </w:r>
      <w:r w:rsidR="000C5755">
        <w:rPr>
          <w:rFonts w:ascii="Minion Pro" w:hAnsi="Minion Pro"/>
        </w:rPr>
        <w:t>’</w:t>
      </w:r>
      <w:r w:rsidRPr="0067087F">
        <w:rPr>
          <w:rFonts w:ascii="Minion Pro" w:hAnsi="Minion Pro"/>
        </w:rPr>
        <w:t>s Press</w:t>
      </w:r>
      <w:r w:rsidR="00E131CA">
        <w:rPr>
          <w:rFonts w:ascii="Minion Pro" w:hAnsi="Minion Pro"/>
        </w:rPr>
        <w:t>, 1981</w:t>
      </w:r>
      <w:r w:rsidRPr="0067087F">
        <w:rPr>
          <w:rFonts w:ascii="Minion Pro" w:hAnsi="Minion Pro"/>
        </w:rPr>
        <w:t xml:space="preserve">. 193 p. </w:t>
      </w:r>
    </w:p>
    <w:p w14:paraId="721DBBAD" w14:textId="77777777" w:rsidR="00A432AC" w:rsidRPr="0067087F" w:rsidRDefault="00A432AC" w:rsidP="00E131CA">
      <w:pPr>
        <w:pStyle w:val="NormalWeb"/>
        <w:ind w:firstLine="432"/>
        <w:rPr>
          <w:rFonts w:ascii="Minion Pro" w:hAnsi="Minion Pro"/>
        </w:rPr>
      </w:pPr>
      <w:r w:rsidRPr="0067087F">
        <w:rPr>
          <w:rFonts w:ascii="Minion Pro" w:hAnsi="Minion Pro"/>
        </w:rPr>
        <w:t xml:space="preserve">Presents a homely narrative descriptive account of twelfth- and thirteenth century Florence interwoven with threads of major historical events and the lives of Dante, Giotto, and Boccaccio. </w:t>
      </w:r>
      <w:r w:rsidRPr="0067087F">
        <w:rPr>
          <w:rFonts w:ascii="Minion Pro" w:hAnsi="Minion Pro"/>
          <w:i/>
          <w:iCs/>
        </w:rPr>
        <w:t>Contents:</w:t>
      </w:r>
      <w:r w:rsidRPr="0067087F">
        <w:rPr>
          <w:rFonts w:ascii="Minion Pro" w:hAnsi="Minion Pro"/>
        </w:rPr>
        <w:t xml:space="preserve"> Prologue, 1. Portents, 2. Streets, 3. Paint, 4. Festa, 5. War, 6. Love, 7. Marriage, 8. Jubilee, 9. Satan, 10. Fresco, 11. Emperor, 12. Merchant, 13. Usurer, 14. Hell, 15. Banker, 16. Tower, 17. Flame, 18. Plague, 19. Poet, 20. Widow, 21. Comedy, 22. Saint, and Index. Identical with the British edition originally published in 1980 (London: Cassell).</w:t>
      </w:r>
    </w:p>
    <w:p w14:paraId="79B5DCDF" w14:textId="77777777" w:rsidR="00A432AC" w:rsidRPr="0067087F" w:rsidRDefault="00A432AC">
      <w:pPr>
        <w:pStyle w:val="NormalWeb"/>
        <w:rPr>
          <w:rFonts w:ascii="Minion Pro" w:hAnsi="Minion Pro"/>
        </w:rPr>
      </w:pPr>
      <w:r w:rsidRPr="0067087F">
        <w:rPr>
          <w:rFonts w:ascii="Minion Pro" w:hAnsi="Minion Pro"/>
          <w:b/>
          <w:bCs/>
        </w:rPr>
        <w:t>House, Richard H.</w:t>
      </w:r>
      <w:r w:rsidRPr="0067087F">
        <w:rPr>
          <w:rFonts w:ascii="Minion Pro" w:hAnsi="Minion Pro"/>
        </w:rPr>
        <w:t xml:space="preserve"> (Joint Author). </w:t>
      </w:r>
      <w:r w:rsidR="000C5755">
        <w:rPr>
          <w:rFonts w:ascii="Minion Pro" w:hAnsi="Minion Pro"/>
        </w:rPr>
        <w:t>“</w:t>
      </w:r>
      <w:r w:rsidRPr="0067087F">
        <w:rPr>
          <w:rFonts w:ascii="Minion Pro" w:hAnsi="Minion Pro"/>
        </w:rPr>
        <w:t>Nimrod the Astronomer.</w:t>
      </w:r>
      <w:r w:rsidR="000C5755">
        <w:rPr>
          <w:rFonts w:ascii="Minion Pro" w:hAnsi="Minion Pro"/>
        </w:rPr>
        <w:t>”</w:t>
      </w:r>
      <w:r w:rsidRPr="0067087F">
        <w:rPr>
          <w:rFonts w:ascii="Minion Pro" w:hAnsi="Minion Pro"/>
        </w:rPr>
        <w:t xml:space="preserve"> </w:t>
      </w:r>
      <w:r w:rsidRPr="0067087F">
        <w:rPr>
          <w:rFonts w:ascii="Minion Pro" w:hAnsi="Minion Pro"/>
          <w:i/>
          <w:iCs/>
        </w:rPr>
        <w:t>See</w:t>
      </w:r>
      <w:r w:rsidRPr="0067087F">
        <w:rPr>
          <w:rFonts w:ascii="Minion Pro" w:hAnsi="Minion Pro"/>
        </w:rPr>
        <w:t xml:space="preserve"> </w:t>
      </w:r>
      <w:r w:rsidRPr="00E131CA">
        <w:rPr>
          <w:rFonts w:ascii="Minion Pro" w:hAnsi="Minion Pro"/>
          <w:b/>
        </w:rPr>
        <w:t>Livesay, Steven J</w:t>
      </w:r>
      <w:r w:rsidRPr="0067087F">
        <w:rPr>
          <w:rFonts w:ascii="Minion Pro" w:hAnsi="Minion Pro"/>
        </w:rPr>
        <w:t>....</w:t>
      </w:r>
    </w:p>
    <w:p w14:paraId="50E74F1F" w14:textId="77777777" w:rsidR="00A432AC" w:rsidRPr="0067087F" w:rsidRDefault="00A432AC">
      <w:pPr>
        <w:pStyle w:val="NormalWeb"/>
        <w:rPr>
          <w:rFonts w:ascii="Minion Pro" w:hAnsi="Minion Pro"/>
        </w:rPr>
      </w:pPr>
      <w:r w:rsidRPr="0067087F">
        <w:rPr>
          <w:rFonts w:ascii="Minion Pro" w:hAnsi="Minion Pro"/>
          <w:b/>
          <w:bCs/>
        </w:rPr>
        <w:t xml:space="preserve">Howard, Lloyd. </w:t>
      </w:r>
      <w:r w:rsidR="000C5755">
        <w:rPr>
          <w:rFonts w:ascii="Minion Pro" w:hAnsi="Minion Pro"/>
        </w:rPr>
        <w:t>“</w:t>
      </w:r>
      <w:r w:rsidRPr="0067087F">
        <w:rPr>
          <w:rFonts w:ascii="Minion Pro" w:hAnsi="Minion Pro"/>
        </w:rPr>
        <w:t xml:space="preserve">Giovanna as John the Baptist and the </w:t>
      </w:r>
      <w:r w:rsidR="000C5755">
        <w:rPr>
          <w:rFonts w:ascii="Minion Pro" w:hAnsi="Minion Pro"/>
        </w:rPr>
        <w:t>‘</w:t>
      </w:r>
      <w:r w:rsidRPr="0067087F">
        <w:rPr>
          <w:rFonts w:ascii="Minion Pro" w:hAnsi="Minion Pro"/>
        </w:rPr>
        <w:t>disdegno</w:t>
      </w:r>
      <w:r w:rsidR="000C5755">
        <w:rPr>
          <w:rFonts w:ascii="Minion Pro" w:hAnsi="Minion Pro"/>
        </w:rPr>
        <w:t>’</w:t>
      </w:r>
      <w:r w:rsidRPr="0067087F">
        <w:rPr>
          <w:rFonts w:ascii="Minion Pro" w:hAnsi="Minion Pro"/>
        </w:rPr>
        <w:t xml:space="preserve"> of Guido.</w:t>
      </w:r>
      <w:r w:rsidR="000C5755">
        <w:rPr>
          <w:rFonts w:ascii="Minion Pro" w:hAnsi="Minion Pro"/>
        </w:rPr>
        <w:t>”</w:t>
      </w:r>
      <w:r w:rsidRPr="0067087F">
        <w:rPr>
          <w:rFonts w:ascii="Minion Pro" w:hAnsi="Minion Pro"/>
        </w:rPr>
        <w:t xml:space="preserve"> In </w:t>
      </w:r>
      <w:r w:rsidRPr="0067087F">
        <w:rPr>
          <w:rFonts w:ascii="Minion Pro" w:hAnsi="Minion Pro"/>
          <w:i/>
          <w:iCs/>
        </w:rPr>
        <w:t>Quaderni d</w:t>
      </w:r>
      <w:r w:rsidR="000C5755">
        <w:rPr>
          <w:rFonts w:ascii="Minion Pro" w:hAnsi="Minion Pro"/>
          <w:i/>
          <w:iCs/>
        </w:rPr>
        <w:t>’</w:t>
      </w:r>
      <w:r w:rsidRPr="0067087F">
        <w:rPr>
          <w:rFonts w:ascii="Minion Pro" w:hAnsi="Minion Pro"/>
          <w:i/>
          <w:iCs/>
        </w:rPr>
        <w:t>italianistica</w:t>
      </w:r>
      <w:r w:rsidRPr="0067087F">
        <w:rPr>
          <w:rFonts w:ascii="Minion Pro" w:hAnsi="Minion Pro"/>
        </w:rPr>
        <w:t>, II, No. 1 (</w:t>
      </w:r>
      <w:r w:rsidR="00E131CA">
        <w:rPr>
          <w:rFonts w:ascii="Minion Pro" w:hAnsi="Minion Pro"/>
        </w:rPr>
        <w:t>1981</w:t>
      </w:r>
      <w:r w:rsidRPr="0067087F">
        <w:rPr>
          <w:rFonts w:ascii="Minion Pro" w:hAnsi="Minion Pro"/>
        </w:rPr>
        <w:t xml:space="preserve">), 63-70.  </w:t>
      </w:r>
    </w:p>
    <w:p w14:paraId="54D338B2" w14:textId="77777777" w:rsidR="00A432AC" w:rsidRPr="0067087F" w:rsidRDefault="00A432AC" w:rsidP="00E131CA">
      <w:pPr>
        <w:pStyle w:val="NormalWeb"/>
        <w:ind w:firstLine="432"/>
        <w:rPr>
          <w:rFonts w:ascii="Minion Pro" w:hAnsi="Minion Pro"/>
        </w:rPr>
      </w:pPr>
      <w:r w:rsidRPr="0067087F">
        <w:rPr>
          <w:rFonts w:ascii="Minion Pro" w:hAnsi="Minion Pro"/>
        </w:rPr>
        <w:lastRenderedPageBreak/>
        <w:t xml:space="preserve">Relates </w:t>
      </w:r>
      <w:r w:rsidRPr="0067087F">
        <w:rPr>
          <w:rFonts w:ascii="Minion Pro" w:hAnsi="Minion Pro"/>
          <w:i/>
          <w:iCs/>
        </w:rPr>
        <w:t>Inferno</w:t>
      </w:r>
      <w:r w:rsidRPr="0067087F">
        <w:rPr>
          <w:rFonts w:ascii="Minion Pro" w:hAnsi="Minion Pro"/>
        </w:rPr>
        <w:t xml:space="preserve"> X, 63, to </w:t>
      </w:r>
      <w:r w:rsidRPr="0067087F">
        <w:rPr>
          <w:rFonts w:ascii="Minion Pro" w:hAnsi="Minion Pro"/>
          <w:i/>
          <w:iCs/>
        </w:rPr>
        <w:t>Vita Nuova</w:t>
      </w:r>
      <w:r w:rsidRPr="0067087F">
        <w:rPr>
          <w:rFonts w:ascii="Minion Pro" w:hAnsi="Minion Pro"/>
        </w:rPr>
        <w:t xml:space="preserve"> XXIV, suggesting that Dante</w:t>
      </w:r>
      <w:r w:rsidR="000C5755">
        <w:rPr>
          <w:rFonts w:ascii="Minion Pro" w:hAnsi="Minion Pro"/>
        </w:rPr>
        <w:t>’</w:t>
      </w:r>
      <w:r w:rsidRPr="0067087F">
        <w:rPr>
          <w:rFonts w:ascii="Minion Pro" w:hAnsi="Minion Pro"/>
        </w:rPr>
        <w:t>s allusion to Cavalcanti</w:t>
      </w:r>
      <w:r w:rsidR="000C5755">
        <w:rPr>
          <w:rFonts w:ascii="Minion Pro" w:hAnsi="Minion Pro"/>
        </w:rPr>
        <w:t>’</w:t>
      </w:r>
      <w:r w:rsidRPr="0067087F">
        <w:rPr>
          <w:rFonts w:ascii="Minion Pro" w:hAnsi="Minion Pro"/>
        </w:rPr>
        <w:t xml:space="preserve">s (former) lady, Giovanna, as Primavera was in part an attempt to bring his </w:t>
      </w:r>
      <w:r w:rsidR="000C5755">
        <w:rPr>
          <w:rFonts w:ascii="Minion Pro" w:hAnsi="Minion Pro"/>
        </w:rPr>
        <w:t>“</w:t>
      </w:r>
      <w:r w:rsidRPr="0067087F">
        <w:rPr>
          <w:rFonts w:ascii="Minion Pro" w:hAnsi="Minion Pro"/>
        </w:rPr>
        <w:t>first friend</w:t>
      </w:r>
      <w:r w:rsidR="000C5755">
        <w:rPr>
          <w:rFonts w:ascii="Minion Pro" w:hAnsi="Minion Pro"/>
        </w:rPr>
        <w:t>”</w:t>
      </w:r>
      <w:r w:rsidRPr="0067087F">
        <w:rPr>
          <w:rFonts w:ascii="Minion Pro" w:hAnsi="Minion Pro"/>
        </w:rPr>
        <w:t xml:space="preserve"> back into the courtly fold, with Giovanna in this context understood as a John the Baptist for Cavalcanti too, leading him to Beatrice/Christ as well. Such a reading helps resolve the crux of Guido</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disdain.</w:t>
      </w:r>
      <w:r w:rsidR="000C5755">
        <w:rPr>
          <w:rFonts w:ascii="Minion Pro" w:hAnsi="Minion Pro"/>
        </w:rPr>
        <w:t>”</w:t>
      </w:r>
      <w:r w:rsidRPr="0067087F">
        <w:rPr>
          <w:rFonts w:ascii="Minion Pro" w:hAnsi="Minion Pro"/>
        </w:rPr>
        <w:t xml:space="preserve"> </w:t>
      </w:r>
    </w:p>
    <w:p w14:paraId="4632D5BD" w14:textId="77777777" w:rsidR="00A432AC" w:rsidRPr="0067087F" w:rsidRDefault="00A432AC">
      <w:pPr>
        <w:pStyle w:val="NormalWeb"/>
        <w:rPr>
          <w:rFonts w:ascii="Minion Pro" w:hAnsi="Minion Pro"/>
        </w:rPr>
      </w:pPr>
      <w:r w:rsidRPr="0067087F">
        <w:rPr>
          <w:rFonts w:ascii="Minion Pro" w:hAnsi="Minion Pro"/>
          <w:b/>
          <w:bCs/>
          <w:lang w:val="it-IT"/>
        </w:rPr>
        <w:t xml:space="preserve">Iannucci, Amilcare A. </w:t>
      </w:r>
      <w:r w:rsidR="000C5755">
        <w:rPr>
          <w:rFonts w:ascii="Minion Pro" w:hAnsi="Minion Pro"/>
          <w:lang w:val="it-IT"/>
        </w:rPr>
        <w:t>“</w:t>
      </w:r>
      <w:r w:rsidRPr="0067087F">
        <w:rPr>
          <w:rFonts w:ascii="Minion Pro" w:hAnsi="Minion Pro"/>
          <w:lang w:val="it-IT"/>
        </w:rPr>
        <w:t>Autogenesi</w:t>
      </w:r>
      <w:r w:rsidRPr="0067087F">
        <w:rPr>
          <w:rFonts w:ascii="Minion Pro" w:hAnsi="Minion Pro"/>
          <w:b/>
          <w:bCs/>
          <w:lang w:val="it-IT"/>
        </w:rPr>
        <w:t xml:space="preserve"> </w:t>
      </w:r>
      <w:r w:rsidRPr="0067087F">
        <w:rPr>
          <w:rFonts w:ascii="Minion Pro" w:hAnsi="Minion Pro"/>
          <w:lang w:val="it-IT"/>
        </w:rPr>
        <w:t>dantesca: La tecnica dell</w:t>
      </w:r>
      <w:r w:rsidR="000C5755">
        <w:rPr>
          <w:rFonts w:ascii="Minion Pro" w:hAnsi="Minion Pro"/>
          <w:lang w:val="it-IT"/>
        </w:rPr>
        <w:t>’</w:t>
      </w:r>
      <w:r w:rsidRPr="0067087F">
        <w:rPr>
          <w:rFonts w:ascii="Minion Pro" w:hAnsi="Minion Pro"/>
          <w:lang w:val="it-IT"/>
        </w:rPr>
        <w:t xml:space="preserve"> </w:t>
      </w:r>
      <w:r w:rsidR="000C5755">
        <w:rPr>
          <w:rFonts w:ascii="Minion Pro" w:hAnsi="Minion Pro"/>
          <w:lang w:val="it-IT"/>
        </w:rPr>
        <w:t>‘</w:t>
      </w:r>
      <w:r w:rsidRPr="0067087F">
        <w:rPr>
          <w:rFonts w:ascii="Minion Pro" w:hAnsi="Minion Pro"/>
          <w:lang w:val="it-IT"/>
        </w:rPr>
        <w:t>episodio parallelo</w:t>
      </w:r>
      <w:r w:rsidR="000C5755">
        <w:rPr>
          <w:rFonts w:ascii="Minion Pro" w:hAnsi="Minion Pro"/>
          <w:lang w:val="it-IT"/>
        </w:rPr>
        <w:t>’</w:t>
      </w:r>
      <w:r w:rsidRPr="0067087F">
        <w:rPr>
          <w:rFonts w:ascii="Minion Pro" w:hAnsi="Minion Pro"/>
          <w:lang w:val="it-IT"/>
        </w:rPr>
        <w:t xml:space="preserve"> nella </w:t>
      </w:r>
      <w:r w:rsidRPr="0067087F">
        <w:rPr>
          <w:rFonts w:ascii="Minion Pro" w:hAnsi="Minion Pro"/>
          <w:i/>
          <w:iCs/>
          <w:lang w:val="it-IT"/>
        </w:rPr>
        <w:t>Commedia.</w:t>
      </w:r>
      <w:r w:rsidR="000C5755">
        <w:rPr>
          <w:rFonts w:ascii="Minion Pro" w:hAnsi="Minion Pro"/>
          <w:i/>
          <w:iCs/>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Lettere italiane</w:t>
      </w:r>
      <w:r w:rsidRPr="0067087F">
        <w:rPr>
          <w:rFonts w:ascii="Minion Pro" w:hAnsi="Minion Pro"/>
        </w:rPr>
        <w:t xml:space="preserve">, XXXIII, No. 3 </w:t>
      </w:r>
      <w:r w:rsidR="00E131CA">
        <w:rPr>
          <w:rFonts w:ascii="Minion Pro" w:hAnsi="Minion Pro"/>
        </w:rPr>
        <w:t>(1981</w:t>
      </w:r>
      <w:r w:rsidRPr="0067087F">
        <w:rPr>
          <w:rFonts w:ascii="Minion Pro" w:hAnsi="Minion Pro"/>
        </w:rPr>
        <w:t xml:space="preserve">), 305-328.  </w:t>
      </w:r>
    </w:p>
    <w:p w14:paraId="273E7BAB" w14:textId="77777777" w:rsidR="00A432AC" w:rsidRPr="0067087F" w:rsidRDefault="00A432AC" w:rsidP="00E131CA">
      <w:pPr>
        <w:pStyle w:val="NormalWeb"/>
        <w:ind w:firstLine="432"/>
        <w:rPr>
          <w:rFonts w:ascii="Minion Pro" w:hAnsi="Minion Pro"/>
        </w:rPr>
      </w:pPr>
      <w:r w:rsidRPr="0067087F">
        <w:rPr>
          <w:rFonts w:ascii="Minion Pro" w:hAnsi="Minion Pro"/>
        </w:rPr>
        <w:t xml:space="preserve">Given the mass of confusing and at times contradictory, even distorting, criticism accumulated around the </w:t>
      </w:r>
      <w:r w:rsidRPr="0067087F">
        <w:rPr>
          <w:rFonts w:ascii="Minion Pro" w:hAnsi="Minion Pro"/>
          <w:i/>
          <w:iCs/>
        </w:rPr>
        <w:t>Commedia</w:t>
      </w:r>
      <w:r w:rsidRPr="0067087F">
        <w:rPr>
          <w:rFonts w:ascii="Minion Pro" w:hAnsi="Minion Pro"/>
        </w:rPr>
        <w:t>, the author suggests it is time more attention were paid to Dante</w:t>
      </w:r>
      <w:r w:rsidR="000C5755">
        <w:rPr>
          <w:rFonts w:ascii="Minion Pro" w:hAnsi="Minion Pro"/>
        </w:rPr>
        <w:t>’</w:t>
      </w:r>
      <w:r w:rsidRPr="0067087F">
        <w:rPr>
          <w:rFonts w:ascii="Minion Pro" w:hAnsi="Minion Pro"/>
        </w:rPr>
        <w:t xml:space="preserve">s self-exegesis built into his works. Dante is obviously seen to be his own commentator in the </w:t>
      </w:r>
      <w:r w:rsidRPr="0067087F">
        <w:rPr>
          <w:rFonts w:ascii="Minion Pro" w:hAnsi="Minion Pro"/>
          <w:i/>
          <w:iCs/>
        </w:rPr>
        <w:t>Vita Nuova</w:t>
      </w:r>
      <w:r w:rsidRPr="0067087F">
        <w:rPr>
          <w:rFonts w:ascii="Minion Pro" w:hAnsi="Minion Pro"/>
        </w:rPr>
        <w:t xml:space="preserve"> and the </w:t>
      </w:r>
      <w:r w:rsidRPr="0067087F">
        <w:rPr>
          <w:rFonts w:ascii="Minion Pro" w:hAnsi="Minion Pro"/>
          <w:i/>
          <w:iCs/>
        </w:rPr>
        <w:t>Convivio</w:t>
      </w:r>
      <w:r w:rsidRPr="0067087F">
        <w:rPr>
          <w:rFonts w:ascii="Minion Pro" w:hAnsi="Minion Pro"/>
        </w:rPr>
        <w:t xml:space="preserve">. This is true also in the </w:t>
      </w:r>
      <w:r w:rsidRPr="0067087F">
        <w:rPr>
          <w:rFonts w:ascii="Minion Pro" w:hAnsi="Minion Pro"/>
          <w:i/>
          <w:iCs/>
        </w:rPr>
        <w:t>Commedia</w:t>
      </w:r>
      <w:r w:rsidRPr="0067087F">
        <w:rPr>
          <w:rFonts w:ascii="Minion Pro" w:hAnsi="Minion Pro"/>
        </w:rPr>
        <w:t xml:space="preserve"> in which he integrates the device of the parallel episode common to biblical exegesis, where the second related episode clarifies the full meaning of the first. The paired episodes of Guido and Buonconte da Montefeltro, of Pier della Vigna and Romeo di Villanova, and others come readily to mind. But Professor Iannucci dwells at length upon the much debated and often misconstrued episode of Brunetto Latini (</w:t>
      </w:r>
      <w:r w:rsidRPr="0067087F">
        <w:rPr>
          <w:rFonts w:ascii="Minion Pro" w:hAnsi="Minion Pro"/>
          <w:i/>
          <w:iCs/>
        </w:rPr>
        <w:t>Inf</w:t>
      </w:r>
      <w:r w:rsidRPr="0067087F">
        <w:rPr>
          <w:rFonts w:ascii="Minion Pro" w:hAnsi="Minion Pro"/>
        </w:rPr>
        <w:t>. XV) whose full significance is resolved by that of Oderisi da Gubbio (</w:t>
      </w:r>
      <w:r w:rsidRPr="0067087F">
        <w:rPr>
          <w:rFonts w:ascii="Minion Pro" w:hAnsi="Minion Pro"/>
          <w:i/>
          <w:iCs/>
        </w:rPr>
        <w:t>Purg</w:t>
      </w:r>
      <w:r w:rsidRPr="0067087F">
        <w:rPr>
          <w:rFonts w:ascii="Minion Pro" w:hAnsi="Minion Pro"/>
        </w:rPr>
        <w:t>. XI) which definitively destroys Brunetto</w:t>
      </w:r>
      <w:r w:rsidR="000C5755">
        <w:rPr>
          <w:rFonts w:ascii="Minion Pro" w:hAnsi="Minion Pro"/>
        </w:rPr>
        <w:t>’</w:t>
      </w:r>
      <w:r w:rsidRPr="0067087F">
        <w:rPr>
          <w:rFonts w:ascii="Minion Pro" w:hAnsi="Minion Pro"/>
        </w:rPr>
        <w:t>s reasoning about what constitutes glory and immortality. Even when he does not provide a parallel episode as such Dante builds hints into his poem to guide us to create our own edifying parallel episodes.</w:t>
      </w:r>
    </w:p>
    <w:p w14:paraId="231B17F4" w14:textId="77777777" w:rsidR="00A432AC" w:rsidRPr="0067087F" w:rsidRDefault="00A432AC">
      <w:pPr>
        <w:pStyle w:val="NormalWeb"/>
        <w:rPr>
          <w:rFonts w:ascii="Minion Pro" w:hAnsi="Minion Pro"/>
        </w:rPr>
      </w:pPr>
      <w:r w:rsidRPr="0067087F">
        <w:rPr>
          <w:rFonts w:ascii="Minion Pro" w:hAnsi="Minion Pro"/>
          <w:b/>
          <w:bCs/>
        </w:rPr>
        <w:t xml:space="preserve">Kennedy, Christopher B. </w:t>
      </w:r>
      <w:r w:rsidR="000C5755">
        <w:rPr>
          <w:rFonts w:ascii="Minion Pro" w:hAnsi="Minion Pro"/>
        </w:rPr>
        <w:t>“</w:t>
      </w:r>
      <w:r w:rsidRPr="0067087F">
        <w:rPr>
          <w:rFonts w:ascii="Minion Pro" w:hAnsi="Minion Pro"/>
        </w:rPr>
        <w:t>Dante Meets the Son of Uther.</w:t>
      </w:r>
      <w:r w:rsidR="000C5755">
        <w:rPr>
          <w:rFonts w:ascii="Minion Pro" w:hAnsi="Minion Pro"/>
        </w:rPr>
        <w:t>”</w:t>
      </w:r>
      <w:r w:rsidRPr="0067087F">
        <w:rPr>
          <w:rFonts w:ascii="Minion Pro" w:hAnsi="Minion Pro"/>
        </w:rPr>
        <w:t xml:space="preserve"> In </w:t>
      </w:r>
      <w:r w:rsidRPr="0067087F">
        <w:rPr>
          <w:rFonts w:ascii="Minion Pro" w:hAnsi="Minion Pro"/>
          <w:i/>
          <w:iCs/>
        </w:rPr>
        <w:t>Romance Notes</w:t>
      </w:r>
      <w:r w:rsidRPr="0067087F">
        <w:rPr>
          <w:rFonts w:ascii="Minion Pro" w:hAnsi="Minion Pro"/>
        </w:rPr>
        <w:t xml:space="preserve"> XI, No. 3 (</w:t>
      </w:r>
      <w:r w:rsidR="00C534E7">
        <w:rPr>
          <w:rFonts w:ascii="Minion Pro" w:hAnsi="Minion Pro"/>
        </w:rPr>
        <w:t>1981</w:t>
      </w:r>
      <w:r w:rsidRPr="0067087F">
        <w:rPr>
          <w:rFonts w:ascii="Minion Pro" w:hAnsi="Minion Pro"/>
        </w:rPr>
        <w:t xml:space="preserve">), 364-365.  </w:t>
      </w:r>
    </w:p>
    <w:p w14:paraId="6172B465" w14:textId="77777777" w:rsidR="00A432AC" w:rsidRPr="0067087F" w:rsidRDefault="00A432AC" w:rsidP="00C534E7">
      <w:pPr>
        <w:pStyle w:val="NormalWeb"/>
        <w:ind w:firstLine="432"/>
        <w:rPr>
          <w:rFonts w:ascii="Minion Pro" w:hAnsi="Minion Pro"/>
        </w:rPr>
      </w:pPr>
      <w:r w:rsidRPr="0067087F">
        <w:rPr>
          <w:rFonts w:ascii="Minion Pro" w:hAnsi="Minion Pro"/>
        </w:rPr>
        <w:t xml:space="preserve">Contends that, despite the exhaustive work of Toynbee and others, there may well be yet undiscovered further instances of Dantean echoes in English literature, and cites a hitherto overlooked close parallel with the opening tercet of </w:t>
      </w:r>
      <w:r w:rsidRPr="0067087F">
        <w:rPr>
          <w:rFonts w:ascii="Minion Pro" w:hAnsi="Minion Pro"/>
          <w:i/>
          <w:iCs/>
        </w:rPr>
        <w:t>Inferno</w:t>
      </w:r>
      <w:r w:rsidRPr="0067087F">
        <w:rPr>
          <w:rFonts w:ascii="Minion Pro" w:hAnsi="Minion Pro"/>
        </w:rPr>
        <w:t xml:space="preserve"> I in Arthur</w:t>
      </w:r>
      <w:r w:rsidR="000C5755">
        <w:rPr>
          <w:rFonts w:ascii="Minion Pro" w:hAnsi="Minion Pro"/>
        </w:rPr>
        <w:t>’</w:t>
      </w:r>
      <w:r w:rsidRPr="0067087F">
        <w:rPr>
          <w:rFonts w:ascii="Minion Pro" w:hAnsi="Minion Pro"/>
        </w:rPr>
        <w:t xml:space="preserve">s dream of the Wheel of Fortune in the Middle English alliterative </w:t>
      </w:r>
      <w:r w:rsidRPr="0067087F">
        <w:rPr>
          <w:rFonts w:ascii="Minion Pro" w:hAnsi="Minion Pro"/>
          <w:i/>
          <w:iCs/>
        </w:rPr>
        <w:t>Morte Arthure</w:t>
      </w:r>
      <w:r w:rsidRPr="0067087F">
        <w:rPr>
          <w:rFonts w:ascii="Minion Pro" w:hAnsi="Minion Pro"/>
        </w:rPr>
        <w:t xml:space="preserve"> (Anon.).</w:t>
      </w:r>
    </w:p>
    <w:p w14:paraId="087F6ED8" w14:textId="77777777" w:rsidR="00A432AC" w:rsidRPr="00F7795B" w:rsidRDefault="00A432AC">
      <w:pPr>
        <w:pStyle w:val="NormalWeb"/>
        <w:rPr>
          <w:rFonts w:ascii="Minion Pro" w:hAnsi="Minion Pro"/>
          <w:lang w:val="de-DE"/>
        </w:rPr>
      </w:pPr>
      <w:r w:rsidRPr="0067087F">
        <w:rPr>
          <w:rFonts w:ascii="Minion Pro" w:hAnsi="Minion Pro"/>
          <w:b/>
          <w:bCs/>
        </w:rPr>
        <w:t>Kenner, Hugh</w:t>
      </w:r>
      <w:r w:rsidRPr="0067087F">
        <w:rPr>
          <w:rFonts w:ascii="Minion Pro" w:hAnsi="Minion Pro"/>
        </w:rPr>
        <w:t xml:space="preserve">. </w:t>
      </w:r>
      <w:r w:rsidR="000C5755">
        <w:rPr>
          <w:rFonts w:ascii="Minion Pro" w:hAnsi="Minion Pro"/>
        </w:rPr>
        <w:t>“</w:t>
      </w:r>
      <w:r w:rsidRPr="0067087F">
        <w:rPr>
          <w:rFonts w:ascii="Minion Pro" w:hAnsi="Minion Pro"/>
        </w:rPr>
        <w:t>Going to Hell.</w:t>
      </w:r>
      <w:r w:rsidR="000C5755">
        <w:rPr>
          <w:rFonts w:ascii="Minion Pro" w:hAnsi="Minion Pro"/>
        </w:rPr>
        <w:t>”</w:t>
      </w:r>
      <w:r w:rsidRPr="0067087F">
        <w:rPr>
          <w:rFonts w:ascii="Minion Pro" w:hAnsi="Minion Pro"/>
        </w:rPr>
        <w:t xml:space="preserve"> </w:t>
      </w:r>
      <w:r w:rsidRPr="0067087F">
        <w:rPr>
          <w:rFonts w:ascii="Minion Pro" w:hAnsi="Minion Pro"/>
          <w:lang w:val="de-DE"/>
        </w:rPr>
        <w:t xml:space="preserve">In </w:t>
      </w:r>
      <w:r w:rsidRPr="0067087F">
        <w:rPr>
          <w:rFonts w:ascii="Minion Pro" w:hAnsi="Minion Pro"/>
          <w:i/>
          <w:iCs/>
          <w:lang w:val="de-DE"/>
        </w:rPr>
        <w:t>Harper</w:t>
      </w:r>
      <w:r w:rsidR="000C5755">
        <w:rPr>
          <w:rFonts w:ascii="Minion Pro" w:hAnsi="Minion Pro"/>
          <w:i/>
          <w:iCs/>
          <w:lang w:val="de-DE"/>
        </w:rPr>
        <w:t>’</w:t>
      </w:r>
      <w:r w:rsidRPr="0067087F">
        <w:rPr>
          <w:rFonts w:ascii="Minion Pro" w:hAnsi="Minion Pro"/>
          <w:i/>
          <w:iCs/>
          <w:lang w:val="de-DE"/>
        </w:rPr>
        <w:t>s Magazine</w:t>
      </w:r>
      <w:r w:rsidRPr="0067087F">
        <w:rPr>
          <w:rFonts w:ascii="Minion Pro" w:hAnsi="Minion Pro"/>
          <w:lang w:val="de-DE"/>
        </w:rPr>
        <w:t>, CCLXII (</w:t>
      </w:r>
      <w:r w:rsidR="00C534E7" w:rsidRPr="00C534E7">
        <w:rPr>
          <w:rFonts w:ascii="Minion Pro" w:hAnsi="Minion Pro"/>
          <w:lang w:val="de-DE"/>
        </w:rPr>
        <w:t>1981</w:t>
      </w:r>
      <w:r w:rsidRPr="0067087F">
        <w:rPr>
          <w:rFonts w:ascii="Minion Pro" w:hAnsi="Minion Pro"/>
          <w:lang w:val="de-DE"/>
        </w:rPr>
        <w:t xml:space="preserve">), pp. 69-71. </w:t>
      </w:r>
      <w:r w:rsidRPr="00F7795B">
        <w:rPr>
          <w:rFonts w:ascii="Minion Pro" w:hAnsi="Minion Pro"/>
          <w:lang w:val="de-DE"/>
        </w:rPr>
        <w:t xml:space="preserve"> </w:t>
      </w:r>
    </w:p>
    <w:p w14:paraId="1BCC1A61" w14:textId="77777777" w:rsidR="00A432AC" w:rsidRPr="0067087F" w:rsidRDefault="00A432AC" w:rsidP="00C534E7">
      <w:pPr>
        <w:pStyle w:val="NormalWeb"/>
        <w:ind w:firstLine="432"/>
        <w:rPr>
          <w:rFonts w:ascii="Minion Pro" w:hAnsi="Minion Pro"/>
        </w:rPr>
      </w:pPr>
      <w:r w:rsidRPr="0067087F">
        <w:rPr>
          <w:rFonts w:ascii="Minion Pro" w:hAnsi="Minion Pro"/>
        </w:rPr>
        <w:t xml:space="preserve">Review-article that considers briefly the interest in Dante in English during the twentieth century since the Temple Classics Dante and comments on recent translations of the </w:t>
      </w:r>
      <w:r w:rsidRPr="0067087F">
        <w:rPr>
          <w:rFonts w:ascii="Minion Pro" w:hAnsi="Minion Pro"/>
          <w:i/>
          <w:iCs/>
        </w:rPr>
        <w:t>Divine Comedy</w:t>
      </w:r>
      <w:r w:rsidRPr="0067087F">
        <w:rPr>
          <w:rFonts w:ascii="Minion Pro" w:hAnsi="Minion Pro"/>
        </w:rPr>
        <w:t xml:space="preserve"> by C.H. Sisson, Mark Musa, C.S. Singleton, and Allen Mandelbaum and their respective commentaries, published and/or projected. </w:t>
      </w:r>
    </w:p>
    <w:p w14:paraId="001CC0C7" w14:textId="77777777" w:rsidR="00A432AC" w:rsidRPr="0067087F" w:rsidRDefault="00A432AC">
      <w:pPr>
        <w:pStyle w:val="NormalWeb"/>
        <w:rPr>
          <w:rFonts w:ascii="Minion Pro" w:hAnsi="Minion Pro"/>
        </w:rPr>
      </w:pPr>
      <w:r w:rsidRPr="0067087F">
        <w:rPr>
          <w:rFonts w:ascii="Minion Pro" w:hAnsi="Minion Pro"/>
          <w:b/>
          <w:bCs/>
        </w:rPr>
        <w:t>Lansing, Richard H</w:t>
      </w:r>
      <w:r w:rsidRPr="0067087F">
        <w:rPr>
          <w:rFonts w:ascii="Minion Pro" w:hAnsi="Minion Pro"/>
        </w:rPr>
        <w:t xml:space="preserve">.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s Concept of Violence and the Chain of Being.</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D33BEC">
        <w:rPr>
          <w:rFonts w:ascii="Minion Pro" w:hAnsi="Minion Pro"/>
        </w:rPr>
        <w:t xml:space="preserve"> (1981)</w:t>
      </w:r>
      <w:r w:rsidRPr="0067087F">
        <w:rPr>
          <w:rFonts w:ascii="Minion Pro" w:hAnsi="Minion Pro"/>
        </w:rPr>
        <w:t xml:space="preserve">, 67-87.  </w:t>
      </w:r>
    </w:p>
    <w:p w14:paraId="6A1C34FC" w14:textId="77777777" w:rsidR="00A432AC" w:rsidRPr="0067087F" w:rsidRDefault="00A432AC" w:rsidP="00C534E7">
      <w:pPr>
        <w:pStyle w:val="NormalWeb"/>
        <w:ind w:firstLine="432"/>
        <w:rPr>
          <w:rFonts w:ascii="Minion Pro" w:hAnsi="Minion Pro"/>
        </w:rPr>
      </w:pPr>
      <w:r w:rsidRPr="0067087F">
        <w:rPr>
          <w:rFonts w:ascii="Minion Pro" w:hAnsi="Minion Pro"/>
        </w:rPr>
        <w:t>Construes Dante</w:t>
      </w:r>
      <w:r w:rsidR="000C5755">
        <w:rPr>
          <w:rFonts w:ascii="Minion Pro" w:hAnsi="Minion Pro"/>
        </w:rPr>
        <w:t>’</w:t>
      </w:r>
      <w:r w:rsidRPr="0067087F">
        <w:rPr>
          <w:rFonts w:ascii="Minion Pro" w:hAnsi="Minion Pro"/>
        </w:rPr>
        <w:t xml:space="preserve">s treatment of violence in Circle 7 of the </w:t>
      </w:r>
      <w:r w:rsidRPr="0067087F">
        <w:rPr>
          <w:rFonts w:ascii="Minion Pro" w:hAnsi="Minion Pro"/>
          <w:i/>
          <w:iCs/>
        </w:rPr>
        <w:t>Inferno</w:t>
      </w:r>
      <w:r w:rsidRPr="0067087F">
        <w:rPr>
          <w:rFonts w:ascii="Minion Pro" w:hAnsi="Minion Pro"/>
        </w:rPr>
        <w:t xml:space="preserve"> as modeled referentially on the paradigm of the Aristotelian chain of being, where man is recognized to participate </w:t>
      </w:r>
      <w:r w:rsidR="009A0532">
        <w:rPr>
          <w:rFonts w:ascii="Minion Pro" w:hAnsi="Minion Pro"/>
        </w:rPr>
        <w:t xml:space="preserve">metaphorically </w:t>
      </w:r>
      <w:r w:rsidRPr="0067087F">
        <w:rPr>
          <w:rFonts w:ascii="Minion Pro" w:hAnsi="Minion Pro"/>
        </w:rPr>
        <w:t xml:space="preserve">in all levels. The interpretation is deemed to help also to resolve the ambiguity surrounding the concept of </w:t>
      </w:r>
      <w:r w:rsidRPr="0067087F">
        <w:rPr>
          <w:rFonts w:ascii="Minion Pro" w:hAnsi="Minion Pro"/>
          <w:i/>
          <w:iCs/>
        </w:rPr>
        <w:t>matta bestialitade</w:t>
      </w:r>
      <w:r w:rsidRPr="0067087F">
        <w:rPr>
          <w:rFonts w:ascii="Minion Pro" w:hAnsi="Minion Pro"/>
        </w:rPr>
        <w:t>. By so structuring the seventh circle, Dante analogically portrays man</w:t>
      </w:r>
      <w:r w:rsidR="000C5755">
        <w:rPr>
          <w:rFonts w:ascii="Minion Pro" w:hAnsi="Minion Pro"/>
        </w:rPr>
        <w:t>’</w:t>
      </w:r>
      <w:r w:rsidRPr="0067087F">
        <w:rPr>
          <w:rFonts w:ascii="Minion Pro" w:hAnsi="Minion Pro"/>
        </w:rPr>
        <w:t xml:space="preserve">s falling away from God in successive stages from rational being to vegetative to mineral and elemental. Dante here unifies the triple division of a complex sin thus </w:t>
      </w:r>
      <w:r w:rsidRPr="0067087F">
        <w:rPr>
          <w:rFonts w:ascii="Minion Pro" w:hAnsi="Minion Pro"/>
        </w:rPr>
        <w:lastRenderedPageBreak/>
        <w:t xml:space="preserve">presented, exceptionally in the </w:t>
      </w:r>
      <w:r w:rsidRPr="0067087F">
        <w:rPr>
          <w:rFonts w:ascii="Minion Pro" w:hAnsi="Minion Pro"/>
          <w:i/>
          <w:iCs/>
        </w:rPr>
        <w:t>Inferno</w:t>
      </w:r>
      <w:r w:rsidRPr="0067087F">
        <w:rPr>
          <w:rFonts w:ascii="Minion Pro" w:hAnsi="Minion Pro"/>
        </w:rPr>
        <w:t xml:space="preserve">, on a single plane; expresses the gradation of evil, absent the usual means of the </w:t>
      </w:r>
      <w:r w:rsidRPr="0067087F">
        <w:rPr>
          <w:rFonts w:ascii="Minion Pro" w:hAnsi="Minion Pro"/>
          <w:i/>
          <w:iCs/>
        </w:rPr>
        <w:t>cantica;</w:t>
      </w:r>
      <w:r w:rsidRPr="0067087F">
        <w:rPr>
          <w:rFonts w:ascii="Minion Pro" w:hAnsi="Minion Pro"/>
        </w:rPr>
        <w:t xml:space="preserve"> and effects a distinction between the categories of Violence and Fraud, marked by injury to man and society respectively. Also, Circle 6, where Heresy is seen as a denial of immortality, prepares the way for Circle 7 in the same declension of evil modeled on the chain of being.</w:t>
      </w:r>
    </w:p>
    <w:p w14:paraId="57298535" w14:textId="77777777" w:rsidR="00A432AC" w:rsidRPr="0067087F" w:rsidRDefault="00A432AC">
      <w:pPr>
        <w:pStyle w:val="NormalWeb"/>
        <w:rPr>
          <w:rFonts w:ascii="Minion Pro" w:hAnsi="Minion Pro"/>
        </w:rPr>
      </w:pPr>
      <w:r w:rsidRPr="0067087F">
        <w:rPr>
          <w:rFonts w:ascii="Minion Pro" w:hAnsi="Minion Pro"/>
          <w:b/>
          <w:bCs/>
          <w:lang w:val="it-IT"/>
        </w:rPr>
        <w:t>Latini, Brunetto.</w:t>
      </w:r>
      <w:r w:rsidRPr="0067087F">
        <w:rPr>
          <w:rFonts w:ascii="Minion Pro" w:hAnsi="Minion Pro"/>
          <w:lang w:val="it-IT"/>
        </w:rPr>
        <w:t xml:space="preserve"> </w:t>
      </w:r>
      <w:r w:rsidRPr="0067087F">
        <w:rPr>
          <w:rFonts w:ascii="Minion Pro" w:hAnsi="Minion Pro"/>
          <w:i/>
          <w:iCs/>
          <w:lang w:val="it-IT"/>
        </w:rPr>
        <w:t>Il tesoretto (The Little Treasure)</w:t>
      </w:r>
      <w:r w:rsidRPr="0067087F">
        <w:rPr>
          <w:rFonts w:ascii="Minion Pro" w:hAnsi="Minion Pro"/>
          <w:lang w:val="it-IT"/>
        </w:rPr>
        <w:t xml:space="preserve">. </w:t>
      </w:r>
      <w:r w:rsidRPr="0067087F">
        <w:rPr>
          <w:rFonts w:ascii="Minion Pro" w:hAnsi="Minion Pro"/>
        </w:rPr>
        <w:t>Edited and translated by Julia Bolton Holloway</w:t>
      </w:r>
      <w:r w:rsidR="00C82BD5">
        <w:rPr>
          <w:rFonts w:ascii="Minion Pro" w:hAnsi="Minion Pro"/>
        </w:rPr>
        <w:t>.</w:t>
      </w:r>
      <w:r w:rsidRPr="0067087F">
        <w:rPr>
          <w:rFonts w:ascii="Minion Pro" w:hAnsi="Minion Pro"/>
        </w:rPr>
        <w:t xml:space="preserve"> New York and London: Garland Publishing, Inc.</w:t>
      </w:r>
      <w:r w:rsidR="00C82BD5">
        <w:rPr>
          <w:rFonts w:ascii="Minion Pro" w:hAnsi="Minion Pro"/>
        </w:rPr>
        <w:t>, 1981</w:t>
      </w:r>
      <w:r w:rsidRPr="0067087F">
        <w:rPr>
          <w:rFonts w:ascii="Minion Pro" w:hAnsi="Minion Pro"/>
        </w:rPr>
        <w:t xml:space="preserve">. xliii, 164 p. illus. (Garland Library of Medieval Literature, Series A, 2.)  </w:t>
      </w:r>
    </w:p>
    <w:p w14:paraId="6EE82C6D" w14:textId="77777777" w:rsidR="00A432AC" w:rsidRPr="0067087F" w:rsidRDefault="00A432AC" w:rsidP="00C82BD5">
      <w:pPr>
        <w:pStyle w:val="NormalWeb"/>
        <w:ind w:firstLine="432"/>
        <w:rPr>
          <w:rFonts w:ascii="Minion Pro" w:hAnsi="Minion Pro"/>
        </w:rPr>
      </w:pPr>
      <w:r w:rsidRPr="0067087F">
        <w:rPr>
          <w:rFonts w:ascii="Minion Pro" w:hAnsi="Minion Pro"/>
        </w:rPr>
        <w:t xml:space="preserve">The introduction includes ample reference to Dante, together with Brunetto, with whose life his was so intertwined, as well as a discussion of parallels between the </w:t>
      </w:r>
      <w:r w:rsidRPr="0067087F">
        <w:rPr>
          <w:rFonts w:ascii="Minion Pro" w:hAnsi="Minion Pro"/>
          <w:i/>
          <w:iCs/>
        </w:rPr>
        <w:t>Commedia</w:t>
      </w:r>
      <w:r w:rsidRPr="0067087F">
        <w:rPr>
          <w:rFonts w:ascii="Minion Pro" w:hAnsi="Minion Pro"/>
        </w:rPr>
        <w:t xml:space="preserve"> and the </w:t>
      </w:r>
      <w:r w:rsidRPr="0067087F">
        <w:rPr>
          <w:rFonts w:ascii="Minion Pro" w:hAnsi="Minion Pro"/>
          <w:i/>
          <w:iCs/>
        </w:rPr>
        <w:t>Tesoretto. Contents:</w:t>
      </w:r>
      <w:r w:rsidRPr="0067087F">
        <w:rPr>
          <w:rFonts w:ascii="Minion Pro" w:hAnsi="Minion Pro"/>
        </w:rPr>
        <w:t xml:space="preserve"> Introduction, Select Bibliography, </w:t>
      </w:r>
      <w:r w:rsidRPr="0067087F">
        <w:rPr>
          <w:rFonts w:ascii="Minion Pro" w:hAnsi="Minion Pro"/>
          <w:i/>
          <w:iCs/>
        </w:rPr>
        <w:t>Il Tesoretto</w:t>
      </w:r>
      <w:r w:rsidRPr="0067087F">
        <w:rPr>
          <w:rFonts w:ascii="Minion Pro" w:hAnsi="Minion Pro"/>
        </w:rPr>
        <w:t xml:space="preserve"> (the Little Treasure), </w:t>
      </w:r>
      <w:r w:rsidRPr="0067087F">
        <w:rPr>
          <w:rFonts w:ascii="Minion Pro" w:hAnsi="Minion Pro"/>
          <w:i/>
          <w:iCs/>
        </w:rPr>
        <w:t>La penetenza</w:t>
      </w:r>
      <w:r w:rsidRPr="0067087F">
        <w:rPr>
          <w:rFonts w:ascii="Minion Pro" w:hAnsi="Minion Pro"/>
        </w:rPr>
        <w:t xml:space="preserve"> (Penance), Art Appendix, and Index of Names. There are eighteen half-tone illustrations, mostly from the illuminations in Strozzi 146, Biblioteca laurenziana. </w:t>
      </w:r>
    </w:p>
    <w:p w14:paraId="5BFD3A32" w14:textId="77777777" w:rsidR="00A432AC" w:rsidRPr="0067087F" w:rsidRDefault="00A432AC">
      <w:pPr>
        <w:pStyle w:val="NormalWeb"/>
        <w:rPr>
          <w:rFonts w:ascii="Minion Pro" w:hAnsi="Minion Pro"/>
        </w:rPr>
      </w:pPr>
      <w:r w:rsidRPr="0067087F">
        <w:rPr>
          <w:rFonts w:ascii="Minion Pro" w:hAnsi="Minion Pro"/>
          <w:b/>
          <w:bCs/>
        </w:rPr>
        <w:t>Leiva-Merikakis, Erasmo</w:t>
      </w:r>
      <w:r w:rsidRPr="0067087F">
        <w:rPr>
          <w:rFonts w:ascii="Minion Pro" w:hAnsi="Minion Pro"/>
        </w:rPr>
        <w:t xml:space="preserve">. </w:t>
      </w:r>
      <w:r w:rsidR="000C5755">
        <w:rPr>
          <w:rFonts w:ascii="Minion Pro" w:hAnsi="Minion Pro"/>
        </w:rPr>
        <w:t>“</w:t>
      </w:r>
      <w:r w:rsidRPr="0067087F">
        <w:rPr>
          <w:rFonts w:ascii="Minion Pro" w:hAnsi="Minion Pro"/>
        </w:rPr>
        <w:t>On Auerbach on Dante: The Catholic AfterLife.</w:t>
      </w:r>
      <w:r w:rsidR="000C5755">
        <w:rPr>
          <w:rFonts w:ascii="Minion Pro" w:hAnsi="Minion Pro"/>
        </w:rPr>
        <w:t>”</w:t>
      </w:r>
      <w:r w:rsidRPr="0067087F">
        <w:rPr>
          <w:rFonts w:ascii="Minion Pro" w:hAnsi="Minion Pro"/>
        </w:rPr>
        <w:t xml:space="preserve"> In </w:t>
      </w:r>
      <w:r w:rsidRPr="0067087F">
        <w:rPr>
          <w:rFonts w:ascii="Minion Pro" w:hAnsi="Minion Pro"/>
          <w:i/>
          <w:iCs/>
        </w:rPr>
        <w:t>Faith and Reason</w:t>
      </w:r>
      <w:r w:rsidRPr="0067087F">
        <w:rPr>
          <w:rFonts w:ascii="Minion Pro" w:hAnsi="Minion Pro"/>
        </w:rPr>
        <w:t>, VII, No. 1 (</w:t>
      </w:r>
      <w:r w:rsidR="00BF2607">
        <w:rPr>
          <w:rFonts w:ascii="Minion Pro" w:hAnsi="Minion Pro"/>
        </w:rPr>
        <w:t>1981</w:t>
      </w:r>
      <w:r w:rsidRPr="0067087F">
        <w:rPr>
          <w:rFonts w:ascii="Minion Pro" w:hAnsi="Minion Pro"/>
        </w:rPr>
        <w:t xml:space="preserve">), 24-31.  </w:t>
      </w:r>
    </w:p>
    <w:p w14:paraId="1CAE7FE2" w14:textId="77777777" w:rsidR="00A432AC" w:rsidRPr="0067087F" w:rsidRDefault="00A432AC" w:rsidP="00BF2607">
      <w:pPr>
        <w:pStyle w:val="NormalWeb"/>
        <w:ind w:firstLine="432"/>
        <w:rPr>
          <w:rFonts w:ascii="Minion Pro" w:hAnsi="Minion Pro"/>
        </w:rPr>
      </w:pPr>
      <w:r w:rsidRPr="0067087F">
        <w:rPr>
          <w:rFonts w:ascii="Minion Pro" w:hAnsi="Minion Pro"/>
        </w:rPr>
        <w:t>Contends that critics like Auerbach misrepresent Dante</w:t>
      </w:r>
      <w:r w:rsidR="000C5755">
        <w:rPr>
          <w:rFonts w:ascii="Minion Pro" w:hAnsi="Minion Pro"/>
        </w:rPr>
        <w:t>’</w:t>
      </w:r>
      <w:r w:rsidRPr="0067087F">
        <w:rPr>
          <w:rFonts w:ascii="Minion Pro" w:hAnsi="Minion Pro"/>
        </w:rPr>
        <w:t>s portrayal of the after-life in concretely human terms, because they are blinded by a too modern, aesthetic, even mechanical view of the divine order. Far from a rivalry between the natural and the divine, it is a case of humanity achieving perfection in God through the concrete yet mystical body transformed in Christ, based on the Incarnation. The abstracting bias of Auerbach</w:t>
      </w:r>
      <w:r w:rsidR="000C5755">
        <w:rPr>
          <w:rFonts w:ascii="Minion Pro" w:hAnsi="Minion Pro"/>
        </w:rPr>
        <w:t>’</w:t>
      </w:r>
      <w:r w:rsidRPr="0067087F">
        <w:rPr>
          <w:rFonts w:ascii="Minion Pro" w:hAnsi="Minion Pro"/>
        </w:rPr>
        <w:t xml:space="preserve">s approach leads to a misinterpretation of the </w:t>
      </w:r>
      <w:r w:rsidRPr="0067087F">
        <w:rPr>
          <w:rFonts w:ascii="Minion Pro" w:hAnsi="Minion Pro"/>
          <w:i/>
          <w:iCs/>
        </w:rPr>
        <w:t>Commedia</w:t>
      </w:r>
      <w:r w:rsidRPr="0067087F">
        <w:rPr>
          <w:rFonts w:ascii="Minion Pro" w:hAnsi="Minion Pro"/>
        </w:rPr>
        <w:t>. The key is Dante</w:t>
      </w:r>
      <w:r w:rsidR="000C5755">
        <w:rPr>
          <w:rFonts w:ascii="Minion Pro" w:hAnsi="Minion Pro"/>
        </w:rPr>
        <w:t>’</w:t>
      </w:r>
      <w:r w:rsidRPr="0067087F">
        <w:rPr>
          <w:rFonts w:ascii="Minion Pro" w:hAnsi="Minion Pro"/>
        </w:rPr>
        <w:t xml:space="preserve">s Christian faith that the creature can attain ultimate and intensest reality in the beyond, the present life itself being the great </w:t>
      </w:r>
      <w:r w:rsidRPr="0067087F">
        <w:rPr>
          <w:rFonts w:ascii="Minion Pro" w:hAnsi="Minion Pro"/>
          <w:i/>
          <w:iCs/>
        </w:rPr>
        <w:t>figura</w:t>
      </w:r>
      <w:r w:rsidRPr="0067087F">
        <w:rPr>
          <w:rFonts w:ascii="Minion Pro" w:hAnsi="Minion Pro"/>
        </w:rPr>
        <w:t xml:space="preserve"> of eternity.</w:t>
      </w:r>
    </w:p>
    <w:p w14:paraId="6D6CD445" w14:textId="77777777" w:rsidR="00A432AC" w:rsidRPr="0067087F" w:rsidRDefault="00A432AC">
      <w:pPr>
        <w:pStyle w:val="NormalWeb"/>
        <w:rPr>
          <w:rFonts w:ascii="Minion Pro" w:hAnsi="Minion Pro"/>
        </w:rPr>
      </w:pPr>
      <w:r w:rsidRPr="0067087F">
        <w:rPr>
          <w:rFonts w:ascii="Minion Pro" w:hAnsi="Minion Pro"/>
          <w:b/>
          <w:bCs/>
        </w:rPr>
        <w:t>Lipking, Lawrence I.</w:t>
      </w:r>
      <w:r w:rsidRPr="0067087F">
        <w:rPr>
          <w:rFonts w:ascii="Minion Pro" w:hAnsi="Minion Pro"/>
        </w:rPr>
        <w:t xml:space="preserve"> </w:t>
      </w:r>
      <w:r w:rsidRPr="0067087F">
        <w:rPr>
          <w:rFonts w:ascii="Minion Pro" w:hAnsi="Minion Pro"/>
          <w:i/>
          <w:iCs/>
        </w:rPr>
        <w:t>The Life of the Poet: Beginning and Ending Poetic Careers</w:t>
      </w:r>
      <w:r w:rsidRPr="0067087F">
        <w:rPr>
          <w:rFonts w:ascii="Minion Pro" w:hAnsi="Minion Pro"/>
        </w:rPr>
        <w:t>. Chicago and London: University of Chicago Press</w:t>
      </w:r>
      <w:r w:rsidR="00BF2607">
        <w:rPr>
          <w:rFonts w:ascii="Minion Pro" w:hAnsi="Minion Pro"/>
        </w:rPr>
        <w:t>, 1981</w:t>
      </w:r>
      <w:r w:rsidRPr="0067087F">
        <w:rPr>
          <w:rFonts w:ascii="Minion Pro" w:hAnsi="Minion Pro"/>
        </w:rPr>
        <w:t xml:space="preserve">. xvi, 243 p. 24 cm.  </w:t>
      </w:r>
    </w:p>
    <w:p w14:paraId="03184CBD" w14:textId="77777777" w:rsidR="00A432AC" w:rsidRPr="0067087F" w:rsidRDefault="00A432AC" w:rsidP="00BF2607">
      <w:pPr>
        <w:pStyle w:val="NormalWeb"/>
        <w:ind w:firstLine="432"/>
        <w:rPr>
          <w:rFonts w:ascii="Minion Pro" w:hAnsi="Minion Pro"/>
        </w:rPr>
      </w:pPr>
      <w:r w:rsidRPr="0067087F">
        <w:rPr>
          <w:rFonts w:ascii="Minion Pro" w:hAnsi="Minion Pro"/>
        </w:rPr>
        <w:t>Reacting against the by now deep-seated critical tendency to ignore the poet and focus upon the poem as an independent, virtually anonymous artifact, the author seeks to study a selected number of poets of various ages in relation to their works, in order to learn something about the making of poetry by examining the various stages common to poets</w:t>
      </w:r>
      <w:r w:rsidR="000C5755">
        <w:rPr>
          <w:rFonts w:ascii="Minion Pro" w:hAnsi="Minion Pro"/>
        </w:rPr>
        <w:t>’</w:t>
      </w:r>
      <w:r w:rsidRPr="0067087F">
        <w:rPr>
          <w:rFonts w:ascii="Minion Pro" w:hAnsi="Minion Pro"/>
        </w:rPr>
        <w:t xml:space="preserve"> careers. In this context, the author devotes a section to </w:t>
      </w:r>
      <w:r w:rsidR="000C5755">
        <w:rPr>
          <w:rFonts w:ascii="Minion Pro" w:hAnsi="Minion Pro"/>
        </w:rPr>
        <w:t>“</w:t>
      </w:r>
      <w:r w:rsidRPr="0067087F">
        <w:rPr>
          <w:rFonts w:ascii="Minion Pro" w:hAnsi="Minion Pro"/>
        </w:rPr>
        <w:t>La Vita Nuova</w:t>
      </w:r>
      <w:r w:rsidR="000C5755">
        <w:rPr>
          <w:rFonts w:ascii="Minion Pro" w:hAnsi="Minion Pro"/>
        </w:rPr>
        <w:t>”</w:t>
      </w:r>
      <w:r w:rsidRPr="0067087F">
        <w:rPr>
          <w:rFonts w:ascii="Minion Pro" w:hAnsi="Minion Pro"/>
        </w:rPr>
        <w:t xml:space="preserve"> (pp. 20-34) as part of a chapter on </w:t>
      </w:r>
      <w:r w:rsidR="000C5755">
        <w:rPr>
          <w:rFonts w:ascii="Minion Pro" w:hAnsi="Minion Pro"/>
        </w:rPr>
        <w:t>“</w:t>
      </w:r>
      <w:r w:rsidRPr="0067087F">
        <w:rPr>
          <w:rFonts w:ascii="Minion Pro" w:hAnsi="Minion Pro"/>
        </w:rPr>
        <w:t>Initiation: Books of New Life,</w:t>
      </w:r>
      <w:r w:rsidR="000C5755">
        <w:rPr>
          <w:rFonts w:ascii="Minion Pro" w:hAnsi="Minion Pro"/>
        </w:rPr>
        <w:t>”</w:t>
      </w:r>
      <w:r w:rsidRPr="0067087F">
        <w:rPr>
          <w:rFonts w:ascii="Minion Pro" w:hAnsi="Minion Pro"/>
        </w:rPr>
        <w:t xml:space="preserve"> and includes ample further references to Dante, </w:t>
      </w:r>
      <w:r w:rsidRPr="0067087F">
        <w:rPr>
          <w:rFonts w:ascii="Minion Pro" w:hAnsi="Minion Pro"/>
          <w:i/>
          <w:iCs/>
        </w:rPr>
        <w:t>passim. Contents:</w:t>
      </w:r>
      <w:r w:rsidRPr="0067087F">
        <w:rPr>
          <w:rFonts w:ascii="Minion Pro" w:hAnsi="Minion Pro"/>
        </w:rPr>
        <w:t xml:space="preserve"> Preface: The Life of the Poet; Beginning: A First Look into Keats; I. Initiation: Books of New Life</w:t>
      </w:r>
      <w:r w:rsidR="000C5755">
        <w:rPr>
          <w:rFonts w:ascii="Minion Pro" w:hAnsi="Minion Pro"/>
        </w:rPr>
        <w:t>—</w:t>
      </w:r>
      <w:r w:rsidRPr="0067087F">
        <w:rPr>
          <w:rFonts w:ascii="Minion Pro" w:hAnsi="Minion Pro"/>
          <w:i/>
          <w:iCs/>
        </w:rPr>
        <w:t>La Vita Nuova</w:t>
      </w:r>
      <w:r w:rsidR="000C5755">
        <w:rPr>
          <w:rFonts w:ascii="Minion Pro" w:hAnsi="Minion Pro"/>
          <w:i/>
          <w:iCs/>
        </w:rPr>
        <w:t>—</w:t>
      </w:r>
      <w:r w:rsidRPr="0067087F">
        <w:rPr>
          <w:rFonts w:ascii="Minion Pro" w:hAnsi="Minion Pro"/>
          <w:i/>
          <w:iCs/>
        </w:rPr>
        <w:t>The Marriage of Heaven and Hell Per Amica Silentia Lunae;</w:t>
      </w:r>
      <w:r w:rsidRPr="0067087F">
        <w:rPr>
          <w:rFonts w:ascii="Minion Pro" w:hAnsi="Minion Pro"/>
        </w:rPr>
        <w:t xml:space="preserve"> II. Harmonium: The Tradition of One and </w:t>
      </w:r>
      <w:r w:rsidRPr="0067087F">
        <w:rPr>
          <w:rFonts w:ascii="Minion Pro" w:hAnsi="Minion Pro"/>
          <w:i/>
          <w:iCs/>
        </w:rPr>
        <w:t>Four Quartets The Aeneid Faust Leaves of Grass The Death of Virgil;</w:t>
      </w:r>
      <w:r w:rsidRPr="0067087F">
        <w:rPr>
          <w:rFonts w:ascii="Minion Pro" w:hAnsi="Minion Pro"/>
        </w:rPr>
        <w:t xml:space="preserve"> III. Tombeau: Jonson on Shakespeare Collins on Thomson Auden on Yeats; The Tombs of Mallarme: Poe Baudelaire Verlaine; Ending: This Living Hand Keats Lowell Rilke; Notes and Glosses; Index.</w:t>
      </w:r>
    </w:p>
    <w:p w14:paraId="564490E7" w14:textId="77777777" w:rsidR="00A432AC" w:rsidRPr="0067087F" w:rsidRDefault="00A432AC">
      <w:pPr>
        <w:pStyle w:val="NormalWeb"/>
        <w:rPr>
          <w:rFonts w:ascii="Minion Pro" w:hAnsi="Minion Pro"/>
        </w:rPr>
      </w:pPr>
      <w:r w:rsidRPr="0067087F">
        <w:rPr>
          <w:rFonts w:ascii="Minion Pro" w:hAnsi="Minion Pro"/>
          <w:b/>
          <w:bCs/>
        </w:rPr>
        <w:t>Livesey, Steven J.,</w:t>
      </w:r>
      <w:r w:rsidRPr="0067087F">
        <w:rPr>
          <w:rFonts w:ascii="Minion Pro" w:hAnsi="Minion Pro"/>
        </w:rPr>
        <w:t xml:space="preserve"> and </w:t>
      </w:r>
      <w:r w:rsidRPr="0067087F">
        <w:rPr>
          <w:rFonts w:ascii="Minion Pro" w:hAnsi="Minion Pro"/>
          <w:b/>
          <w:bCs/>
        </w:rPr>
        <w:t>Richard H. House.</w:t>
      </w:r>
      <w:r w:rsidRPr="0067087F">
        <w:rPr>
          <w:rFonts w:ascii="Minion Pro" w:hAnsi="Minion Pro"/>
        </w:rPr>
        <w:t xml:space="preserve"> </w:t>
      </w:r>
      <w:r w:rsidR="000C5755">
        <w:rPr>
          <w:rFonts w:ascii="Minion Pro" w:hAnsi="Minion Pro"/>
        </w:rPr>
        <w:t>“</w:t>
      </w:r>
      <w:r w:rsidRPr="0067087F">
        <w:rPr>
          <w:rFonts w:ascii="Minion Pro" w:hAnsi="Minion Pro"/>
        </w:rPr>
        <w:t>Nimrod the Astronomer.</w:t>
      </w:r>
      <w:r w:rsidR="000C5755">
        <w:rPr>
          <w:rFonts w:ascii="Minion Pro" w:hAnsi="Minion Pro"/>
        </w:rPr>
        <w:t>”</w:t>
      </w:r>
      <w:r w:rsidRPr="0067087F">
        <w:rPr>
          <w:rFonts w:ascii="Minion Pro" w:hAnsi="Minion Pro"/>
        </w:rPr>
        <w:t xml:space="preserve"> In </w:t>
      </w:r>
      <w:r w:rsidRPr="0067087F">
        <w:rPr>
          <w:rFonts w:ascii="Minion Pro" w:hAnsi="Minion Pro"/>
          <w:i/>
          <w:iCs/>
        </w:rPr>
        <w:t>Traditio</w:t>
      </w:r>
      <w:r w:rsidRPr="0067087F">
        <w:rPr>
          <w:rFonts w:ascii="Minion Pro" w:hAnsi="Minion Pro"/>
        </w:rPr>
        <w:t>, XXXVII</w:t>
      </w:r>
      <w:r w:rsidR="00BF2607">
        <w:rPr>
          <w:rFonts w:ascii="Minion Pro" w:hAnsi="Minion Pro"/>
        </w:rPr>
        <w:t xml:space="preserve"> (1981)</w:t>
      </w:r>
      <w:r w:rsidRPr="0067087F">
        <w:rPr>
          <w:rFonts w:ascii="Minion Pro" w:hAnsi="Minion Pro"/>
        </w:rPr>
        <w:t xml:space="preserve">, 203-266.  </w:t>
      </w:r>
    </w:p>
    <w:p w14:paraId="1F77C823" w14:textId="77777777" w:rsidR="00A432AC" w:rsidRPr="0067087F" w:rsidRDefault="00A432AC" w:rsidP="00BF2607">
      <w:pPr>
        <w:pStyle w:val="NormalWeb"/>
        <w:ind w:firstLine="432"/>
        <w:rPr>
          <w:rFonts w:ascii="Minion Pro" w:hAnsi="Minion Pro"/>
        </w:rPr>
      </w:pPr>
      <w:r w:rsidRPr="0067087F">
        <w:rPr>
          <w:rFonts w:ascii="Minion Pro" w:hAnsi="Minion Pro"/>
        </w:rPr>
        <w:lastRenderedPageBreak/>
        <w:t xml:space="preserve">Focusing on the alternate tradition of the figure of Nimrod as astronomer, manifest in the </w:t>
      </w:r>
      <w:r w:rsidRPr="0067087F">
        <w:rPr>
          <w:rFonts w:ascii="Minion Pro" w:hAnsi="Minion Pro"/>
          <w:i/>
          <w:iCs/>
        </w:rPr>
        <w:t>Liber Nimrod</w:t>
      </w:r>
      <w:r w:rsidRPr="0067087F">
        <w:rPr>
          <w:rFonts w:ascii="Minion Pro" w:hAnsi="Minion Pro"/>
        </w:rPr>
        <w:t xml:space="preserve"> (c. 9th-11th cent.), the authors trace the manuscript tradition, transmission of the work, and its uses and influence. Referring briefly to the </w:t>
      </w:r>
      <w:r w:rsidRPr="0067087F">
        <w:rPr>
          <w:rFonts w:ascii="Minion Pro" w:hAnsi="Minion Pro"/>
          <w:i/>
          <w:iCs/>
        </w:rPr>
        <w:t>Liber</w:t>
      </w:r>
      <w:r w:rsidRPr="0067087F">
        <w:rPr>
          <w:rFonts w:ascii="Minion Pro" w:hAnsi="Minion Pro"/>
        </w:rPr>
        <w:t xml:space="preserve"> in relation to Dante</w:t>
      </w:r>
      <w:r w:rsidR="000C5755">
        <w:rPr>
          <w:rFonts w:ascii="Minion Pro" w:hAnsi="Minion Pro"/>
        </w:rPr>
        <w:t>’</w:t>
      </w:r>
      <w:r w:rsidRPr="0067087F">
        <w:rPr>
          <w:rFonts w:ascii="Minion Pro" w:hAnsi="Minion Pro"/>
        </w:rPr>
        <w:t xml:space="preserve">s Nimrod in </w:t>
      </w:r>
      <w:r w:rsidRPr="0067087F">
        <w:rPr>
          <w:rFonts w:ascii="Minion Pro" w:hAnsi="Minion Pro"/>
          <w:i/>
          <w:iCs/>
        </w:rPr>
        <w:t>Inferno</w:t>
      </w:r>
      <w:r w:rsidRPr="0067087F">
        <w:rPr>
          <w:rFonts w:ascii="Minion Pro" w:hAnsi="Minion Pro"/>
        </w:rPr>
        <w:t xml:space="preserve"> XXXI, which is consistent with the biblical and Augustinian tradition of the figure, they conclude negatively, arguing </w:t>
      </w:r>
      <w:r w:rsidR="000C5755">
        <w:rPr>
          <w:rFonts w:ascii="Minion Pro" w:hAnsi="Minion Pro"/>
        </w:rPr>
        <w:t>“</w:t>
      </w:r>
      <w:r w:rsidRPr="0067087F">
        <w:rPr>
          <w:rFonts w:ascii="Minion Pro" w:hAnsi="Minion Pro"/>
        </w:rPr>
        <w:t xml:space="preserve">not that Dante did not regard Nimrod as the image of unbridled love of knowledge, but that there is no evidence on either the literal or the allegorical level to indicate that Dante was using the </w:t>
      </w:r>
      <w:r w:rsidRPr="0067087F">
        <w:rPr>
          <w:rFonts w:ascii="Minion Pro" w:hAnsi="Minion Pro"/>
          <w:i/>
          <w:iCs/>
        </w:rPr>
        <w:t>Liber Nimrod</w:t>
      </w:r>
      <w:r w:rsidRPr="0067087F">
        <w:rPr>
          <w:rFonts w:ascii="Minion Pro" w:hAnsi="Minion Pro"/>
        </w:rPr>
        <w:t xml:space="preserve"> as a source or that he knew of it.</w:t>
      </w:r>
      <w:r w:rsidR="000C5755">
        <w:rPr>
          <w:rFonts w:ascii="Minion Pro" w:hAnsi="Minion Pro"/>
        </w:rPr>
        <w:t>”</w:t>
      </w:r>
    </w:p>
    <w:p w14:paraId="5145A581" w14:textId="77777777" w:rsidR="00A432AC" w:rsidRPr="0067087F" w:rsidRDefault="00A432AC">
      <w:pPr>
        <w:pStyle w:val="NormalWeb"/>
        <w:rPr>
          <w:rFonts w:ascii="Minion Pro" w:hAnsi="Minion Pro"/>
        </w:rPr>
      </w:pPr>
      <w:r w:rsidRPr="0067087F">
        <w:rPr>
          <w:rFonts w:ascii="Minion Pro" w:hAnsi="Minion Pro"/>
          <w:b/>
          <w:bCs/>
        </w:rPr>
        <w:t>Lopez, Robert S.</w:t>
      </w:r>
      <w:r w:rsidRPr="0067087F">
        <w:rPr>
          <w:rFonts w:ascii="Minion Pro" w:hAnsi="Minion Pro"/>
        </w:rPr>
        <w:t xml:space="preserve"> </w:t>
      </w:r>
      <w:r w:rsidR="000C5755">
        <w:rPr>
          <w:rFonts w:ascii="Minion Pro" w:hAnsi="Minion Pro"/>
        </w:rPr>
        <w:t>“</w:t>
      </w:r>
      <w:r w:rsidRPr="0067087F">
        <w:rPr>
          <w:rFonts w:ascii="Minion Pro" w:hAnsi="Minion Pro"/>
        </w:rPr>
        <w:t>Dante, Salvation and the Layman.</w:t>
      </w:r>
      <w:r w:rsidR="000C5755">
        <w:rPr>
          <w:rFonts w:ascii="Minion Pro" w:hAnsi="Minion Pro"/>
        </w:rPr>
        <w:t>”</w:t>
      </w:r>
      <w:r w:rsidRPr="0067087F">
        <w:rPr>
          <w:rFonts w:ascii="Minion Pro" w:hAnsi="Minion Pro"/>
        </w:rPr>
        <w:t xml:space="preserve"> In </w:t>
      </w:r>
      <w:r w:rsidRPr="0067087F">
        <w:rPr>
          <w:rFonts w:ascii="Minion Pro" w:hAnsi="Minion Pro"/>
          <w:i/>
          <w:iCs/>
        </w:rPr>
        <w:t>History and Imagination: Essays in Honour of H.R. Trevor-Roper</w:t>
      </w:r>
      <w:r w:rsidRPr="0067087F">
        <w:rPr>
          <w:rFonts w:ascii="Minion Pro" w:hAnsi="Minion Pro"/>
        </w:rPr>
        <w:t xml:space="preserve">, edited by </w:t>
      </w:r>
      <w:r w:rsidRPr="0040359F">
        <w:rPr>
          <w:rFonts w:ascii="Minion Pro" w:hAnsi="Minion Pro"/>
          <w:b/>
        </w:rPr>
        <w:t xml:space="preserve">Hugh Lloyd-Jones, Valerie Pearl, </w:t>
      </w:r>
      <w:r w:rsidRPr="0040359F">
        <w:rPr>
          <w:rFonts w:ascii="Minion Pro" w:hAnsi="Minion Pro"/>
        </w:rPr>
        <w:t>and</w:t>
      </w:r>
      <w:r w:rsidRPr="0040359F">
        <w:rPr>
          <w:rFonts w:ascii="Minion Pro" w:hAnsi="Minion Pro"/>
          <w:b/>
        </w:rPr>
        <w:t xml:space="preserve"> Blair Worden</w:t>
      </w:r>
      <w:r w:rsidRPr="0067087F">
        <w:rPr>
          <w:rFonts w:ascii="Minion Pro" w:hAnsi="Minion Pro"/>
        </w:rPr>
        <w:t xml:space="preserve"> (London: Gerald Duckworth and Company</w:t>
      </w:r>
      <w:r w:rsidR="00BF2607">
        <w:rPr>
          <w:rFonts w:ascii="Minion Pro" w:hAnsi="Minion Pro"/>
        </w:rPr>
        <w:t>, 1981</w:t>
      </w:r>
      <w:r w:rsidRPr="0067087F">
        <w:rPr>
          <w:rFonts w:ascii="Minion Pro" w:hAnsi="Minion Pro"/>
        </w:rPr>
        <w:t xml:space="preserve">), pp. 37-42.  </w:t>
      </w:r>
    </w:p>
    <w:p w14:paraId="77EB27F1" w14:textId="77777777" w:rsidR="00A432AC" w:rsidRPr="0067087F" w:rsidRDefault="00A432AC" w:rsidP="00D608BD">
      <w:pPr>
        <w:pStyle w:val="NormalWeb"/>
        <w:ind w:firstLine="432"/>
        <w:rPr>
          <w:rFonts w:ascii="Minion Pro" w:hAnsi="Minion Pro"/>
        </w:rPr>
      </w:pPr>
      <w:r w:rsidRPr="0067087F">
        <w:rPr>
          <w:rFonts w:ascii="Minion Pro" w:hAnsi="Minion Pro"/>
        </w:rPr>
        <w:t>Acknowledges Dante</w:t>
      </w:r>
      <w:r w:rsidR="000C5755">
        <w:rPr>
          <w:rFonts w:ascii="Minion Pro" w:hAnsi="Minion Pro"/>
        </w:rPr>
        <w:t>’</w:t>
      </w:r>
      <w:r w:rsidRPr="0067087F">
        <w:rPr>
          <w:rFonts w:ascii="Minion Pro" w:hAnsi="Minion Pro"/>
        </w:rPr>
        <w:t>s greatness in his original handling of Purgatory both geographically and theologically, a figurative representation that has become our traditional and unique possession, but questions his bungling of the physical and religious geography of the East in the face of much available information for better resolving the difficult problem of the virtuous/guiltless infidel. This may be due to Dante</w:t>
      </w:r>
      <w:r w:rsidR="000C5755">
        <w:rPr>
          <w:rFonts w:ascii="Minion Pro" w:hAnsi="Minion Pro"/>
        </w:rPr>
        <w:t>’</w:t>
      </w:r>
      <w:r w:rsidRPr="0067087F">
        <w:rPr>
          <w:rFonts w:ascii="Minion Pro" w:hAnsi="Minion Pro"/>
        </w:rPr>
        <w:t xml:space="preserve">s drawing </w:t>
      </w:r>
      <w:r w:rsidR="000C5755">
        <w:rPr>
          <w:rFonts w:ascii="Minion Pro" w:hAnsi="Minion Pro"/>
        </w:rPr>
        <w:t>“</w:t>
      </w:r>
      <w:r w:rsidRPr="0067087F">
        <w:rPr>
          <w:rFonts w:ascii="Minion Pro" w:hAnsi="Minion Pro"/>
        </w:rPr>
        <w:t xml:space="preserve">an </w:t>
      </w:r>
      <w:r w:rsidR="000C5755">
        <w:rPr>
          <w:rFonts w:ascii="Minion Pro" w:hAnsi="Minion Pro"/>
        </w:rPr>
        <w:t>‘</w:t>
      </w:r>
      <w:r w:rsidRPr="0067087F">
        <w:rPr>
          <w:rFonts w:ascii="Minion Pro" w:hAnsi="Minion Pro"/>
        </w:rPr>
        <w:t>ideological iron curtain</w:t>
      </w:r>
      <w:r w:rsidR="000C5755">
        <w:rPr>
          <w:rFonts w:ascii="Minion Pro" w:hAnsi="Minion Pro"/>
        </w:rPr>
        <w:t>’</w:t>
      </w:r>
      <w:r w:rsidRPr="0067087F">
        <w:rPr>
          <w:rFonts w:ascii="Minion Pro" w:hAnsi="Minion Pro"/>
        </w:rPr>
        <w:t xml:space="preserve"> between the Latin Christianity and the schismatic</w:t>
      </w:r>
      <w:r w:rsidR="000C5755">
        <w:rPr>
          <w:rFonts w:ascii="Minion Pro" w:hAnsi="Minion Pro"/>
        </w:rPr>
        <w:t>”</w:t>
      </w:r>
      <w:r w:rsidRPr="0067087F">
        <w:rPr>
          <w:rFonts w:ascii="Minion Pro" w:hAnsi="Minion Pro"/>
        </w:rPr>
        <w:t xml:space="preserve"> and to his reputedly being conceited, aloof, and disdainful towards laymen (e.g., Marco Polo) who might have provided much useful information. </w:t>
      </w:r>
    </w:p>
    <w:p w14:paraId="13683FD7" w14:textId="77777777" w:rsidR="00A432AC" w:rsidRPr="0067087F" w:rsidRDefault="00A432AC">
      <w:pPr>
        <w:pStyle w:val="NormalWeb"/>
        <w:rPr>
          <w:rFonts w:ascii="Minion Pro" w:hAnsi="Minion Pro"/>
        </w:rPr>
      </w:pPr>
      <w:r w:rsidRPr="0067087F">
        <w:rPr>
          <w:rFonts w:ascii="Minion Pro" w:hAnsi="Minion Pro"/>
          <w:b/>
          <w:bCs/>
        </w:rPr>
        <w:t xml:space="preserve">Maresca, Thomas E.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s Virgil: An Antecedent.</w:t>
      </w:r>
      <w:r w:rsidR="000C5755">
        <w:rPr>
          <w:rFonts w:ascii="Minion Pro" w:hAnsi="Minion Pro"/>
        </w:rPr>
        <w:t>”</w:t>
      </w:r>
      <w:r w:rsidRPr="0067087F">
        <w:rPr>
          <w:rFonts w:ascii="Minion Pro" w:hAnsi="Minion Pro"/>
        </w:rPr>
        <w:t xml:space="preserve"> In </w:t>
      </w:r>
      <w:r w:rsidRPr="0067087F">
        <w:rPr>
          <w:rFonts w:ascii="Minion Pro" w:hAnsi="Minion Pro"/>
          <w:i/>
          <w:iCs/>
        </w:rPr>
        <w:t>Neophilologus</w:t>
      </w:r>
      <w:r w:rsidRPr="0067087F">
        <w:rPr>
          <w:rFonts w:ascii="Minion Pro" w:hAnsi="Minion Pro"/>
        </w:rPr>
        <w:t>, LXV, No. 4 (</w:t>
      </w:r>
      <w:r w:rsidR="00D608BD">
        <w:rPr>
          <w:rFonts w:ascii="Minion Pro" w:hAnsi="Minion Pro"/>
        </w:rPr>
        <w:t>1981</w:t>
      </w:r>
      <w:r w:rsidRPr="0067087F">
        <w:rPr>
          <w:rFonts w:ascii="Minion Pro" w:hAnsi="Minion Pro"/>
        </w:rPr>
        <w:t xml:space="preserve">), 548-551.  </w:t>
      </w:r>
    </w:p>
    <w:p w14:paraId="2165D52D" w14:textId="77777777" w:rsidR="00A432AC" w:rsidRPr="0067087F" w:rsidRDefault="00A432AC" w:rsidP="00D608BD">
      <w:pPr>
        <w:pStyle w:val="NormalWeb"/>
        <w:ind w:firstLine="432"/>
        <w:rPr>
          <w:rFonts w:ascii="Minion Pro" w:hAnsi="Minion Pro"/>
        </w:rPr>
      </w:pPr>
      <w:r w:rsidRPr="0067087F">
        <w:rPr>
          <w:rFonts w:ascii="Minion Pro" w:hAnsi="Minion Pro"/>
        </w:rPr>
        <w:t>Stresses a parallel in the figure and role of Virgil in Dante</w:t>
      </w:r>
      <w:r w:rsidR="000C5755">
        <w:rPr>
          <w:rFonts w:ascii="Minion Pro" w:hAnsi="Minion Pro"/>
        </w:rPr>
        <w:t>’</w:t>
      </w:r>
      <w:r w:rsidRPr="0067087F">
        <w:rPr>
          <w:rFonts w:ascii="Minion Pro" w:hAnsi="Minion Pro"/>
        </w:rPr>
        <w:t xml:space="preserve">s </w:t>
      </w:r>
      <w:r w:rsidRPr="0067087F">
        <w:rPr>
          <w:rFonts w:ascii="Minion Pro" w:hAnsi="Minion Pro"/>
          <w:i/>
          <w:iCs/>
        </w:rPr>
        <w:t>Commedia</w:t>
      </w:r>
      <w:r w:rsidRPr="0067087F">
        <w:rPr>
          <w:rFonts w:ascii="Minion Pro" w:hAnsi="Minion Pro"/>
        </w:rPr>
        <w:t xml:space="preserve"> and in Fulgentius</w:t>
      </w:r>
      <w:r w:rsidR="000C5755">
        <w:rPr>
          <w:rFonts w:ascii="Minion Pro" w:hAnsi="Minion Pro"/>
        </w:rPr>
        <w:t>’</w:t>
      </w:r>
      <w:r w:rsidRPr="0067087F">
        <w:rPr>
          <w:rFonts w:ascii="Minion Pro" w:hAnsi="Minion Pro"/>
        </w:rPr>
        <w:t xml:space="preserve"> </w:t>
      </w:r>
      <w:r w:rsidRPr="0067087F">
        <w:rPr>
          <w:rFonts w:ascii="Minion Pro" w:hAnsi="Minion Pro"/>
          <w:i/>
          <w:iCs/>
        </w:rPr>
        <w:t>Expositio continentiae Virgilianae secundum philosophos moralia</w:t>
      </w:r>
      <w:r w:rsidRPr="0067087F">
        <w:rPr>
          <w:rFonts w:ascii="Minion Pro" w:hAnsi="Minion Pro"/>
        </w:rPr>
        <w:t>, and suggests that Fulgentius</w:t>
      </w:r>
      <w:r w:rsidR="000C5755">
        <w:rPr>
          <w:rFonts w:ascii="Minion Pro" w:hAnsi="Minion Pro"/>
        </w:rPr>
        <w:t>’</w:t>
      </w:r>
      <w:r w:rsidRPr="0067087F">
        <w:rPr>
          <w:rFonts w:ascii="Minion Pro" w:hAnsi="Minion Pro"/>
        </w:rPr>
        <w:t xml:space="preserve"> Virgil deserves more study for a better understanding of Dante</w:t>
      </w:r>
      <w:r w:rsidR="000C5755">
        <w:rPr>
          <w:rFonts w:ascii="Minion Pro" w:hAnsi="Minion Pro"/>
        </w:rPr>
        <w:t>’</w:t>
      </w:r>
      <w:r w:rsidRPr="0067087F">
        <w:rPr>
          <w:rFonts w:ascii="Minion Pro" w:hAnsi="Minion Pro"/>
        </w:rPr>
        <w:t xml:space="preserve">s. </w:t>
      </w:r>
    </w:p>
    <w:p w14:paraId="5AAFF06B" w14:textId="77777777" w:rsidR="00A432AC" w:rsidRPr="0067087F" w:rsidRDefault="00A432AC">
      <w:pPr>
        <w:pStyle w:val="NormalWeb"/>
        <w:rPr>
          <w:rFonts w:ascii="Minion Pro" w:hAnsi="Minion Pro"/>
        </w:rPr>
      </w:pPr>
      <w:r w:rsidRPr="0067087F">
        <w:rPr>
          <w:rFonts w:ascii="Minion Pro" w:hAnsi="Minion Pro"/>
          <w:b/>
          <w:bCs/>
        </w:rPr>
        <w:t xml:space="preserve">Martin, W.R., </w:t>
      </w:r>
      <w:r w:rsidRPr="0067087F">
        <w:rPr>
          <w:rFonts w:ascii="Minion Pro" w:hAnsi="Minion Pro"/>
        </w:rPr>
        <w:t>and</w:t>
      </w:r>
      <w:r w:rsidRPr="0067087F">
        <w:rPr>
          <w:rFonts w:ascii="Minion Pro" w:hAnsi="Minion Pro"/>
          <w:b/>
          <w:bCs/>
        </w:rPr>
        <w:t xml:space="preserve"> Warren U. Ober. </w:t>
      </w:r>
      <w:r w:rsidR="000C5755">
        <w:rPr>
          <w:rFonts w:ascii="Minion Pro" w:hAnsi="Minion Pro"/>
        </w:rPr>
        <w:t>“</w:t>
      </w:r>
      <w:r w:rsidRPr="0067087F">
        <w:rPr>
          <w:rFonts w:ascii="Minion Pro" w:hAnsi="Minion Pro"/>
        </w:rPr>
        <w:t>Dantesque Patterns in Henry James</w:t>
      </w:r>
      <w:r w:rsidR="000C5755">
        <w:rPr>
          <w:rFonts w:ascii="Minion Pro" w:hAnsi="Minion Pro"/>
        </w:rPr>
        <w:t>’</w:t>
      </w:r>
      <w:r w:rsidRPr="0067087F">
        <w:rPr>
          <w:rFonts w:ascii="Minion Pro" w:hAnsi="Minion Pro"/>
        </w:rPr>
        <w:t xml:space="preserve">s </w:t>
      </w:r>
      <w:r w:rsidR="000C5755">
        <w:rPr>
          <w:rFonts w:ascii="Minion Pro" w:hAnsi="Minion Pro"/>
        </w:rPr>
        <w:t>‘</w:t>
      </w:r>
      <w:r w:rsidR="000A6D46">
        <w:rPr>
          <w:rFonts w:ascii="Minion Pro" w:hAnsi="Minion Pro"/>
        </w:rPr>
        <w:t>A Round of Visits’.”</w:t>
      </w:r>
      <w:r w:rsidRPr="0067087F">
        <w:rPr>
          <w:rFonts w:ascii="Minion Pro" w:hAnsi="Minion Pro"/>
        </w:rPr>
        <w:t xml:space="preserve"> In </w:t>
      </w:r>
      <w:r w:rsidRPr="0067087F">
        <w:rPr>
          <w:rFonts w:ascii="Minion Pro" w:hAnsi="Minion Pro"/>
          <w:i/>
          <w:iCs/>
        </w:rPr>
        <w:t>Ariel</w:t>
      </w:r>
      <w:r w:rsidRPr="0067087F">
        <w:rPr>
          <w:rFonts w:ascii="Minion Pro" w:hAnsi="Minion Pro"/>
        </w:rPr>
        <w:t xml:space="preserve"> (A Review of International English Literature), XII, No. 4 (</w:t>
      </w:r>
      <w:r w:rsidR="00D80805">
        <w:rPr>
          <w:rFonts w:ascii="Minion Pro" w:hAnsi="Minion Pro"/>
        </w:rPr>
        <w:t>1981</w:t>
      </w:r>
      <w:r w:rsidRPr="0067087F">
        <w:rPr>
          <w:rFonts w:ascii="Minion Pro" w:hAnsi="Minion Pro"/>
        </w:rPr>
        <w:t xml:space="preserve">), 45-54.  </w:t>
      </w:r>
    </w:p>
    <w:p w14:paraId="2AA7273E" w14:textId="77777777" w:rsidR="00A432AC" w:rsidRPr="0067087F" w:rsidRDefault="00A432AC" w:rsidP="00D80805">
      <w:pPr>
        <w:pStyle w:val="NormalWeb"/>
        <w:ind w:firstLine="432"/>
        <w:rPr>
          <w:rFonts w:ascii="Minion Pro" w:hAnsi="Minion Pro"/>
        </w:rPr>
      </w:pPr>
      <w:r w:rsidRPr="0067087F">
        <w:rPr>
          <w:rFonts w:ascii="Minion Pro" w:hAnsi="Minion Pro"/>
        </w:rPr>
        <w:t>Point out various correspondence with Dante</w:t>
      </w:r>
      <w:r w:rsidR="000C5755">
        <w:rPr>
          <w:rFonts w:ascii="Minion Pro" w:hAnsi="Minion Pro"/>
        </w:rPr>
        <w:t>’</w:t>
      </w:r>
      <w:r w:rsidRPr="0067087F">
        <w:rPr>
          <w:rFonts w:ascii="Minion Pro" w:hAnsi="Minion Pro"/>
        </w:rPr>
        <w:t xml:space="preserve">s </w:t>
      </w:r>
      <w:r w:rsidRPr="0067087F">
        <w:rPr>
          <w:rFonts w:ascii="Minion Pro" w:hAnsi="Minion Pro"/>
          <w:i/>
          <w:iCs/>
        </w:rPr>
        <w:t>Inferno</w:t>
      </w:r>
      <w:r w:rsidRPr="0067087F">
        <w:rPr>
          <w:rFonts w:ascii="Minion Pro" w:hAnsi="Minion Pro"/>
        </w:rPr>
        <w:t xml:space="preserve"> in James</w:t>
      </w:r>
      <w:r w:rsidR="000C5755">
        <w:rPr>
          <w:rFonts w:ascii="Minion Pro" w:hAnsi="Minion Pro"/>
        </w:rPr>
        <w:t>’</w:t>
      </w:r>
      <w:r w:rsidRPr="0067087F">
        <w:rPr>
          <w:rFonts w:ascii="Minion Pro" w:hAnsi="Minion Pro"/>
        </w:rPr>
        <w:t>s last tale (about New York), involving the title, setting, chronology, language, and characters. There is also a notable difference in that the lovers in James</w:t>
      </w:r>
      <w:r w:rsidR="000C5755">
        <w:rPr>
          <w:rFonts w:ascii="Minion Pro" w:hAnsi="Minion Pro"/>
        </w:rPr>
        <w:t>’</w:t>
      </w:r>
      <w:r w:rsidRPr="0067087F">
        <w:rPr>
          <w:rFonts w:ascii="Minion Pro" w:hAnsi="Minion Pro"/>
        </w:rPr>
        <w:t>s tale escape their hell, since for the modern Romantic writer damnation was not an eternal, irrevocable state.</w:t>
      </w:r>
    </w:p>
    <w:p w14:paraId="69993E5A" w14:textId="77777777" w:rsidR="00A432AC" w:rsidRPr="0067087F" w:rsidRDefault="00A432AC">
      <w:pPr>
        <w:pStyle w:val="NormalWeb"/>
        <w:rPr>
          <w:rFonts w:ascii="Minion Pro" w:hAnsi="Minion Pro"/>
        </w:rPr>
      </w:pPr>
      <w:r w:rsidRPr="0067087F">
        <w:rPr>
          <w:rFonts w:ascii="Minion Pro" w:hAnsi="Minion Pro"/>
          <w:b/>
          <w:bCs/>
          <w:lang w:val="it-IT"/>
        </w:rPr>
        <w:t xml:space="preserve">Matt, Bernard Francis. </w:t>
      </w:r>
      <w:r w:rsidR="000C5755">
        <w:rPr>
          <w:rFonts w:ascii="Minion Pro" w:hAnsi="Minion Pro"/>
          <w:i/>
          <w:iCs/>
          <w:lang w:val="it-IT"/>
        </w:rPr>
        <w:t>“</w:t>
      </w:r>
      <w:r w:rsidRPr="0067087F">
        <w:rPr>
          <w:rFonts w:ascii="Minion Pro" w:hAnsi="Minion Pro"/>
          <w:i/>
          <w:iCs/>
          <w:lang w:val="it-IT"/>
        </w:rPr>
        <w:t>Quando amor mi spira:</w:t>
      </w:r>
      <w:r w:rsidRPr="0067087F">
        <w:rPr>
          <w:rFonts w:ascii="Minion Pro" w:hAnsi="Minion Pro"/>
          <w:lang w:val="it-IT"/>
        </w:rPr>
        <w:t xml:space="preserve"> Virtue in Dante</w:t>
      </w:r>
      <w:r w:rsidR="000C5755">
        <w:rPr>
          <w:rFonts w:ascii="Minion Pro" w:hAnsi="Minion Pro"/>
          <w:lang w:val="it-IT"/>
        </w:rPr>
        <w:t>’</w:t>
      </w:r>
      <w:r w:rsidRPr="0067087F">
        <w:rPr>
          <w:rFonts w:ascii="Minion Pro" w:hAnsi="Minion Pro"/>
          <w:lang w:val="it-IT"/>
        </w:rPr>
        <w:t xml:space="preserve">s </w:t>
      </w:r>
      <w:r w:rsidRPr="0067087F">
        <w:rPr>
          <w:rFonts w:ascii="Minion Pro" w:hAnsi="Minion Pro"/>
          <w:i/>
          <w:iCs/>
          <w:lang w:val="it-IT"/>
        </w:rPr>
        <w:t>Purgatorio.</w:t>
      </w:r>
      <w:r w:rsidR="000C5755">
        <w:rPr>
          <w:rFonts w:ascii="Minion Pro" w:hAnsi="Minion Pro"/>
          <w:i/>
          <w:iCs/>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Dissertation Abstracts International</w:t>
      </w:r>
      <w:r w:rsidRPr="0067087F">
        <w:rPr>
          <w:rFonts w:ascii="Minion Pro" w:hAnsi="Minion Pro"/>
        </w:rPr>
        <w:t>, XLI, No. 7 (</w:t>
      </w:r>
      <w:r w:rsidR="008A3654">
        <w:rPr>
          <w:rFonts w:ascii="Minion Pro" w:hAnsi="Minion Pro"/>
        </w:rPr>
        <w:t>1981</w:t>
      </w:r>
      <w:r w:rsidRPr="0067087F">
        <w:rPr>
          <w:rFonts w:ascii="Minion Pro" w:hAnsi="Minion Pro"/>
        </w:rPr>
        <w:t xml:space="preserve">), 3100A.  </w:t>
      </w:r>
    </w:p>
    <w:p w14:paraId="36F9F1D1" w14:textId="77777777" w:rsidR="00A432AC" w:rsidRPr="0067087F" w:rsidRDefault="00A432AC" w:rsidP="008A3654">
      <w:pPr>
        <w:pStyle w:val="NormalWeb"/>
        <w:ind w:firstLine="432"/>
        <w:rPr>
          <w:rFonts w:ascii="Minion Pro" w:hAnsi="Minion Pro"/>
        </w:rPr>
      </w:pPr>
      <w:r w:rsidRPr="0067087F">
        <w:rPr>
          <w:rFonts w:ascii="Minion Pro" w:hAnsi="Minion Pro"/>
        </w:rPr>
        <w:t xml:space="preserve">Doctoral dissertation, Emory University, 1980. 233 p. (In the rhetoric of the </w:t>
      </w:r>
      <w:r w:rsidRPr="0067087F">
        <w:rPr>
          <w:rFonts w:ascii="Minion Pro" w:hAnsi="Minion Pro"/>
          <w:i/>
          <w:iCs/>
        </w:rPr>
        <w:t>Purgatorio</w:t>
      </w:r>
      <w:r w:rsidRPr="0067087F">
        <w:rPr>
          <w:rFonts w:ascii="Minion Pro" w:hAnsi="Minion Pro"/>
        </w:rPr>
        <w:t xml:space="preserve">, the Pilgrim not only sees the souls purging themselves, but he also undergoes the process of sanctification and draws the reader into the formation of his own virtues as well.) </w:t>
      </w:r>
    </w:p>
    <w:p w14:paraId="2DBEA0B7" w14:textId="77777777" w:rsidR="00A432AC" w:rsidRPr="0067087F" w:rsidRDefault="00A432AC">
      <w:pPr>
        <w:pStyle w:val="NormalWeb"/>
        <w:rPr>
          <w:rFonts w:ascii="Minion Pro" w:hAnsi="Minion Pro"/>
        </w:rPr>
      </w:pPr>
      <w:r w:rsidRPr="0067087F">
        <w:rPr>
          <w:rFonts w:ascii="Minion Pro" w:hAnsi="Minion Pro"/>
          <w:b/>
          <w:bCs/>
        </w:rPr>
        <w:t xml:space="preserve">Mazzaro, Jerome. </w:t>
      </w:r>
      <w:r w:rsidRPr="0067087F">
        <w:rPr>
          <w:rFonts w:ascii="Minion Pro" w:hAnsi="Minion Pro"/>
          <w:i/>
          <w:iCs/>
        </w:rPr>
        <w:t xml:space="preserve">The Figure of Dante: An Essay on the </w:t>
      </w:r>
      <w:r w:rsidR="000C5755">
        <w:rPr>
          <w:rFonts w:ascii="Minion Pro" w:hAnsi="Minion Pro"/>
          <w:i/>
          <w:iCs/>
        </w:rPr>
        <w:t>“</w:t>
      </w:r>
      <w:r w:rsidRPr="0067087F">
        <w:rPr>
          <w:rFonts w:ascii="Minion Pro" w:hAnsi="Minion Pro"/>
          <w:i/>
          <w:iCs/>
        </w:rPr>
        <w:t>Vita Nuova.</w:t>
      </w:r>
      <w:r w:rsidR="000C5755">
        <w:rPr>
          <w:rFonts w:ascii="Minion Pro" w:hAnsi="Minion Pro"/>
          <w:i/>
          <w:iCs/>
        </w:rPr>
        <w:t>”</w:t>
      </w:r>
      <w:r w:rsidRPr="0067087F">
        <w:rPr>
          <w:rFonts w:ascii="Minion Pro" w:hAnsi="Minion Pro"/>
        </w:rPr>
        <w:t xml:space="preserve"> Princeton, N</w:t>
      </w:r>
      <w:r w:rsidR="00E86E4F">
        <w:rPr>
          <w:rFonts w:ascii="Minion Pro" w:hAnsi="Minion Pro"/>
        </w:rPr>
        <w:t>.J.</w:t>
      </w:r>
      <w:r w:rsidRPr="0067087F">
        <w:rPr>
          <w:rFonts w:ascii="Minion Pro" w:hAnsi="Minion Pro"/>
        </w:rPr>
        <w:t>: Princeton University Press,</w:t>
      </w:r>
      <w:r w:rsidR="008A3654">
        <w:rPr>
          <w:rFonts w:ascii="Minion Pro" w:hAnsi="Minion Pro"/>
        </w:rPr>
        <w:t xml:space="preserve"> 1981.</w:t>
      </w:r>
      <w:r w:rsidRPr="0067087F">
        <w:rPr>
          <w:rFonts w:ascii="Minion Pro" w:hAnsi="Minion Pro"/>
        </w:rPr>
        <w:t xml:space="preserve"> xix, 150 p. (Princeton Essays in Literature.)  </w:t>
      </w:r>
    </w:p>
    <w:p w14:paraId="05285264" w14:textId="77777777" w:rsidR="00A432AC" w:rsidRPr="0067087F" w:rsidRDefault="00A432AC" w:rsidP="008A3654">
      <w:pPr>
        <w:pStyle w:val="NormalWeb"/>
        <w:ind w:firstLine="432"/>
        <w:rPr>
          <w:rFonts w:ascii="Minion Pro" w:hAnsi="Minion Pro"/>
        </w:rPr>
      </w:pPr>
      <w:r w:rsidRPr="0067087F">
        <w:rPr>
          <w:rFonts w:ascii="Minion Pro" w:hAnsi="Minion Pro"/>
        </w:rPr>
        <w:lastRenderedPageBreak/>
        <w:t xml:space="preserve">Focusing less on the literary content than </w:t>
      </w:r>
      <w:r w:rsidR="000C5755">
        <w:rPr>
          <w:rFonts w:ascii="Minion Pro" w:hAnsi="Minion Pro"/>
        </w:rPr>
        <w:t>“</w:t>
      </w:r>
      <w:r w:rsidRPr="0067087F">
        <w:rPr>
          <w:rFonts w:ascii="Minion Pro" w:hAnsi="Minion Pro"/>
        </w:rPr>
        <w:t>the union of its novel content with an ongoing new social role,</w:t>
      </w:r>
      <w:r w:rsidR="000C5755">
        <w:rPr>
          <w:rFonts w:ascii="Minion Pro" w:hAnsi="Minion Pro"/>
        </w:rPr>
        <w:t>”</w:t>
      </w:r>
      <w:r w:rsidRPr="0067087F">
        <w:rPr>
          <w:rFonts w:ascii="Minion Pro" w:hAnsi="Minion Pro"/>
        </w:rPr>
        <w:t xml:space="preserve"> Professor Mazzaro examines the </w:t>
      </w:r>
      <w:r w:rsidRPr="0067087F">
        <w:rPr>
          <w:rFonts w:ascii="Minion Pro" w:hAnsi="Minion Pro"/>
          <w:i/>
          <w:iCs/>
        </w:rPr>
        <w:t>Vita Nuova</w:t>
      </w:r>
      <w:r w:rsidRPr="0067087F">
        <w:rPr>
          <w:rFonts w:ascii="Minion Pro" w:hAnsi="Minion Pro"/>
        </w:rPr>
        <w:t xml:space="preserve"> as an image of its author, bringing to bear on the form of the work the notion of self, medieval ideas about memory, medieval theory of music, and St. Thomas. The study views Dante as a pioneer in modern autobiography, while shedding new light on Dante as artist in the context of contemporary cultural and religious developments. </w:t>
      </w:r>
      <w:r w:rsidRPr="0067087F">
        <w:rPr>
          <w:rFonts w:ascii="Minion Pro" w:hAnsi="Minion Pro"/>
          <w:i/>
          <w:iCs/>
        </w:rPr>
        <w:t>Contents:</w:t>
      </w:r>
      <w:r w:rsidRPr="0067087F">
        <w:rPr>
          <w:rFonts w:ascii="Minion Pro" w:hAnsi="Minion Pro"/>
        </w:rPr>
        <w:t xml:space="preserve"> Preface; 1. The </w:t>
      </w:r>
      <w:r w:rsidRPr="0067087F">
        <w:rPr>
          <w:rFonts w:ascii="Minion Pro" w:hAnsi="Minion Pro"/>
          <w:i/>
          <w:iCs/>
        </w:rPr>
        <w:t>Vita Nuova</w:t>
      </w:r>
      <w:r w:rsidRPr="0067087F">
        <w:rPr>
          <w:rFonts w:ascii="Minion Pro" w:hAnsi="Minion Pro"/>
        </w:rPr>
        <w:t xml:space="preserve"> and the </w:t>
      </w:r>
      <w:r w:rsidR="000C5755">
        <w:rPr>
          <w:rFonts w:ascii="Minion Pro" w:hAnsi="Minion Pro"/>
        </w:rPr>
        <w:t>“</w:t>
      </w:r>
      <w:r w:rsidRPr="0067087F">
        <w:rPr>
          <w:rFonts w:ascii="Minion Pro" w:hAnsi="Minion Pro"/>
        </w:rPr>
        <w:t>New</w:t>
      </w:r>
      <w:r w:rsidR="000C5755">
        <w:rPr>
          <w:rFonts w:ascii="Minion Pro" w:hAnsi="Minion Pro"/>
        </w:rPr>
        <w:t>”</w:t>
      </w:r>
      <w:r w:rsidRPr="0067087F">
        <w:rPr>
          <w:rFonts w:ascii="Minion Pro" w:hAnsi="Minion Pro"/>
        </w:rPr>
        <w:t xml:space="preserve"> Poet; 2. The </w:t>
      </w:r>
      <w:r w:rsidRPr="0067087F">
        <w:rPr>
          <w:rFonts w:ascii="Minion Pro" w:hAnsi="Minion Pro"/>
          <w:i/>
          <w:iCs/>
        </w:rPr>
        <w:t>Vita Nuova</w:t>
      </w:r>
      <w:r w:rsidRPr="0067087F">
        <w:rPr>
          <w:rFonts w:ascii="Minion Pro" w:hAnsi="Minion Pro"/>
        </w:rPr>
        <w:t xml:space="preserve"> and the Literature of Self; 3. The Architecture of the </w:t>
      </w:r>
      <w:r w:rsidRPr="0067087F">
        <w:rPr>
          <w:rFonts w:ascii="Minion Pro" w:hAnsi="Minion Pro"/>
          <w:i/>
          <w:iCs/>
        </w:rPr>
        <w:t>Vita Nuova;</w:t>
      </w:r>
      <w:r w:rsidRPr="0067087F">
        <w:rPr>
          <w:rFonts w:ascii="Minion Pro" w:hAnsi="Minion Pro"/>
        </w:rPr>
        <w:t xml:space="preserve"> 4. The Prose of the </w:t>
      </w:r>
      <w:r w:rsidRPr="0067087F">
        <w:rPr>
          <w:rFonts w:ascii="Minion Pro" w:hAnsi="Minion Pro"/>
          <w:i/>
          <w:iCs/>
        </w:rPr>
        <w:t>Vita Nuova;</w:t>
      </w:r>
      <w:r w:rsidRPr="0067087F">
        <w:rPr>
          <w:rFonts w:ascii="Minion Pro" w:hAnsi="Minion Pro"/>
        </w:rPr>
        <w:t xml:space="preserve"> 5. The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 of the </w:t>
      </w:r>
      <w:r w:rsidRPr="0067087F">
        <w:rPr>
          <w:rFonts w:ascii="Minion Pro" w:hAnsi="Minion Pro"/>
          <w:i/>
          <w:iCs/>
        </w:rPr>
        <w:t>Vita Nuova;</w:t>
      </w:r>
      <w:r w:rsidRPr="0067087F">
        <w:rPr>
          <w:rFonts w:ascii="Minion Pro" w:hAnsi="Minion Pro"/>
        </w:rPr>
        <w:t xml:space="preserve"> 6. The </w:t>
      </w:r>
      <w:r w:rsidRPr="0067087F">
        <w:rPr>
          <w:rFonts w:ascii="Minion Pro" w:hAnsi="Minion Pro"/>
          <w:i/>
          <w:iCs/>
        </w:rPr>
        <w:t>Vita Nuova</w:t>
      </w:r>
      <w:r w:rsidRPr="0067087F">
        <w:rPr>
          <w:rFonts w:ascii="Minion Pro" w:hAnsi="Minion Pro"/>
        </w:rPr>
        <w:t xml:space="preserve"> and Subsequent Poetic Autobiography; Bibliography; Index. Chapters 1 and 6, here reprinted in revised form, previously appeared as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w:t>
      </w:r>
      <w:r w:rsidRPr="0067087F">
        <w:rPr>
          <w:rFonts w:ascii="Minion Pro" w:hAnsi="Minion Pro"/>
          <w:i/>
          <w:iCs/>
        </w:rPr>
        <w:t>The Vita Nuova</w:t>
      </w:r>
      <w:r w:rsidRPr="0067087F">
        <w:rPr>
          <w:rFonts w:ascii="Minion Pro" w:hAnsi="Minion Pro"/>
        </w:rPr>
        <w:t xml:space="preserve"> and the </w:t>
      </w:r>
      <w:r w:rsidR="000C5755">
        <w:rPr>
          <w:rFonts w:ascii="Minion Pro" w:hAnsi="Minion Pro"/>
        </w:rPr>
        <w:t>‘</w:t>
      </w:r>
      <w:r w:rsidRPr="0067087F">
        <w:rPr>
          <w:rFonts w:ascii="Minion Pro" w:hAnsi="Minion Pro"/>
        </w:rPr>
        <w:t>New</w:t>
      </w:r>
      <w:r w:rsidR="000C5755">
        <w:rPr>
          <w:rFonts w:ascii="Minion Pro" w:hAnsi="Minion Pro"/>
        </w:rPr>
        <w:t>’</w:t>
      </w:r>
      <w:r w:rsidRPr="0067087F">
        <w:rPr>
          <w:rFonts w:ascii="Minion Pro" w:hAnsi="Minion Pro"/>
        </w:rPr>
        <w:t xml:space="preserve"> Poet,</w:t>
      </w:r>
      <w:r w:rsidR="000C5755">
        <w:rPr>
          <w:rFonts w:ascii="Minion Pro" w:hAnsi="Minion Pro"/>
        </w:rPr>
        <w:t>”</w:t>
      </w:r>
      <w:r w:rsidRPr="0067087F">
        <w:rPr>
          <w:rFonts w:ascii="Minion Pro" w:hAnsi="Minion Pro"/>
        </w:rPr>
        <w:t xml:space="preserve"> in </w:t>
      </w:r>
      <w:r w:rsidRPr="0067087F">
        <w:rPr>
          <w:rFonts w:ascii="Minion Pro" w:hAnsi="Minion Pro"/>
          <w:i/>
          <w:iCs/>
        </w:rPr>
        <w:t>La Fusta</w:t>
      </w:r>
      <w:r w:rsidRPr="0067087F">
        <w:rPr>
          <w:rFonts w:ascii="Minion Pro" w:hAnsi="Minion Pro"/>
        </w:rPr>
        <w:t xml:space="preserve">, II, No. 1 (Spring 1977), 17-40 (see </w:t>
      </w:r>
      <w:r w:rsidRPr="0067087F">
        <w:rPr>
          <w:rFonts w:ascii="Minion Pro" w:hAnsi="Minion Pro"/>
          <w:i/>
          <w:iCs/>
        </w:rPr>
        <w:t>Dante Studies</w:t>
      </w:r>
      <w:r w:rsidRPr="0067087F">
        <w:rPr>
          <w:rFonts w:ascii="Minion Pro" w:hAnsi="Minion Pro"/>
        </w:rPr>
        <w:t xml:space="preserve">, XCVII, 186), and </w:t>
      </w:r>
      <w:r w:rsidR="000C5755">
        <w:rPr>
          <w:rFonts w:ascii="Minion Pro" w:hAnsi="Minion Pro"/>
        </w:rPr>
        <w:t>“</w:t>
      </w:r>
      <w:r w:rsidRPr="0067087F">
        <w:rPr>
          <w:rFonts w:ascii="Minion Pro" w:hAnsi="Minion Pro"/>
        </w:rPr>
        <w:t xml:space="preserve">The Fact of Beatrice in </w:t>
      </w:r>
      <w:r w:rsidRPr="0067087F">
        <w:rPr>
          <w:rFonts w:ascii="Minion Pro" w:hAnsi="Minion Pro"/>
          <w:i/>
          <w:iCs/>
        </w:rPr>
        <w:t>The Vita Nuova,</w:t>
      </w:r>
      <w:r w:rsidR="000C5755">
        <w:rPr>
          <w:rFonts w:ascii="Minion Pro" w:hAnsi="Minion Pro"/>
          <w:i/>
          <w:iCs/>
        </w:rPr>
        <w:t>”</w:t>
      </w:r>
      <w:r w:rsidRPr="0067087F">
        <w:rPr>
          <w:rFonts w:ascii="Minion Pro" w:hAnsi="Minion Pro"/>
        </w:rPr>
        <w:t xml:space="preserve"> in </w:t>
      </w:r>
      <w:r w:rsidRPr="0067087F">
        <w:rPr>
          <w:rFonts w:ascii="Minion Pro" w:hAnsi="Minion Pro"/>
          <w:i/>
          <w:iCs/>
        </w:rPr>
        <w:t>The Literature of Fact: Selected Papers from the English Institute</w:t>
      </w:r>
      <w:r w:rsidRPr="0067087F">
        <w:rPr>
          <w:rFonts w:ascii="Minion Pro" w:hAnsi="Minion Pro"/>
        </w:rPr>
        <w:t xml:space="preserve">, edited with a foreword by Angus Fletcher (New York: Columbia University Press, 1976), pp. 83-108 (see </w:t>
      </w:r>
      <w:r w:rsidRPr="0067087F">
        <w:rPr>
          <w:rFonts w:ascii="Minion Pro" w:hAnsi="Minion Pro"/>
          <w:i/>
          <w:iCs/>
        </w:rPr>
        <w:t>Dante Studies</w:t>
      </w:r>
      <w:r w:rsidRPr="0067087F">
        <w:rPr>
          <w:rFonts w:ascii="Minion Pro" w:hAnsi="Minion Pro"/>
        </w:rPr>
        <w:t>, XCVI, 247).</w:t>
      </w:r>
    </w:p>
    <w:p w14:paraId="76ED8BDC" w14:textId="77777777" w:rsidR="00A432AC" w:rsidRPr="0067087F" w:rsidRDefault="00A432AC" w:rsidP="009F0EEE">
      <w:pPr>
        <w:pStyle w:val="NormalWeb"/>
        <w:ind w:right="-180"/>
        <w:rPr>
          <w:rFonts w:ascii="Minion Pro" w:hAnsi="Minion Pro"/>
        </w:rPr>
      </w:pPr>
      <w:r w:rsidRPr="0067087F">
        <w:rPr>
          <w:rFonts w:ascii="Minion Pro" w:hAnsi="Minion Pro"/>
          <w:b/>
          <w:bCs/>
          <w:lang w:val="it-IT"/>
        </w:rPr>
        <w:t xml:space="preserve">Mazzoni, Francesco. </w:t>
      </w:r>
      <w:r w:rsidR="000C5755">
        <w:rPr>
          <w:rFonts w:ascii="Minion Pro" w:hAnsi="Minion Pro"/>
          <w:lang w:val="it-IT"/>
        </w:rPr>
        <w:t>“</w:t>
      </w:r>
      <w:r w:rsidRPr="0067087F">
        <w:rPr>
          <w:rFonts w:ascii="Minion Pro" w:hAnsi="Minion Pro"/>
          <w:lang w:val="it-IT"/>
        </w:rPr>
        <w:t xml:space="preserve">Per il centenario della </w:t>
      </w:r>
      <w:r w:rsidR="000C5755">
        <w:rPr>
          <w:rFonts w:ascii="Minion Pro" w:hAnsi="Minion Pro"/>
          <w:lang w:val="it-IT"/>
        </w:rPr>
        <w:t>‘</w:t>
      </w:r>
      <w:r w:rsidRPr="0067087F">
        <w:rPr>
          <w:rFonts w:ascii="Minion Pro" w:hAnsi="Minion Pro"/>
          <w:lang w:val="it-IT"/>
        </w:rPr>
        <w:t>Dante Society.</w:t>
      </w:r>
      <w:r w:rsidR="000C5755">
        <w:rPr>
          <w:rFonts w:ascii="Minion Pro" w:hAnsi="Minion Pro"/>
          <w:lang w:val="it-IT"/>
        </w:rPr>
        <w:t>’</w:t>
      </w:r>
      <w:r w:rsidRPr="0067087F">
        <w:rPr>
          <w:rFonts w:ascii="Minion Pro" w:hAnsi="Minion Pro"/>
          <w:lang w:val="it-IT"/>
        </w:rPr>
        <w:t xml:space="preserve"> </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862328">
        <w:rPr>
          <w:rFonts w:ascii="Minion Pro" w:hAnsi="Minion Pro"/>
        </w:rPr>
        <w:t xml:space="preserve"> (1981)</w:t>
      </w:r>
      <w:r w:rsidRPr="0067087F">
        <w:rPr>
          <w:rFonts w:ascii="Minion Pro" w:hAnsi="Minion Pro"/>
        </w:rPr>
        <w:t xml:space="preserve">, 1-8.  </w:t>
      </w:r>
    </w:p>
    <w:p w14:paraId="121B6658" w14:textId="77777777" w:rsidR="00A432AC" w:rsidRPr="0067087F" w:rsidRDefault="00A432AC" w:rsidP="00862328">
      <w:pPr>
        <w:pStyle w:val="NormalWeb"/>
        <w:ind w:firstLine="432"/>
        <w:rPr>
          <w:rFonts w:ascii="Minion Pro" w:hAnsi="Minion Pro"/>
        </w:rPr>
      </w:pPr>
      <w:r w:rsidRPr="0067087F">
        <w:rPr>
          <w:rFonts w:ascii="Minion Pro" w:hAnsi="Minion Pro"/>
        </w:rPr>
        <w:t>Pays tribute to the Dante Society of America on its hundredth anniversary, citing the various activities and contributions of American students of Dante in the context of changing critical approaches marked between the nineteenth and twentieth centuries, particularly the innovative interpretation represented by C.S. Singleton after the rather stagnant period between the two world wars. This address, delivered at a special celebratory meeting of the Dante Society in New York City on June 24, 1981, was followed by Professor Mazzoni</w:t>
      </w:r>
      <w:r w:rsidR="000C5755">
        <w:rPr>
          <w:rFonts w:ascii="Minion Pro" w:hAnsi="Minion Pro"/>
        </w:rPr>
        <w:t>’</w:t>
      </w:r>
      <w:r w:rsidRPr="0067087F">
        <w:rPr>
          <w:rFonts w:ascii="Minion Pro" w:hAnsi="Minion Pro"/>
        </w:rPr>
        <w:t xml:space="preserve">s paper entitled </w:t>
      </w:r>
      <w:r w:rsidR="000C5755">
        <w:rPr>
          <w:rFonts w:ascii="Minion Pro" w:hAnsi="Minion Pro"/>
        </w:rPr>
        <w:t>“</w:t>
      </w:r>
      <w:r w:rsidRPr="0067087F">
        <w:rPr>
          <w:rFonts w:ascii="Minion Pro" w:hAnsi="Minion Pro"/>
        </w:rPr>
        <w:t xml:space="preserve">I </w:t>
      </w:r>
      <w:r w:rsidR="000C5755">
        <w:rPr>
          <w:rFonts w:ascii="Minion Pro" w:hAnsi="Minion Pro"/>
        </w:rPr>
        <w:t>‘</w:t>
      </w:r>
      <w:r w:rsidRPr="0067087F">
        <w:rPr>
          <w:rFonts w:ascii="Minion Pro" w:hAnsi="Minion Pro"/>
        </w:rPr>
        <w:t>battezzatori</w:t>
      </w:r>
      <w:r w:rsidR="000C5755">
        <w:rPr>
          <w:rFonts w:ascii="Minion Pro" w:hAnsi="Minion Pro"/>
        </w:rPr>
        <w:t>’</w:t>
      </w:r>
      <w:r w:rsidRPr="0067087F">
        <w:rPr>
          <w:rFonts w:ascii="Minion Pro" w:hAnsi="Minion Pro"/>
        </w:rPr>
        <w:t xml:space="preserve"> di Dante (</w:t>
      </w:r>
      <w:r w:rsidRPr="0067087F">
        <w:rPr>
          <w:rFonts w:ascii="Minion Pro" w:hAnsi="Minion Pro"/>
          <w:i/>
          <w:iCs/>
        </w:rPr>
        <w:t>Inf</w:t>
      </w:r>
      <w:r w:rsidRPr="0067087F">
        <w:rPr>
          <w:rFonts w:ascii="Minion Pro" w:hAnsi="Minion Pro"/>
        </w:rPr>
        <w:t>. XIX, 16-21),</w:t>
      </w:r>
      <w:r w:rsidR="000C5755">
        <w:rPr>
          <w:rFonts w:ascii="Minion Pro" w:hAnsi="Minion Pro"/>
        </w:rPr>
        <w:t>”</w:t>
      </w:r>
      <w:r w:rsidRPr="0067087F">
        <w:rPr>
          <w:rFonts w:ascii="Minion Pro" w:hAnsi="Minion Pro"/>
        </w:rPr>
        <w:t xml:space="preserve"> which however was abruptly withdrawn because of newly discovered important further evidence necessitating a thorough revision of the presentation before it can be released for publication.</w:t>
      </w:r>
    </w:p>
    <w:p w14:paraId="4031F557" w14:textId="77777777" w:rsidR="00A432AC" w:rsidRPr="0067087F" w:rsidRDefault="00A432AC">
      <w:pPr>
        <w:pStyle w:val="NormalWeb"/>
        <w:rPr>
          <w:rFonts w:ascii="Minion Pro" w:hAnsi="Minion Pro"/>
        </w:rPr>
      </w:pPr>
      <w:r w:rsidRPr="0067087F">
        <w:rPr>
          <w:rFonts w:ascii="Minion Pro" w:hAnsi="Minion Pro"/>
          <w:b/>
          <w:bCs/>
        </w:rPr>
        <w:t xml:space="preserve">Musa, Mark. </w:t>
      </w:r>
      <w:r w:rsidR="000C5755">
        <w:rPr>
          <w:rFonts w:ascii="Minion Pro" w:hAnsi="Minion Pro"/>
        </w:rPr>
        <w:t>“</w:t>
      </w:r>
      <w:r w:rsidRPr="0067087F">
        <w:rPr>
          <w:rFonts w:ascii="Minion Pro" w:hAnsi="Minion Pro"/>
        </w:rPr>
        <w:t xml:space="preserve">Filling the Gap with </w:t>
      </w:r>
      <w:r w:rsidRPr="0067087F">
        <w:rPr>
          <w:rFonts w:ascii="Minion Pro" w:hAnsi="Minion Pro"/>
          <w:i/>
          <w:iCs/>
        </w:rPr>
        <w:t>consiglio frodolente.</w:t>
      </w:r>
      <w:r w:rsidR="000C5755">
        <w:rPr>
          <w:rFonts w:ascii="Minion Pro" w:hAnsi="Minion Pro"/>
          <w:i/>
          <w:iCs/>
        </w:rPr>
        <w:t>”</w:t>
      </w:r>
      <w:r w:rsidRPr="0067087F">
        <w:rPr>
          <w:rFonts w:ascii="Minion Pro" w:hAnsi="Minion Pro"/>
        </w:rPr>
        <w:t xml:space="preserve"> In </w:t>
      </w:r>
      <w:r w:rsidRPr="0067087F">
        <w:rPr>
          <w:rFonts w:ascii="Minion Pro" w:hAnsi="Minion Pro"/>
          <w:i/>
          <w:iCs/>
        </w:rPr>
        <w:t>Italian Culture</w:t>
      </w:r>
      <w:r w:rsidRPr="0067087F">
        <w:rPr>
          <w:rFonts w:ascii="Minion Pro" w:hAnsi="Minion Pro"/>
        </w:rPr>
        <w:t>, III</w:t>
      </w:r>
      <w:r w:rsidR="00862328">
        <w:rPr>
          <w:rFonts w:ascii="Minion Pro" w:hAnsi="Minion Pro"/>
        </w:rPr>
        <w:t xml:space="preserve"> (1981)</w:t>
      </w:r>
      <w:r w:rsidRPr="0067087F">
        <w:rPr>
          <w:rFonts w:ascii="Minion Pro" w:hAnsi="Minion Pro"/>
        </w:rPr>
        <w:t xml:space="preserve">, 11-21. </w:t>
      </w:r>
    </w:p>
    <w:p w14:paraId="579DED5C" w14:textId="77777777" w:rsidR="00A432AC" w:rsidRPr="0067087F" w:rsidRDefault="00A432AC" w:rsidP="00862328">
      <w:pPr>
        <w:pStyle w:val="NormalWeb"/>
        <w:ind w:firstLine="432"/>
        <w:rPr>
          <w:rFonts w:ascii="Minion Pro" w:hAnsi="Minion Pro"/>
        </w:rPr>
      </w:pPr>
      <w:r w:rsidRPr="0067087F">
        <w:rPr>
          <w:rFonts w:ascii="Minion Pro" w:hAnsi="Minion Pro"/>
        </w:rPr>
        <w:t xml:space="preserve">Finds discrepancies in the evidence pertaining to the Ulysses episode as presented by J.G. Truscott and David Thompson in their respective articles, </w:t>
      </w:r>
      <w:r w:rsidR="000C5755">
        <w:rPr>
          <w:rFonts w:ascii="Minion Pro" w:hAnsi="Minion Pro"/>
        </w:rPr>
        <w:t>“</w:t>
      </w:r>
      <w:r w:rsidRPr="0067087F">
        <w:rPr>
          <w:rFonts w:ascii="Minion Pro" w:hAnsi="Minion Pro"/>
        </w:rPr>
        <w:t>Ulysses and Guido (</w:t>
      </w:r>
      <w:r w:rsidRPr="0067087F">
        <w:rPr>
          <w:rFonts w:ascii="Minion Pro" w:hAnsi="Minion Pro"/>
          <w:i/>
          <w:iCs/>
        </w:rPr>
        <w:t>Inf</w:t>
      </w:r>
      <w:r w:rsidRPr="0067087F">
        <w:rPr>
          <w:rFonts w:ascii="Minion Pro" w:hAnsi="Minion Pro"/>
        </w:rPr>
        <w:t>. XXVI-XXVII)</w:t>
      </w:r>
      <w:r w:rsidR="000C5755">
        <w:rPr>
          <w:rFonts w:ascii="Minion Pro" w:hAnsi="Minion Pro"/>
        </w:rPr>
        <w:t>”</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XCL, 47-72) and </w:t>
      </w:r>
      <w:r w:rsidR="000C5755">
        <w:rPr>
          <w:rFonts w:ascii="Minion Pro" w:hAnsi="Minion Pro"/>
        </w:rPr>
        <w:t>“</w:t>
      </w:r>
      <w:r w:rsidRPr="0067087F">
        <w:rPr>
          <w:rFonts w:ascii="Minion Pro" w:hAnsi="Minion Pro"/>
        </w:rPr>
        <w:t>A Note on Fraudulent Counsel</w:t>
      </w:r>
      <w:r w:rsidR="000C5755">
        <w:rPr>
          <w:rFonts w:ascii="Minion Pro" w:hAnsi="Minion Pro"/>
        </w:rPr>
        <w:t>”</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XCII, 149-152). The author stresses that the gap left by Dante must not be filled by mechanically projecting back upon Ulysses in Canto XXVI the sin category applicable to Guido in Canto XXVII.</w:t>
      </w:r>
    </w:p>
    <w:p w14:paraId="60A7CBB2" w14:textId="77777777" w:rsidR="00A432AC" w:rsidRPr="0067087F" w:rsidRDefault="00A432AC" w:rsidP="001F1BA1">
      <w:pPr>
        <w:pStyle w:val="NormalWeb"/>
        <w:ind w:right="180"/>
        <w:rPr>
          <w:rFonts w:ascii="Minion Pro" w:hAnsi="Minion Pro"/>
        </w:rPr>
      </w:pPr>
      <w:r w:rsidRPr="0067087F">
        <w:rPr>
          <w:rFonts w:ascii="Minion Pro" w:hAnsi="Minion Pro"/>
          <w:b/>
          <w:bCs/>
        </w:rPr>
        <w:t xml:space="preserve">Ober, Warren U. </w:t>
      </w:r>
      <w:r w:rsidRPr="0067087F">
        <w:rPr>
          <w:rFonts w:ascii="Minion Pro" w:hAnsi="Minion Pro"/>
        </w:rPr>
        <w:t xml:space="preserve">(Joint author). </w:t>
      </w:r>
      <w:r w:rsidR="000C5755">
        <w:rPr>
          <w:rFonts w:ascii="Minion Pro" w:hAnsi="Minion Pro"/>
        </w:rPr>
        <w:t>“</w:t>
      </w:r>
      <w:r w:rsidRPr="0067087F">
        <w:rPr>
          <w:rFonts w:ascii="Minion Pro" w:hAnsi="Minion Pro"/>
        </w:rPr>
        <w:t>Dantesque Patterns in Henry James</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A Round of Visits</w:t>
      </w:r>
      <w:r w:rsidR="000C5755">
        <w:rPr>
          <w:rFonts w:ascii="Minion Pro" w:hAnsi="Minion Pro"/>
        </w:rPr>
        <w:t>’</w:t>
      </w:r>
      <w:r w:rsidR="003E0BB0">
        <w:rPr>
          <w:rFonts w:ascii="Minion Pro" w:hAnsi="Minion Pro"/>
        </w:rPr>
        <w:t>.”</w:t>
      </w:r>
      <w:r w:rsidRPr="0067087F">
        <w:rPr>
          <w:rFonts w:ascii="Minion Pro" w:hAnsi="Minion Pro"/>
        </w:rPr>
        <w:t xml:space="preserve"> </w:t>
      </w:r>
      <w:r w:rsidRPr="0067087F">
        <w:rPr>
          <w:rFonts w:ascii="Minion Pro" w:hAnsi="Minion Pro"/>
          <w:i/>
          <w:iCs/>
        </w:rPr>
        <w:t>See</w:t>
      </w:r>
      <w:r w:rsidRPr="0067087F">
        <w:rPr>
          <w:rFonts w:ascii="Minion Pro" w:hAnsi="Minion Pro"/>
        </w:rPr>
        <w:t xml:space="preserve"> </w:t>
      </w:r>
      <w:r w:rsidRPr="007E1441">
        <w:rPr>
          <w:rFonts w:ascii="Minion Pro" w:hAnsi="Minion Pro"/>
          <w:b/>
        </w:rPr>
        <w:t>Martin, W.R</w:t>
      </w:r>
      <w:r w:rsidRPr="0067087F">
        <w:rPr>
          <w:rFonts w:ascii="Minion Pro" w:hAnsi="Minion Pro"/>
        </w:rPr>
        <w:t>....</w:t>
      </w:r>
    </w:p>
    <w:p w14:paraId="203E4D5F" w14:textId="77777777" w:rsidR="00A432AC" w:rsidRPr="0067087F" w:rsidRDefault="00A432AC">
      <w:pPr>
        <w:pStyle w:val="NormalWeb"/>
        <w:rPr>
          <w:rFonts w:ascii="Minion Pro" w:hAnsi="Minion Pro"/>
        </w:rPr>
      </w:pPr>
      <w:r w:rsidRPr="0067087F">
        <w:rPr>
          <w:rFonts w:ascii="Minion Pro" w:hAnsi="Minion Pro"/>
          <w:b/>
          <w:bCs/>
        </w:rPr>
        <w:t>O</w:t>
      </w:r>
      <w:r w:rsidR="000C5755">
        <w:rPr>
          <w:rFonts w:ascii="Minion Pro" w:hAnsi="Minion Pro"/>
          <w:b/>
          <w:bCs/>
        </w:rPr>
        <w:t>’</w:t>
      </w:r>
      <w:r w:rsidRPr="0067087F">
        <w:rPr>
          <w:rFonts w:ascii="Minion Pro" w:hAnsi="Minion Pro"/>
          <w:b/>
          <w:bCs/>
        </w:rPr>
        <w:t xml:space="preserve">Brien, William James. </w:t>
      </w:r>
      <w:r w:rsidR="000C5755">
        <w:rPr>
          <w:rFonts w:ascii="Minion Pro" w:hAnsi="Minion Pro"/>
        </w:rPr>
        <w:t>“</w:t>
      </w:r>
      <w:r w:rsidRPr="0067087F">
        <w:rPr>
          <w:rFonts w:ascii="Minion Pro" w:hAnsi="Minion Pro"/>
        </w:rPr>
        <w:t>Walker Percy</w:t>
      </w:r>
      <w:r w:rsidR="000C5755">
        <w:rPr>
          <w:rFonts w:ascii="Minion Pro" w:hAnsi="Minion Pro"/>
        </w:rPr>
        <w:t>’</w:t>
      </w:r>
      <w:r w:rsidRPr="0067087F">
        <w:rPr>
          <w:rFonts w:ascii="Minion Pro" w:hAnsi="Minion Pro"/>
        </w:rPr>
        <w:t xml:space="preserve">s </w:t>
      </w:r>
      <w:r w:rsidRPr="0067087F">
        <w:rPr>
          <w:rFonts w:ascii="Minion Pro" w:hAnsi="Minion Pro"/>
          <w:i/>
          <w:iCs/>
        </w:rPr>
        <w:t>Lancelot:</w:t>
      </w:r>
      <w:r w:rsidRPr="0067087F">
        <w:rPr>
          <w:rFonts w:ascii="Minion Pro" w:hAnsi="Minion Pro"/>
        </w:rPr>
        <w:t xml:space="preserve"> A Beatrician Visit to the Region of the Dead.</w:t>
      </w:r>
      <w:r w:rsidR="000C5755">
        <w:rPr>
          <w:rFonts w:ascii="Minion Pro" w:hAnsi="Minion Pro"/>
        </w:rPr>
        <w:t>”</w:t>
      </w:r>
      <w:r w:rsidRPr="0067087F">
        <w:rPr>
          <w:rFonts w:ascii="Minion Pro" w:hAnsi="Minion Pro"/>
        </w:rPr>
        <w:t xml:space="preserve"> In </w:t>
      </w:r>
      <w:r w:rsidRPr="0067087F">
        <w:rPr>
          <w:rFonts w:ascii="Minion Pro" w:hAnsi="Minion Pro"/>
          <w:i/>
          <w:iCs/>
        </w:rPr>
        <w:t>Southern Humanities Review</w:t>
      </w:r>
      <w:r w:rsidRPr="0067087F">
        <w:rPr>
          <w:rFonts w:ascii="Minion Pro" w:hAnsi="Minion Pro"/>
        </w:rPr>
        <w:t>, XV, No. 2 (</w:t>
      </w:r>
      <w:r w:rsidR="007E1441">
        <w:rPr>
          <w:rFonts w:ascii="Minion Pro" w:hAnsi="Minion Pro"/>
        </w:rPr>
        <w:t>1981</w:t>
      </w:r>
      <w:r w:rsidRPr="0067087F">
        <w:rPr>
          <w:rFonts w:ascii="Minion Pro" w:hAnsi="Minion Pro"/>
        </w:rPr>
        <w:t xml:space="preserve">), 153-164.  </w:t>
      </w:r>
    </w:p>
    <w:p w14:paraId="112B09F6" w14:textId="77777777" w:rsidR="00A432AC" w:rsidRPr="0067087F" w:rsidRDefault="00A432AC" w:rsidP="007E1441">
      <w:pPr>
        <w:pStyle w:val="NormalWeb"/>
        <w:ind w:firstLine="432"/>
        <w:rPr>
          <w:rFonts w:ascii="Minion Pro" w:hAnsi="Minion Pro"/>
        </w:rPr>
      </w:pPr>
      <w:r w:rsidRPr="0067087F">
        <w:rPr>
          <w:rFonts w:ascii="Minion Pro" w:hAnsi="Minion Pro"/>
        </w:rPr>
        <w:t>Cites hitherto neglected Dantean parallels in Percy</w:t>
      </w:r>
      <w:r w:rsidR="000C5755">
        <w:rPr>
          <w:rFonts w:ascii="Minion Pro" w:hAnsi="Minion Pro"/>
        </w:rPr>
        <w:t>’</w:t>
      </w:r>
      <w:r w:rsidRPr="0067087F">
        <w:rPr>
          <w:rFonts w:ascii="Minion Pro" w:hAnsi="Minion Pro"/>
        </w:rPr>
        <w:t xml:space="preserve">s novel, </w:t>
      </w:r>
      <w:r w:rsidRPr="0067087F">
        <w:rPr>
          <w:rFonts w:ascii="Minion Pro" w:hAnsi="Minion Pro"/>
          <w:i/>
          <w:iCs/>
        </w:rPr>
        <w:t>Lancelot</w:t>
      </w:r>
      <w:r w:rsidRPr="0067087F">
        <w:rPr>
          <w:rFonts w:ascii="Minion Pro" w:hAnsi="Minion Pro"/>
        </w:rPr>
        <w:t xml:space="preserve">, already anticipated in the epigraphic quotation from </w:t>
      </w:r>
      <w:r w:rsidRPr="0067087F">
        <w:rPr>
          <w:rFonts w:ascii="Minion Pro" w:hAnsi="Minion Pro"/>
          <w:i/>
          <w:iCs/>
        </w:rPr>
        <w:t>Purgatorio</w:t>
      </w:r>
      <w:r w:rsidRPr="0067087F">
        <w:rPr>
          <w:rFonts w:ascii="Minion Pro" w:hAnsi="Minion Pro"/>
        </w:rPr>
        <w:t xml:space="preserve"> XXX, 136-139. In particular, the author notes echoes of </w:t>
      </w:r>
      <w:r w:rsidRPr="0067087F">
        <w:rPr>
          <w:rFonts w:ascii="Minion Pro" w:hAnsi="Minion Pro"/>
          <w:i/>
          <w:iCs/>
        </w:rPr>
        <w:t>Inferno</w:t>
      </w:r>
      <w:r w:rsidRPr="0067087F">
        <w:rPr>
          <w:rFonts w:ascii="Minion Pro" w:hAnsi="Minion Pro"/>
        </w:rPr>
        <w:t xml:space="preserve"> V, even of the </w:t>
      </w:r>
      <w:r w:rsidRPr="0067087F">
        <w:rPr>
          <w:rFonts w:ascii="Minion Pro" w:hAnsi="Minion Pro"/>
          <w:i/>
          <w:iCs/>
        </w:rPr>
        <w:t>Vita Nuova</w:t>
      </w:r>
      <w:r w:rsidRPr="0067087F">
        <w:rPr>
          <w:rFonts w:ascii="Minion Pro" w:hAnsi="Minion Pro"/>
        </w:rPr>
        <w:t xml:space="preserve">, as well as the purgatorial role of Beatrice, and stresses the </w:t>
      </w:r>
      <w:r w:rsidRPr="0067087F">
        <w:rPr>
          <w:rFonts w:ascii="Minion Pro" w:hAnsi="Minion Pro"/>
        </w:rPr>
        <w:lastRenderedPageBreak/>
        <w:t xml:space="preserve">study of Dante as central to an accurate reading of </w:t>
      </w:r>
      <w:r w:rsidRPr="0067087F">
        <w:rPr>
          <w:rFonts w:ascii="Minion Pro" w:hAnsi="Minion Pro"/>
          <w:i/>
          <w:iCs/>
        </w:rPr>
        <w:t>Lancelot</w:t>
      </w:r>
      <w:r w:rsidRPr="0067087F">
        <w:rPr>
          <w:rFonts w:ascii="Minion Pro" w:hAnsi="Minion Pro"/>
        </w:rPr>
        <w:t xml:space="preserve">. Percy has learned from Dante </w:t>
      </w:r>
      <w:r w:rsidR="000C5755">
        <w:rPr>
          <w:rFonts w:ascii="Minion Pro" w:hAnsi="Minion Pro"/>
        </w:rPr>
        <w:t>“</w:t>
      </w:r>
      <w:r w:rsidRPr="0067087F">
        <w:rPr>
          <w:rFonts w:ascii="Minion Pro" w:hAnsi="Minion Pro"/>
        </w:rPr>
        <w:t>that the horror of sin is that it is powerfully seductive.</w:t>
      </w:r>
      <w:r w:rsidR="000C5755">
        <w:rPr>
          <w:rFonts w:ascii="Minion Pro" w:hAnsi="Minion Pro"/>
        </w:rPr>
        <w:t>”</w:t>
      </w:r>
      <w:r w:rsidRPr="0067087F">
        <w:rPr>
          <w:rFonts w:ascii="Minion Pro" w:hAnsi="Minion Pro"/>
        </w:rPr>
        <w:t xml:space="preserve"> </w:t>
      </w:r>
    </w:p>
    <w:p w14:paraId="3B29CAAE" w14:textId="77777777" w:rsidR="00A432AC" w:rsidRPr="0067087F" w:rsidRDefault="00A432AC">
      <w:pPr>
        <w:pStyle w:val="NormalWeb"/>
        <w:rPr>
          <w:rFonts w:ascii="Minion Pro" w:hAnsi="Minion Pro"/>
        </w:rPr>
      </w:pPr>
      <w:r w:rsidRPr="0067087F">
        <w:rPr>
          <w:rFonts w:ascii="Minion Pro" w:hAnsi="Minion Pro"/>
          <w:b/>
          <w:bCs/>
        </w:rPr>
        <w:t xml:space="preserve">Owens, M.T. </w:t>
      </w:r>
      <w:r w:rsidR="000C5755">
        <w:rPr>
          <w:rFonts w:ascii="Minion Pro" w:hAnsi="Minion Pro"/>
        </w:rPr>
        <w:t>“</w:t>
      </w:r>
      <w:r w:rsidRPr="0067087F">
        <w:rPr>
          <w:rFonts w:ascii="Minion Pro" w:hAnsi="Minion Pro"/>
        </w:rPr>
        <w:t>The Siren and Virgil: Dante on Beauty and Truth.</w:t>
      </w:r>
      <w:r w:rsidR="000C5755">
        <w:rPr>
          <w:rFonts w:ascii="Minion Pro" w:hAnsi="Minion Pro"/>
        </w:rPr>
        <w:t>”</w:t>
      </w:r>
      <w:r w:rsidRPr="0067087F">
        <w:rPr>
          <w:rFonts w:ascii="Minion Pro" w:hAnsi="Minion Pro"/>
        </w:rPr>
        <w:t xml:space="preserve"> In </w:t>
      </w:r>
      <w:r w:rsidRPr="0067087F">
        <w:rPr>
          <w:rFonts w:ascii="Minion Pro" w:hAnsi="Minion Pro"/>
          <w:i/>
          <w:iCs/>
        </w:rPr>
        <w:t>Faith and Reason</w:t>
      </w:r>
      <w:r w:rsidRPr="0067087F">
        <w:rPr>
          <w:rFonts w:ascii="Minion Pro" w:hAnsi="Minion Pro"/>
        </w:rPr>
        <w:t>, VII, No. 4 (</w:t>
      </w:r>
      <w:r w:rsidR="00E1152B">
        <w:rPr>
          <w:rFonts w:ascii="Minion Pro" w:hAnsi="Minion Pro"/>
        </w:rPr>
        <w:t>1981</w:t>
      </w:r>
      <w:r w:rsidRPr="0067087F">
        <w:rPr>
          <w:rFonts w:ascii="Minion Pro" w:hAnsi="Minion Pro"/>
        </w:rPr>
        <w:t xml:space="preserve">), 286-294.  </w:t>
      </w:r>
    </w:p>
    <w:p w14:paraId="4D514469" w14:textId="77777777" w:rsidR="00A432AC" w:rsidRPr="0067087F" w:rsidRDefault="00A432AC" w:rsidP="00E1152B">
      <w:pPr>
        <w:pStyle w:val="NormalWeb"/>
        <w:ind w:firstLine="432"/>
        <w:rPr>
          <w:rFonts w:ascii="Minion Pro" w:hAnsi="Minion Pro"/>
        </w:rPr>
      </w:pPr>
      <w:r w:rsidRPr="0067087F">
        <w:rPr>
          <w:rFonts w:ascii="Minion Pro" w:hAnsi="Minion Pro"/>
        </w:rPr>
        <w:t>Contends that Virgil is rebuked by the holy lady in the Siren episode (</w:t>
      </w:r>
      <w:r w:rsidRPr="0067087F">
        <w:rPr>
          <w:rFonts w:ascii="Minion Pro" w:hAnsi="Minion Pro"/>
          <w:i/>
          <w:iCs/>
        </w:rPr>
        <w:t>Purg</w:t>
      </w:r>
      <w:r w:rsidRPr="0067087F">
        <w:rPr>
          <w:rFonts w:ascii="Minion Pro" w:hAnsi="Minion Pro"/>
        </w:rPr>
        <w:t xml:space="preserve">. XIX) because, along with classical poetry generally he represents excessive attachment to beauty in itself, not as leading to the ultimate good. Christianity provides what is lacking to classical poetry: the rectification of the will, which is precisely the function of Purgatory, i.e., to effect the coincidence of the good and the beautiful. The process is consummated for Dante through the image of Beatrice in the </w:t>
      </w:r>
      <w:r w:rsidRPr="0067087F">
        <w:rPr>
          <w:rFonts w:ascii="Minion Pro" w:hAnsi="Minion Pro"/>
          <w:i/>
          <w:iCs/>
        </w:rPr>
        <w:t>Paradiso</w:t>
      </w:r>
      <w:r w:rsidRPr="0067087F">
        <w:rPr>
          <w:rFonts w:ascii="Minion Pro" w:hAnsi="Minion Pro"/>
        </w:rPr>
        <w:t xml:space="preserve">, where he is seen to become the new Virgil, or true guide to the good, not just the beautiful. This is consistent with the psychology of love presented in </w:t>
      </w:r>
      <w:r w:rsidRPr="0067087F">
        <w:rPr>
          <w:rFonts w:ascii="Minion Pro" w:hAnsi="Minion Pro"/>
          <w:i/>
          <w:iCs/>
        </w:rPr>
        <w:t>Purgatorio</w:t>
      </w:r>
      <w:r w:rsidRPr="0067087F">
        <w:rPr>
          <w:rFonts w:ascii="Minion Pro" w:hAnsi="Minion Pro"/>
        </w:rPr>
        <w:t xml:space="preserve"> XVII-XVIII and XXI, as well as Aristotelian Ethics and metaphysics.</w:t>
      </w:r>
    </w:p>
    <w:p w14:paraId="41BA49C2" w14:textId="77777777" w:rsidR="00A432AC" w:rsidRPr="0067087F" w:rsidRDefault="00A432AC">
      <w:pPr>
        <w:pStyle w:val="NormalWeb"/>
        <w:rPr>
          <w:rFonts w:ascii="Minion Pro" w:hAnsi="Minion Pro"/>
        </w:rPr>
      </w:pPr>
      <w:r w:rsidRPr="0067087F">
        <w:rPr>
          <w:rFonts w:ascii="Minion Pro" w:hAnsi="Minion Pro"/>
          <w:b/>
          <w:bCs/>
        </w:rPr>
        <w:t xml:space="preserve">Patterson, Lee W. </w:t>
      </w:r>
      <w:r w:rsidR="000C5755">
        <w:rPr>
          <w:rFonts w:ascii="Minion Pro" w:hAnsi="Minion Pro"/>
        </w:rPr>
        <w:t>“‘</w:t>
      </w:r>
      <w:r w:rsidRPr="0067087F">
        <w:rPr>
          <w:rFonts w:ascii="Minion Pro" w:hAnsi="Minion Pro"/>
        </w:rPr>
        <w:t>Rapt with Pleasaunce</w:t>
      </w:r>
      <w:r w:rsidR="000C5755">
        <w:rPr>
          <w:rFonts w:ascii="Minion Pro" w:hAnsi="Minion Pro"/>
        </w:rPr>
        <w:t>’</w:t>
      </w:r>
      <w:r w:rsidRPr="0067087F">
        <w:rPr>
          <w:rFonts w:ascii="Minion Pro" w:hAnsi="Minion Pro"/>
        </w:rPr>
        <w:t>: Vision and Narration in the Epic.</w:t>
      </w:r>
      <w:r w:rsidR="000C5755">
        <w:rPr>
          <w:rFonts w:ascii="Minion Pro" w:hAnsi="Minion Pro"/>
        </w:rPr>
        <w:t>”</w:t>
      </w:r>
      <w:r w:rsidRPr="0067087F">
        <w:rPr>
          <w:rFonts w:ascii="Minion Pro" w:hAnsi="Minion Pro"/>
        </w:rPr>
        <w:t xml:space="preserve"> In </w:t>
      </w:r>
      <w:r w:rsidRPr="0067087F">
        <w:rPr>
          <w:rFonts w:ascii="Minion Pro" w:hAnsi="Minion Pro"/>
          <w:i/>
          <w:iCs/>
        </w:rPr>
        <w:t>ELH</w:t>
      </w:r>
      <w:r w:rsidRPr="0067087F">
        <w:rPr>
          <w:rFonts w:ascii="Minion Pro" w:hAnsi="Minion Pro"/>
        </w:rPr>
        <w:t>, XLVIII, No. 3 (</w:t>
      </w:r>
      <w:r w:rsidR="00574778">
        <w:rPr>
          <w:rFonts w:ascii="Minion Pro" w:hAnsi="Minion Pro"/>
        </w:rPr>
        <w:t>1981</w:t>
      </w:r>
      <w:r w:rsidRPr="0067087F">
        <w:rPr>
          <w:rFonts w:ascii="Minion Pro" w:hAnsi="Minion Pro"/>
        </w:rPr>
        <w:t xml:space="preserve">), 455-475.  </w:t>
      </w:r>
    </w:p>
    <w:p w14:paraId="22AC7A9C" w14:textId="77777777" w:rsidR="00A432AC" w:rsidRPr="0067087F" w:rsidRDefault="00A432AC" w:rsidP="00574778">
      <w:pPr>
        <w:pStyle w:val="NormalWeb"/>
        <w:ind w:firstLine="432"/>
        <w:rPr>
          <w:rFonts w:ascii="Minion Pro" w:hAnsi="Minion Pro"/>
        </w:rPr>
      </w:pPr>
      <w:r w:rsidRPr="0067087F">
        <w:rPr>
          <w:rFonts w:ascii="Minion Pro" w:hAnsi="Minion Pro"/>
        </w:rPr>
        <w:t xml:space="preserve">Examines the </w:t>
      </w:r>
      <w:r w:rsidRPr="0067087F">
        <w:rPr>
          <w:rFonts w:ascii="Minion Pro" w:hAnsi="Minion Pro"/>
          <w:i/>
          <w:iCs/>
        </w:rPr>
        <w:t>topos</w:t>
      </w:r>
      <w:r w:rsidRPr="0067087F">
        <w:rPr>
          <w:rFonts w:ascii="Minion Pro" w:hAnsi="Minion Pro"/>
        </w:rPr>
        <w:t xml:space="preserve"> of the entranced gaze upon a significant image as both retarding pause and prefiguration of the goal in medieval and Renaissance literature, exemplified here by Perceval</w:t>
      </w:r>
      <w:r w:rsidR="000C5755">
        <w:rPr>
          <w:rFonts w:ascii="Minion Pro" w:hAnsi="Minion Pro"/>
        </w:rPr>
        <w:t>’</w:t>
      </w:r>
      <w:r w:rsidRPr="0067087F">
        <w:rPr>
          <w:rFonts w:ascii="Minion Pro" w:hAnsi="Minion Pro"/>
        </w:rPr>
        <w:t>s gaze upon the blood-drops in the snow in Chrétien de Troyes</w:t>
      </w:r>
      <w:r w:rsidR="000C5755">
        <w:rPr>
          <w:rFonts w:ascii="Minion Pro" w:hAnsi="Minion Pro"/>
        </w:rPr>
        <w:t>’</w:t>
      </w:r>
      <w:r w:rsidRPr="0067087F">
        <w:rPr>
          <w:rFonts w:ascii="Minion Pro" w:hAnsi="Minion Pro"/>
        </w:rPr>
        <w:t xml:space="preserve"> </w:t>
      </w:r>
      <w:r w:rsidRPr="0067087F">
        <w:rPr>
          <w:rFonts w:ascii="Minion Pro" w:hAnsi="Minion Pro"/>
          <w:i/>
          <w:iCs/>
        </w:rPr>
        <w:t>Conte du Graal</w:t>
      </w:r>
      <w:r w:rsidRPr="0067087F">
        <w:rPr>
          <w:rFonts w:ascii="Minion Pro" w:hAnsi="Minion Pro"/>
        </w:rPr>
        <w:t>, Dante</w:t>
      </w:r>
      <w:r w:rsidR="000C5755">
        <w:rPr>
          <w:rFonts w:ascii="Minion Pro" w:hAnsi="Minion Pro"/>
        </w:rPr>
        <w:t>’</w:t>
      </w:r>
      <w:r w:rsidRPr="0067087F">
        <w:rPr>
          <w:rFonts w:ascii="Minion Pro" w:hAnsi="Minion Pro"/>
        </w:rPr>
        <w:t xml:space="preserve">s transfixion on Beatrice in </w:t>
      </w:r>
      <w:r w:rsidRPr="0067087F">
        <w:rPr>
          <w:rFonts w:ascii="Minion Pro" w:hAnsi="Minion Pro"/>
          <w:i/>
          <w:iCs/>
        </w:rPr>
        <w:t>Purgatorio</w:t>
      </w:r>
      <w:r w:rsidRPr="0067087F">
        <w:rPr>
          <w:rFonts w:ascii="Minion Pro" w:hAnsi="Minion Pro"/>
        </w:rPr>
        <w:t xml:space="preserve"> XXXII, 1-12, and Satan</w:t>
      </w:r>
      <w:r w:rsidR="000C5755">
        <w:rPr>
          <w:rFonts w:ascii="Minion Pro" w:hAnsi="Minion Pro"/>
        </w:rPr>
        <w:t>’</w:t>
      </w:r>
      <w:r w:rsidRPr="0067087F">
        <w:rPr>
          <w:rFonts w:ascii="Minion Pro" w:hAnsi="Minion Pro"/>
        </w:rPr>
        <w:t xml:space="preserve">s two contemplations of Eve in </w:t>
      </w:r>
      <w:r w:rsidRPr="0067087F">
        <w:rPr>
          <w:rFonts w:ascii="Minion Pro" w:hAnsi="Minion Pro"/>
          <w:i/>
          <w:iCs/>
        </w:rPr>
        <w:t>Paradise Lost</w:t>
      </w:r>
      <w:r w:rsidRPr="0067087F">
        <w:rPr>
          <w:rFonts w:ascii="Minion Pro" w:hAnsi="Minion Pro"/>
        </w:rPr>
        <w:t xml:space="preserve">. In the Dantean example, the instructional function fulfilled by Beatrice is eventually confirmed by repeated enactments of that rapt gaze throughout the </w:t>
      </w:r>
      <w:r w:rsidRPr="0067087F">
        <w:rPr>
          <w:rFonts w:ascii="Minion Pro" w:hAnsi="Minion Pro"/>
          <w:i/>
          <w:iCs/>
        </w:rPr>
        <w:t>Paradiso</w:t>
      </w:r>
      <w:r w:rsidRPr="0067087F">
        <w:rPr>
          <w:rFonts w:ascii="Minion Pro" w:hAnsi="Minion Pro"/>
        </w:rPr>
        <w:t xml:space="preserve"> and poignantly recalled in </w:t>
      </w:r>
      <w:r w:rsidRPr="0067087F">
        <w:rPr>
          <w:rFonts w:ascii="Minion Pro" w:hAnsi="Minion Pro"/>
          <w:i/>
          <w:iCs/>
        </w:rPr>
        <w:t>Paradiso</w:t>
      </w:r>
      <w:r w:rsidRPr="0067087F">
        <w:rPr>
          <w:rFonts w:ascii="Minion Pro" w:hAnsi="Minion Pro"/>
        </w:rPr>
        <w:t xml:space="preserve"> XXXIII, where </w:t>
      </w:r>
      <w:r w:rsidR="000C5755">
        <w:rPr>
          <w:rFonts w:ascii="Minion Pro" w:hAnsi="Minion Pro"/>
        </w:rPr>
        <w:t>“</w:t>
      </w:r>
      <w:r w:rsidRPr="0067087F">
        <w:rPr>
          <w:rFonts w:ascii="Minion Pro" w:hAnsi="Minion Pro"/>
        </w:rPr>
        <w:t>a poetry of absence, of nostalgia and desire, has been fulfilled into a poetry of presence.</w:t>
      </w:r>
      <w:r w:rsidR="000C5755">
        <w:rPr>
          <w:rFonts w:ascii="Minion Pro" w:hAnsi="Minion Pro"/>
        </w:rPr>
        <w:t>”</w:t>
      </w:r>
    </w:p>
    <w:p w14:paraId="4DE87210" w14:textId="77777777" w:rsidR="00A432AC" w:rsidRPr="0067087F" w:rsidRDefault="00A432AC">
      <w:pPr>
        <w:pStyle w:val="NormalWeb"/>
        <w:rPr>
          <w:rFonts w:ascii="Minion Pro" w:hAnsi="Minion Pro"/>
        </w:rPr>
      </w:pPr>
      <w:r w:rsidRPr="0067087F">
        <w:rPr>
          <w:rFonts w:ascii="Minion Pro" w:hAnsi="Minion Pro"/>
          <w:b/>
          <w:bCs/>
        </w:rPr>
        <w:t>Pellegrini, Anthony L.</w:t>
      </w:r>
      <w:r w:rsidRPr="0067087F">
        <w:rPr>
          <w:rFonts w:ascii="Minion Pro" w:hAnsi="Minion Pro"/>
        </w:rPr>
        <w:t xml:space="preserve"> </w:t>
      </w:r>
      <w:r w:rsidR="000C5755">
        <w:rPr>
          <w:rFonts w:ascii="Minion Pro" w:hAnsi="Minion Pro"/>
        </w:rPr>
        <w:t>“</w:t>
      </w:r>
      <w:r w:rsidRPr="0067087F">
        <w:rPr>
          <w:rFonts w:ascii="Minion Pro" w:hAnsi="Minion Pro"/>
        </w:rPr>
        <w:t>American Dante Bibliography for 1980.</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574778">
        <w:rPr>
          <w:rFonts w:ascii="Minion Pro" w:hAnsi="Minion Pro"/>
        </w:rPr>
        <w:t xml:space="preserve"> (1981)</w:t>
      </w:r>
      <w:r w:rsidRPr="0067087F">
        <w:rPr>
          <w:rFonts w:ascii="Minion Pro" w:hAnsi="Minion Pro"/>
        </w:rPr>
        <w:t xml:space="preserve">, 173-209.  </w:t>
      </w:r>
    </w:p>
    <w:p w14:paraId="696C9CE9" w14:textId="77777777" w:rsidR="00A432AC" w:rsidRPr="0067087F" w:rsidRDefault="00A432AC" w:rsidP="00574778">
      <w:pPr>
        <w:pStyle w:val="NormalWeb"/>
        <w:ind w:firstLine="432"/>
        <w:rPr>
          <w:rFonts w:ascii="Minion Pro" w:hAnsi="Minion Pro"/>
        </w:rPr>
      </w:pPr>
      <w:r w:rsidRPr="0067087F">
        <w:rPr>
          <w:rFonts w:ascii="Minion Pro" w:hAnsi="Minion Pro"/>
        </w:rPr>
        <w:t>With brief analyses.</w:t>
      </w:r>
    </w:p>
    <w:p w14:paraId="06CC9354" w14:textId="77777777" w:rsidR="00A432AC" w:rsidRPr="0067087F" w:rsidRDefault="00A432AC">
      <w:pPr>
        <w:pStyle w:val="NormalWeb"/>
        <w:rPr>
          <w:rFonts w:ascii="Minion Pro" w:hAnsi="Minion Pro"/>
        </w:rPr>
      </w:pPr>
      <w:r w:rsidRPr="0067087F">
        <w:rPr>
          <w:rFonts w:ascii="Minion Pro" w:hAnsi="Minion Pro"/>
          <w:b/>
          <w:bCs/>
        </w:rPr>
        <w:t xml:space="preserve">Peterman, Larry. </w:t>
      </w:r>
      <w:r w:rsidR="000C5755">
        <w:rPr>
          <w:rFonts w:ascii="Minion Pro" w:hAnsi="Minion Pro"/>
        </w:rPr>
        <w:t>“</w:t>
      </w:r>
      <w:r w:rsidRPr="0067087F">
        <w:rPr>
          <w:rFonts w:ascii="Minion Pro" w:hAnsi="Minion Pro"/>
        </w:rPr>
        <w:t>Dante and Happiness: A Political Perspective.</w:t>
      </w:r>
      <w:r w:rsidR="000C5755">
        <w:rPr>
          <w:rFonts w:ascii="Minion Pro" w:hAnsi="Minion Pro"/>
        </w:rPr>
        <w:t>”</w:t>
      </w:r>
      <w:r w:rsidRPr="0067087F">
        <w:rPr>
          <w:rFonts w:ascii="Minion Pro" w:hAnsi="Minion Pro"/>
        </w:rPr>
        <w:t xml:space="preserve"> In </w:t>
      </w:r>
      <w:r w:rsidRPr="0067087F">
        <w:rPr>
          <w:rFonts w:ascii="Minion Pro" w:hAnsi="Minion Pro"/>
          <w:i/>
          <w:iCs/>
        </w:rPr>
        <w:t>Medievalia et Humanistica</w:t>
      </w:r>
      <w:r w:rsidRPr="0067087F">
        <w:rPr>
          <w:rFonts w:ascii="Minion Pro" w:hAnsi="Minion Pro"/>
        </w:rPr>
        <w:t>, N.S., X</w:t>
      </w:r>
      <w:r w:rsidR="00574778">
        <w:rPr>
          <w:rFonts w:ascii="Minion Pro" w:hAnsi="Minion Pro"/>
        </w:rPr>
        <w:t xml:space="preserve"> (1981)</w:t>
      </w:r>
      <w:r w:rsidRPr="0067087F">
        <w:rPr>
          <w:rFonts w:ascii="Minion Pro" w:hAnsi="Minion Pro"/>
        </w:rPr>
        <w:t xml:space="preserve">, 81-102.  </w:t>
      </w:r>
    </w:p>
    <w:p w14:paraId="713CBA94" w14:textId="77777777" w:rsidR="00A432AC" w:rsidRPr="0067087F" w:rsidRDefault="00A432AC" w:rsidP="00574778">
      <w:pPr>
        <w:pStyle w:val="NormalWeb"/>
        <w:ind w:firstLine="432"/>
        <w:rPr>
          <w:rFonts w:ascii="Minion Pro" w:hAnsi="Minion Pro"/>
        </w:rPr>
      </w:pPr>
      <w:r w:rsidRPr="0067087F">
        <w:rPr>
          <w:rFonts w:ascii="Minion Pro" w:hAnsi="Minion Pro"/>
        </w:rPr>
        <w:t xml:space="preserve">Analyzes the differing perspective on happiness in the </w:t>
      </w:r>
      <w:r w:rsidRPr="0067087F">
        <w:rPr>
          <w:rFonts w:ascii="Minion Pro" w:hAnsi="Minion Pro"/>
          <w:i/>
          <w:iCs/>
        </w:rPr>
        <w:t>Convivio</w:t>
      </w:r>
      <w:r w:rsidRPr="0067087F">
        <w:rPr>
          <w:rFonts w:ascii="Minion Pro" w:hAnsi="Minion Pro"/>
        </w:rPr>
        <w:t xml:space="preserve"> and </w:t>
      </w:r>
      <w:r w:rsidRPr="0067087F">
        <w:rPr>
          <w:rFonts w:ascii="Minion Pro" w:hAnsi="Minion Pro"/>
          <w:i/>
          <w:iCs/>
        </w:rPr>
        <w:t>Monarchia</w:t>
      </w:r>
      <w:r w:rsidRPr="0067087F">
        <w:rPr>
          <w:rFonts w:ascii="Minion Pro" w:hAnsi="Minion Pro"/>
        </w:rPr>
        <w:t>, noting in particular (1) the different audiences addressed by the two works</w:t>
      </w:r>
      <w:r w:rsidR="000C5755">
        <w:rPr>
          <w:rFonts w:ascii="Minion Pro" w:hAnsi="Minion Pro"/>
        </w:rPr>
        <w:t>—</w:t>
      </w:r>
      <w:r w:rsidRPr="0067087F">
        <w:rPr>
          <w:rFonts w:ascii="Minion Pro" w:hAnsi="Minion Pro"/>
        </w:rPr>
        <w:t xml:space="preserve">in the more secular first, the middle class of chivalric gentility loyal to convention and interested in practical knowledge; in the less politically oriented second, the Church faithful (as in the </w:t>
      </w:r>
      <w:r w:rsidRPr="0067087F">
        <w:rPr>
          <w:rFonts w:ascii="Minion Pro" w:hAnsi="Minion Pro"/>
          <w:i/>
          <w:iCs/>
        </w:rPr>
        <w:t>Commedia</w:t>
      </w:r>
      <w:r w:rsidRPr="0067087F">
        <w:rPr>
          <w:rFonts w:ascii="Minion Pro" w:hAnsi="Minion Pro"/>
        </w:rPr>
        <w:t>) who seek the truth; and (2) the essentially different focus of the two works</w:t>
      </w:r>
      <w:r w:rsidR="000C5755">
        <w:rPr>
          <w:rFonts w:ascii="Minion Pro" w:hAnsi="Minion Pro"/>
        </w:rPr>
        <w:t>—</w:t>
      </w:r>
      <w:r w:rsidRPr="0067087F">
        <w:rPr>
          <w:rFonts w:ascii="Minion Pro" w:hAnsi="Minion Pro"/>
        </w:rPr>
        <w:t>the first based more on Aristotle</w:t>
      </w:r>
      <w:r w:rsidR="000C5755">
        <w:rPr>
          <w:rFonts w:ascii="Minion Pro" w:hAnsi="Minion Pro"/>
        </w:rPr>
        <w:t>’</w:t>
      </w:r>
      <w:r w:rsidRPr="0067087F">
        <w:rPr>
          <w:rFonts w:ascii="Minion Pro" w:hAnsi="Minion Pro"/>
        </w:rPr>
        <w:t xml:space="preserve">s </w:t>
      </w:r>
      <w:r w:rsidRPr="0067087F">
        <w:rPr>
          <w:rFonts w:ascii="Minion Pro" w:hAnsi="Minion Pro"/>
          <w:i/>
          <w:iCs/>
        </w:rPr>
        <w:t>Nichomachean Ethics</w:t>
      </w:r>
      <w:r w:rsidRPr="0067087F">
        <w:rPr>
          <w:rFonts w:ascii="Minion Pro" w:hAnsi="Minion Pro"/>
        </w:rPr>
        <w:t xml:space="preserve"> and </w:t>
      </w:r>
      <w:r w:rsidRPr="0067087F">
        <w:rPr>
          <w:rFonts w:ascii="Minion Pro" w:hAnsi="Minion Pro"/>
          <w:i/>
          <w:iCs/>
        </w:rPr>
        <w:t>Politics</w:t>
      </w:r>
      <w:r w:rsidRPr="0067087F">
        <w:rPr>
          <w:rFonts w:ascii="Minion Pro" w:hAnsi="Minion Pro"/>
        </w:rPr>
        <w:t xml:space="preserve"> and the second, on the </w:t>
      </w:r>
      <w:r w:rsidRPr="0067087F">
        <w:rPr>
          <w:rFonts w:ascii="Minion Pro" w:hAnsi="Minion Pro"/>
          <w:i/>
          <w:iCs/>
        </w:rPr>
        <w:t>Physics</w:t>
      </w:r>
      <w:r w:rsidRPr="0067087F">
        <w:rPr>
          <w:rFonts w:ascii="Minion Pro" w:hAnsi="Minion Pro"/>
        </w:rPr>
        <w:t xml:space="preserve"> and </w:t>
      </w:r>
      <w:r w:rsidRPr="0067087F">
        <w:rPr>
          <w:rFonts w:ascii="Minion Pro" w:hAnsi="Minion Pro"/>
          <w:i/>
          <w:iCs/>
        </w:rPr>
        <w:t>Metaphysics</w:t>
      </w:r>
      <w:r w:rsidRPr="0067087F">
        <w:rPr>
          <w:rFonts w:ascii="Minion Pro" w:hAnsi="Minion Pro"/>
        </w:rPr>
        <w:t xml:space="preserve">. In the tension between theoretical and practical concerns, the </w:t>
      </w:r>
      <w:r w:rsidRPr="0067087F">
        <w:rPr>
          <w:rFonts w:ascii="Minion Pro" w:hAnsi="Minion Pro"/>
          <w:i/>
          <w:iCs/>
        </w:rPr>
        <w:t>Convivio</w:t>
      </w:r>
      <w:r w:rsidRPr="0067087F">
        <w:rPr>
          <w:rFonts w:ascii="Minion Pro" w:hAnsi="Minion Pro"/>
        </w:rPr>
        <w:t xml:space="preserve"> yields to practical necessity within the political sphere, while the </w:t>
      </w:r>
      <w:r w:rsidRPr="0067087F">
        <w:rPr>
          <w:rFonts w:ascii="Minion Pro" w:hAnsi="Minion Pro"/>
          <w:i/>
          <w:iCs/>
        </w:rPr>
        <w:t>Monarchia</w:t>
      </w:r>
      <w:r w:rsidRPr="0067087F">
        <w:rPr>
          <w:rFonts w:ascii="Minion Pro" w:hAnsi="Minion Pro"/>
        </w:rPr>
        <w:t xml:space="preserve"> focuses on the love of truth, which man</w:t>
      </w:r>
      <w:r w:rsidR="000C5755">
        <w:rPr>
          <w:rFonts w:ascii="Minion Pro" w:hAnsi="Minion Pro"/>
        </w:rPr>
        <w:t>’</w:t>
      </w:r>
      <w:r w:rsidRPr="0067087F">
        <w:rPr>
          <w:rFonts w:ascii="Minion Pro" w:hAnsi="Minion Pro"/>
        </w:rPr>
        <w:t xml:space="preserve">s higher nature may, it is hoped, translate into public use, even though the search for happiness here is viewed independently of political considerations. Where the </w:t>
      </w:r>
      <w:r w:rsidRPr="0067087F">
        <w:rPr>
          <w:rFonts w:ascii="Minion Pro" w:hAnsi="Minion Pro"/>
          <w:i/>
          <w:iCs/>
        </w:rPr>
        <w:t>Convivio</w:t>
      </w:r>
      <w:r w:rsidRPr="0067087F">
        <w:rPr>
          <w:rFonts w:ascii="Minion Pro" w:hAnsi="Minion Pro"/>
        </w:rPr>
        <w:t xml:space="preserve"> emphasizes the link between happiness and political obligations of community, the </w:t>
      </w:r>
      <w:r w:rsidRPr="0067087F">
        <w:rPr>
          <w:rFonts w:ascii="Minion Pro" w:hAnsi="Minion Pro"/>
          <w:i/>
          <w:iCs/>
        </w:rPr>
        <w:t>Monarchia</w:t>
      </w:r>
      <w:r w:rsidRPr="0067087F">
        <w:rPr>
          <w:rFonts w:ascii="Minion Pro" w:hAnsi="Minion Pro"/>
        </w:rPr>
        <w:t xml:space="preserve"> ties happiness to </w:t>
      </w:r>
      <w:r w:rsidRPr="0067087F">
        <w:rPr>
          <w:rFonts w:ascii="Minion Pro" w:hAnsi="Minion Pro"/>
        </w:rPr>
        <w:lastRenderedPageBreak/>
        <w:t xml:space="preserve">peace and freedom from mutual dependency, so that the first is local city-oriented, while the second looks to the larger peace-enhancing framework of universal empire. Thus, Dante moves from the Aristotelian certainty about linking happiness and politics (reflected in the modest middle-class happiness of the </w:t>
      </w:r>
      <w:r w:rsidRPr="0067087F">
        <w:rPr>
          <w:rFonts w:ascii="Minion Pro" w:hAnsi="Minion Pro"/>
          <w:i/>
          <w:iCs/>
        </w:rPr>
        <w:t>Convivio</w:t>
      </w:r>
      <w:r w:rsidRPr="0067087F">
        <w:rPr>
          <w:rFonts w:ascii="Minion Pro" w:hAnsi="Minion Pro"/>
        </w:rPr>
        <w:t xml:space="preserve">) to the perfect theoretical happiness of the </w:t>
      </w:r>
      <w:r w:rsidRPr="0067087F">
        <w:rPr>
          <w:rFonts w:ascii="Minion Pro" w:hAnsi="Minion Pro"/>
          <w:i/>
          <w:iCs/>
        </w:rPr>
        <w:t>Monarchia</w:t>
      </w:r>
      <w:r w:rsidRPr="0067087F">
        <w:rPr>
          <w:rFonts w:ascii="Minion Pro" w:hAnsi="Minion Pro"/>
        </w:rPr>
        <w:t>.</w:t>
      </w:r>
    </w:p>
    <w:p w14:paraId="41CEC164" w14:textId="77777777" w:rsidR="00C227DB" w:rsidRPr="0067087F" w:rsidRDefault="00C227DB" w:rsidP="00C227DB">
      <w:pPr>
        <w:pStyle w:val="NormalWeb"/>
        <w:rPr>
          <w:rFonts w:ascii="Minion Pro" w:hAnsi="Minion Pro"/>
        </w:rPr>
      </w:pPr>
      <w:r w:rsidRPr="0067087F">
        <w:rPr>
          <w:rFonts w:ascii="Minion Pro" w:hAnsi="Minion Pro"/>
          <w:b/>
          <w:bCs/>
        </w:rPr>
        <w:t xml:space="preserve">Pequiney, Joseph, </w:t>
      </w:r>
      <w:r w:rsidRPr="0067087F">
        <w:rPr>
          <w:rFonts w:ascii="Minion Pro" w:hAnsi="Minion Pro"/>
        </w:rPr>
        <w:t>and</w:t>
      </w:r>
      <w:r w:rsidRPr="0067087F">
        <w:rPr>
          <w:rFonts w:ascii="Minion Pro" w:hAnsi="Minion Pro"/>
          <w:b/>
          <w:bCs/>
        </w:rPr>
        <w:t xml:space="preserve"> Hubert Dreyfus. </w:t>
      </w:r>
      <w:r>
        <w:rPr>
          <w:rFonts w:ascii="Minion Pro" w:hAnsi="Minion Pro"/>
        </w:rPr>
        <w:t>“</w:t>
      </w:r>
      <w:r w:rsidRPr="0067087F">
        <w:rPr>
          <w:rFonts w:ascii="Minion Pro" w:hAnsi="Minion Pro"/>
        </w:rPr>
        <w:t>Landscape</w:t>
      </w:r>
      <w:r w:rsidRPr="0067087F">
        <w:rPr>
          <w:rFonts w:ascii="Minion Pro" w:hAnsi="Minion Pro"/>
          <w:b/>
          <w:bCs/>
        </w:rPr>
        <w:t xml:space="preserve"> </w:t>
      </w:r>
      <w:r w:rsidRPr="0067087F">
        <w:rPr>
          <w:rFonts w:ascii="Minion Pro" w:hAnsi="Minion Pro"/>
        </w:rPr>
        <w:t>and Guide: Dante</w:t>
      </w:r>
      <w:r>
        <w:rPr>
          <w:rFonts w:ascii="Minion Pro" w:hAnsi="Minion Pro"/>
        </w:rPr>
        <w:t>’</w:t>
      </w:r>
      <w:r w:rsidRPr="0067087F">
        <w:rPr>
          <w:rFonts w:ascii="Minion Pro" w:hAnsi="Minion Pro"/>
        </w:rPr>
        <w:t xml:space="preserve">s Modifying of Meaning in the </w:t>
      </w:r>
      <w:r w:rsidRPr="0067087F">
        <w:rPr>
          <w:rFonts w:ascii="Minion Pro" w:hAnsi="Minion Pro"/>
          <w:i/>
          <w:iCs/>
        </w:rPr>
        <w:t>Inferno</w:t>
      </w:r>
      <w:r w:rsidRPr="0067087F">
        <w:rPr>
          <w:rFonts w:ascii="Minion Pro" w:hAnsi="Minion Pro"/>
        </w:rPr>
        <w:t>.</w:t>
      </w:r>
      <w:r>
        <w:rPr>
          <w:rFonts w:ascii="Minion Pro" w:hAnsi="Minion Pro"/>
        </w:rPr>
        <w:t>”</w:t>
      </w:r>
      <w:r w:rsidRPr="0067087F">
        <w:rPr>
          <w:rFonts w:ascii="Minion Pro" w:hAnsi="Minion Pro"/>
        </w:rPr>
        <w:t xml:space="preserve"> In </w:t>
      </w:r>
      <w:r w:rsidRPr="0067087F">
        <w:rPr>
          <w:rFonts w:ascii="Minion Pro" w:hAnsi="Minion Pro"/>
          <w:i/>
          <w:iCs/>
        </w:rPr>
        <w:t>Publications in the Humanities</w:t>
      </w:r>
      <w:r w:rsidRPr="0067087F">
        <w:rPr>
          <w:rFonts w:ascii="Minion Pro" w:hAnsi="Minion Pro"/>
        </w:rPr>
        <w:t>, LXVI (Cambridge, Mass</w:t>
      </w:r>
      <w:r>
        <w:rPr>
          <w:rFonts w:ascii="Minion Pro" w:hAnsi="Minion Pro"/>
        </w:rPr>
        <w:t>.</w:t>
      </w:r>
      <w:r w:rsidRPr="0067087F">
        <w:rPr>
          <w:rFonts w:ascii="Minion Pro" w:hAnsi="Minion Pro"/>
        </w:rPr>
        <w:t xml:space="preserve">: Massachusetts Institute of Technology, 1964). </w:t>
      </w:r>
    </w:p>
    <w:p w14:paraId="33DDFC76" w14:textId="77777777" w:rsidR="00C227DB" w:rsidRPr="004C3376" w:rsidRDefault="00C227DB" w:rsidP="00C227DB">
      <w:pPr>
        <w:pStyle w:val="NormalWeb"/>
        <w:ind w:firstLine="720"/>
        <w:rPr>
          <w:rFonts w:ascii="Minion Pro" w:hAnsi="Minion Pro"/>
          <w:lang w:val="it-IT"/>
        </w:rPr>
      </w:pPr>
      <w:r w:rsidRPr="0067087F">
        <w:rPr>
          <w:rFonts w:ascii="Minion Pro" w:hAnsi="Minion Pro"/>
        </w:rPr>
        <w:t xml:space="preserve">Reprinted from Italian Quarterly, V, No. 20-VI, No. 21 (Winter 1961-Spring 1962), 51-83. </w:t>
      </w:r>
      <w:r w:rsidRPr="004C3376">
        <w:rPr>
          <w:rFonts w:ascii="Minion Pro" w:hAnsi="Minion Pro"/>
          <w:lang w:val="it-IT"/>
        </w:rPr>
        <w:t xml:space="preserve">(See </w:t>
      </w:r>
      <w:r w:rsidRPr="004C3376">
        <w:rPr>
          <w:rFonts w:ascii="Minion Pro" w:hAnsi="Minion Pro"/>
          <w:i/>
          <w:iCs/>
          <w:lang w:val="it-IT"/>
        </w:rPr>
        <w:t>81st Report</w:t>
      </w:r>
      <w:r w:rsidRPr="004C3376">
        <w:rPr>
          <w:rFonts w:ascii="Minion Pro" w:hAnsi="Minion Pro"/>
          <w:lang w:val="it-IT"/>
        </w:rPr>
        <w:t xml:space="preserve">, 26-27). </w:t>
      </w:r>
    </w:p>
    <w:p w14:paraId="662AFA41" w14:textId="77777777" w:rsidR="00A432AC" w:rsidRPr="0067087F" w:rsidRDefault="00A432AC">
      <w:pPr>
        <w:pStyle w:val="NormalWeb"/>
        <w:rPr>
          <w:rFonts w:ascii="Minion Pro" w:hAnsi="Minion Pro"/>
        </w:rPr>
      </w:pPr>
      <w:r w:rsidRPr="0067087F">
        <w:rPr>
          <w:rFonts w:ascii="Minion Pro" w:hAnsi="Minion Pro"/>
          <w:b/>
          <w:bCs/>
          <w:lang w:val="it-IT"/>
        </w:rPr>
        <w:t>Picone, Michelangelo.</w:t>
      </w:r>
      <w:r w:rsidRPr="0067087F">
        <w:rPr>
          <w:rFonts w:ascii="Minion Pro" w:hAnsi="Minion Pro"/>
          <w:lang w:val="it-IT"/>
        </w:rPr>
        <w:t xml:space="preserve"> </w:t>
      </w:r>
      <w:r w:rsidR="000C5755">
        <w:rPr>
          <w:rFonts w:ascii="Minion Pro" w:hAnsi="Minion Pro"/>
          <w:lang w:val="it-IT"/>
        </w:rPr>
        <w:t>“</w:t>
      </w:r>
      <w:r w:rsidRPr="0067087F">
        <w:rPr>
          <w:rFonts w:ascii="Minion Pro" w:hAnsi="Minion Pro"/>
          <w:lang w:val="it-IT"/>
        </w:rPr>
        <w:t xml:space="preserve">La poesia romanza della </w:t>
      </w:r>
      <w:r w:rsidRPr="0067087F">
        <w:rPr>
          <w:rFonts w:ascii="Minion Pro" w:hAnsi="Minion Pro"/>
          <w:i/>
          <w:iCs/>
          <w:lang w:val="it-IT"/>
        </w:rPr>
        <w:t>salus</w:t>
      </w:r>
      <w:r w:rsidRPr="0067087F">
        <w:rPr>
          <w:rFonts w:ascii="Minion Pro" w:hAnsi="Minion Pro"/>
          <w:lang w:val="it-IT"/>
        </w:rPr>
        <w:t xml:space="preserve"> (Bertran de Born nella </w:t>
      </w:r>
      <w:r w:rsidRPr="0067087F">
        <w:rPr>
          <w:rFonts w:ascii="Minion Pro" w:hAnsi="Minion Pro"/>
          <w:i/>
          <w:iCs/>
          <w:lang w:val="it-IT"/>
        </w:rPr>
        <w:t>Vita Nuova).</w:t>
      </w:r>
      <w:r w:rsidR="000C5755">
        <w:rPr>
          <w:rFonts w:ascii="Minion Pro" w:hAnsi="Minion Pro"/>
          <w:i/>
          <w:iCs/>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Forum Italicum</w:t>
      </w:r>
      <w:r w:rsidRPr="0067087F">
        <w:rPr>
          <w:rFonts w:ascii="Minion Pro" w:hAnsi="Minion Pro"/>
        </w:rPr>
        <w:t>, XV, No. 1 (</w:t>
      </w:r>
      <w:r w:rsidR="002F271E">
        <w:rPr>
          <w:rFonts w:ascii="Minion Pro" w:hAnsi="Minion Pro"/>
        </w:rPr>
        <w:t>1981</w:t>
      </w:r>
      <w:r w:rsidRPr="0067087F">
        <w:rPr>
          <w:rFonts w:ascii="Minion Pro" w:hAnsi="Minion Pro"/>
        </w:rPr>
        <w:t xml:space="preserve">), 3-10.  </w:t>
      </w:r>
    </w:p>
    <w:p w14:paraId="19CF8315" w14:textId="77777777" w:rsidR="00A432AC" w:rsidRPr="0067087F" w:rsidRDefault="00A432AC" w:rsidP="002F271E">
      <w:pPr>
        <w:pStyle w:val="NormalWeb"/>
        <w:ind w:firstLine="432"/>
        <w:rPr>
          <w:rFonts w:ascii="Minion Pro" w:hAnsi="Minion Pro"/>
        </w:rPr>
      </w:pPr>
      <w:r w:rsidRPr="0067087F">
        <w:rPr>
          <w:rFonts w:ascii="Minion Pro" w:hAnsi="Minion Pro"/>
        </w:rPr>
        <w:t>In light of Dante</w:t>
      </w:r>
      <w:r w:rsidR="000C5755">
        <w:rPr>
          <w:rFonts w:ascii="Minion Pro" w:hAnsi="Minion Pro"/>
        </w:rPr>
        <w:t>’</w:t>
      </w:r>
      <w:r w:rsidRPr="0067087F">
        <w:rPr>
          <w:rFonts w:ascii="Minion Pro" w:hAnsi="Minion Pro"/>
        </w:rPr>
        <w:t xml:space="preserve">s triple categorization (in </w:t>
      </w:r>
      <w:r w:rsidRPr="0067087F">
        <w:rPr>
          <w:rFonts w:ascii="Minion Pro" w:hAnsi="Minion Pro"/>
          <w:i/>
          <w:iCs/>
        </w:rPr>
        <w:t>De vulgari eloquentia</w:t>
      </w:r>
      <w:r w:rsidRPr="0067087F">
        <w:rPr>
          <w:rFonts w:ascii="Minion Pro" w:hAnsi="Minion Pro"/>
        </w:rPr>
        <w:t xml:space="preserve">) of poetry as </w:t>
      </w:r>
      <w:r w:rsidRPr="0067087F">
        <w:rPr>
          <w:rFonts w:ascii="Minion Pro" w:hAnsi="Minion Pro"/>
          <w:i/>
          <w:iCs/>
        </w:rPr>
        <w:t>salus</w:t>
      </w:r>
      <w:r w:rsidRPr="0067087F">
        <w:rPr>
          <w:rFonts w:ascii="Minion Pro" w:hAnsi="Minion Pro"/>
        </w:rPr>
        <w:t xml:space="preserve">, Venus, and </w:t>
      </w:r>
      <w:r w:rsidRPr="0067087F">
        <w:rPr>
          <w:rFonts w:ascii="Minion Pro" w:hAnsi="Minion Pro"/>
          <w:i/>
          <w:iCs/>
        </w:rPr>
        <w:t>virtus</w:t>
      </w:r>
      <w:r w:rsidRPr="0067087F">
        <w:rPr>
          <w:rFonts w:ascii="Minion Pro" w:hAnsi="Minion Pro"/>
        </w:rPr>
        <w:t xml:space="preserve">, the author analyzes sample diction like </w:t>
      </w:r>
      <w:r w:rsidRPr="0067087F">
        <w:rPr>
          <w:rFonts w:ascii="Minion Pro" w:hAnsi="Minion Pro"/>
          <w:i/>
          <w:iCs/>
        </w:rPr>
        <w:t>salus</w:t>
      </w:r>
      <w:r w:rsidRPr="0067087F">
        <w:rPr>
          <w:rFonts w:ascii="Minion Pro" w:hAnsi="Minion Pro"/>
        </w:rPr>
        <w:t xml:space="preserve"> and </w:t>
      </w:r>
      <w:r w:rsidRPr="0067087F">
        <w:rPr>
          <w:rFonts w:ascii="Minion Pro" w:hAnsi="Minion Pro"/>
          <w:i/>
          <w:iCs/>
        </w:rPr>
        <w:t>saluto/Salute</w:t>
      </w:r>
      <w:r w:rsidRPr="0067087F">
        <w:rPr>
          <w:rFonts w:ascii="Minion Pro" w:hAnsi="Minion Pro"/>
        </w:rPr>
        <w:t xml:space="preserve">, and </w:t>
      </w:r>
      <w:r w:rsidRPr="0067087F">
        <w:rPr>
          <w:rFonts w:ascii="Minion Pro" w:hAnsi="Minion Pro"/>
          <w:i/>
          <w:iCs/>
        </w:rPr>
        <w:t>cor/coratge</w:t>
      </w:r>
      <w:r w:rsidRPr="0067087F">
        <w:rPr>
          <w:rFonts w:ascii="Minion Pro" w:hAnsi="Minion Pro"/>
        </w:rPr>
        <w:t xml:space="preserve"> and </w:t>
      </w:r>
      <w:r w:rsidRPr="0067087F">
        <w:rPr>
          <w:rFonts w:ascii="Minion Pro" w:hAnsi="Minion Pro"/>
          <w:i/>
          <w:iCs/>
        </w:rPr>
        <w:t>cuore/coraggio</w:t>
      </w:r>
      <w:r w:rsidRPr="0067087F">
        <w:rPr>
          <w:rFonts w:ascii="Minion Pro" w:hAnsi="Minion Pro"/>
        </w:rPr>
        <w:t xml:space="preserve"> in Bertran de Born and Dante and more specifically the latter</w:t>
      </w:r>
      <w:r w:rsidR="000C5755">
        <w:rPr>
          <w:rFonts w:ascii="Minion Pro" w:hAnsi="Minion Pro"/>
        </w:rPr>
        <w:t>’</w:t>
      </w:r>
      <w:r w:rsidRPr="0067087F">
        <w:rPr>
          <w:rFonts w:ascii="Minion Pro" w:hAnsi="Minion Pro"/>
        </w:rPr>
        <w:t xml:space="preserve">s use of </w:t>
      </w:r>
      <w:r w:rsidRPr="0067087F">
        <w:rPr>
          <w:rFonts w:ascii="Minion Pro" w:hAnsi="Minion Pro"/>
          <w:i/>
          <w:iCs/>
        </w:rPr>
        <w:t xml:space="preserve">saluto/salute </w:t>
      </w:r>
      <w:r w:rsidRPr="00E44D96">
        <w:rPr>
          <w:rFonts w:ascii="Minion Pro" w:hAnsi="Minion Pro"/>
          <w:iCs/>
        </w:rPr>
        <w:t>(vs.</w:t>
      </w:r>
      <w:r w:rsidRPr="0067087F">
        <w:rPr>
          <w:rFonts w:ascii="Minion Pro" w:hAnsi="Minion Pro"/>
          <w:i/>
          <w:iCs/>
        </w:rPr>
        <w:t xml:space="preserve"> salus</w:t>
      </w:r>
      <w:r w:rsidRPr="0067087F">
        <w:rPr>
          <w:rFonts w:ascii="Minion Pro" w:hAnsi="Minion Pro"/>
        </w:rPr>
        <w:t xml:space="preserve">) in the </w:t>
      </w:r>
      <w:r w:rsidRPr="0067087F">
        <w:rPr>
          <w:rFonts w:ascii="Minion Pro" w:hAnsi="Minion Pro"/>
          <w:i/>
          <w:iCs/>
        </w:rPr>
        <w:t>Vita Nuova</w:t>
      </w:r>
      <w:r w:rsidRPr="0067087F">
        <w:rPr>
          <w:rFonts w:ascii="Minion Pro" w:hAnsi="Minion Pro"/>
        </w:rPr>
        <w:t xml:space="preserve"> to distinguish how Dante raises the sense of such terms and their love-context beyond the terrestrial plane of the Provencal poet.</w:t>
      </w:r>
    </w:p>
    <w:p w14:paraId="48E46C95" w14:textId="77777777" w:rsidR="00A432AC" w:rsidRPr="0067087F" w:rsidRDefault="00A432AC">
      <w:pPr>
        <w:pStyle w:val="NormalWeb"/>
        <w:rPr>
          <w:rFonts w:ascii="Minion Pro" w:hAnsi="Minion Pro"/>
        </w:rPr>
      </w:pPr>
      <w:r w:rsidRPr="0067087F">
        <w:rPr>
          <w:rFonts w:ascii="Minion Pro" w:hAnsi="Minion Pro"/>
          <w:b/>
          <w:bCs/>
        </w:rPr>
        <w:t xml:space="preserve">Pivato, Joseph.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Canzone terza</w:t>
      </w:r>
      <w:r w:rsidR="000C5755">
        <w:rPr>
          <w:rFonts w:ascii="Minion Pro" w:hAnsi="Minion Pro"/>
        </w:rPr>
        <w:t>’</w:t>
      </w:r>
      <w:r w:rsidRPr="0067087F">
        <w:rPr>
          <w:rFonts w:ascii="Minion Pro" w:hAnsi="Minion Pro"/>
        </w:rPr>
        <w:t xml:space="preserve">: The </w:t>
      </w:r>
      <w:r w:rsidRPr="0067087F">
        <w:rPr>
          <w:rFonts w:ascii="Minion Pro" w:hAnsi="Minion Pro"/>
          <w:i/>
          <w:iCs/>
        </w:rPr>
        <w:t>Convivio</w:t>
      </w:r>
      <w:r w:rsidRPr="0067087F">
        <w:rPr>
          <w:rFonts w:ascii="Minion Pro" w:hAnsi="Minion Pro"/>
        </w:rPr>
        <w:t xml:space="preserve"> of Complexity.</w:t>
      </w:r>
      <w:r w:rsidR="000C5755">
        <w:rPr>
          <w:rFonts w:ascii="Minion Pro" w:hAnsi="Minion Pro"/>
        </w:rPr>
        <w:t>”</w:t>
      </w:r>
      <w:r w:rsidRPr="0067087F">
        <w:rPr>
          <w:rFonts w:ascii="Minion Pro" w:hAnsi="Minion Pro"/>
        </w:rPr>
        <w:t xml:space="preserve"> In </w:t>
      </w:r>
      <w:r w:rsidRPr="0067087F">
        <w:rPr>
          <w:rFonts w:ascii="Minion Pro" w:hAnsi="Minion Pro"/>
          <w:i/>
          <w:iCs/>
        </w:rPr>
        <w:t>Canadian Journal of Italian Studies</w:t>
      </w:r>
      <w:r w:rsidRPr="0067087F">
        <w:rPr>
          <w:rFonts w:ascii="Minion Pro" w:hAnsi="Minion Pro"/>
        </w:rPr>
        <w:t>, IV, Nov. 3-4 (</w:t>
      </w:r>
      <w:r w:rsidR="002F271E">
        <w:rPr>
          <w:rFonts w:ascii="Minion Pro" w:hAnsi="Minion Pro"/>
        </w:rPr>
        <w:t>1981</w:t>
      </w:r>
      <w:r w:rsidRPr="0067087F">
        <w:rPr>
          <w:rFonts w:ascii="Minion Pro" w:hAnsi="Minion Pro"/>
        </w:rPr>
        <w:t xml:space="preserve">), 211-226.  </w:t>
      </w:r>
    </w:p>
    <w:p w14:paraId="7E26738E" w14:textId="77777777" w:rsidR="00A432AC" w:rsidRPr="0067087F" w:rsidRDefault="00A432AC" w:rsidP="002F271E">
      <w:pPr>
        <w:pStyle w:val="NormalWeb"/>
        <w:ind w:firstLine="432"/>
        <w:rPr>
          <w:rFonts w:ascii="Minion Pro" w:hAnsi="Minion Pro"/>
        </w:rPr>
      </w:pPr>
      <w:r w:rsidRPr="0067087F">
        <w:rPr>
          <w:rFonts w:ascii="Minion Pro" w:hAnsi="Minion Pro"/>
        </w:rPr>
        <w:t xml:space="preserve">Sketches an analysis of the third </w:t>
      </w:r>
      <w:r w:rsidRPr="0067087F">
        <w:rPr>
          <w:rFonts w:ascii="Minion Pro" w:hAnsi="Minion Pro"/>
          <w:i/>
          <w:iCs/>
        </w:rPr>
        <w:t>canzone</w:t>
      </w:r>
      <w:r w:rsidRPr="0067087F">
        <w:rPr>
          <w:rFonts w:ascii="Minion Pro" w:hAnsi="Minion Pro"/>
        </w:rPr>
        <w:t xml:space="preserve"> of the </w:t>
      </w:r>
      <w:r w:rsidRPr="0067087F">
        <w:rPr>
          <w:rFonts w:ascii="Minion Pro" w:hAnsi="Minion Pro"/>
          <w:i/>
          <w:iCs/>
        </w:rPr>
        <w:t>Convivio</w:t>
      </w:r>
      <w:r w:rsidRPr="0067087F">
        <w:rPr>
          <w:rFonts w:ascii="Minion Pro" w:hAnsi="Minion Pro"/>
        </w:rPr>
        <w:t xml:space="preserve"> as the last major lyric of the </w:t>
      </w:r>
      <w:r w:rsidR="000C5755">
        <w:rPr>
          <w:rFonts w:ascii="Minion Pro" w:hAnsi="Minion Pro"/>
        </w:rPr>
        <w:t>“</w:t>
      </w:r>
      <w:r w:rsidRPr="0067087F">
        <w:rPr>
          <w:rFonts w:ascii="Minion Pro" w:hAnsi="Minion Pro"/>
        </w:rPr>
        <w:t>stil novo,</w:t>
      </w:r>
      <w:r w:rsidR="000C5755">
        <w:rPr>
          <w:rFonts w:ascii="Minion Pro" w:hAnsi="Minion Pro"/>
        </w:rPr>
        <w:t>”</w:t>
      </w:r>
      <w:r w:rsidRPr="0067087F">
        <w:rPr>
          <w:rFonts w:ascii="Minion Pro" w:hAnsi="Minion Pro"/>
        </w:rPr>
        <w:t xml:space="preserve"> presented by Dante in an express change of style</w:t>
      </w:r>
      <w:r w:rsidR="000C5755">
        <w:rPr>
          <w:rFonts w:ascii="Minion Pro" w:hAnsi="Minion Pro"/>
        </w:rPr>
        <w:t>—</w:t>
      </w:r>
      <w:r w:rsidRPr="0067087F">
        <w:rPr>
          <w:rFonts w:ascii="Minion Pro" w:hAnsi="Minion Pro"/>
        </w:rPr>
        <w:t>plain, though difficult and subtle, not allegorical, in keeping with the poet</w:t>
      </w:r>
      <w:r w:rsidR="000C5755">
        <w:rPr>
          <w:rFonts w:ascii="Minion Pro" w:hAnsi="Minion Pro"/>
        </w:rPr>
        <w:t>’</w:t>
      </w:r>
      <w:r w:rsidRPr="0067087F">
        <w:rPr>
          <w:rFonts w:ascii="Minion Pro" w:hAnsi="Minion Pro"/>
        </w:rPr>
        <w:t xml:space="preserve">s didactic purpose of treating </w:t>
      </w:r>
      <w:r w:rsidR="000C5755">
        <w:rPr>
          <w:rFonts w:ascii="Minion Pro" w:hAnsi="Minion Pro"/>
        </w:rPr>
        <w:t>“</w:t>
      </w:r>
      <w:r w:rsidRPr="0067087F">
        <w:rPr>
          <w:rFonts w:ascii="Minion Pro" w:hAnsi="Minion Pro"/>
        </w:rPr>
        <w:t>gentilezza.</w:t>
      </w:r>
      <w:r w:rsidR="000C5755">
        <w:rPr>
          <w:rFonts w:ascii="Minion Pro" w:hAnsi="Minion Pro"/>
        </w:rPr>
        <w:t>”</w:t>
      </w:r>
      <w:r w:rsidRPr="0067087F">
        <w:rPr>
          <w:rFonts w:ascii="Minion Pro" w:hAnsi="Minion Pro"/>
        </w:rPr>
        <w:t xml:space="preserve"> Following his analysis from the standpoint of style, structure, accompanying commentary, and larger literary context, the author concludes that the poem, like those of the </w:t>
      </w:r>
      <w:r w:rsidRPr="0067087F">
        <w:rPr>
          <w:rFonts w:ascii="Minion Pro" w:hAnsi="Minion Pro"/>
          <w:i/>
          <w:iCs/>
        </w:rPr>
        <w:t>Vita Nuova</w:t>
      </w:r>
      <w:r w:rsidRPr="0067087F">
        <w:rPr>
          <w:rFonts w:ascii="Minion Pro" w:hAnsi="Minion Pro"/>
        </w:rPr>
        <w:t>, gains depth and clarity of meaning from the prose commentary, and also from the greater literary context, in this case marked by echoes of Plato</w:t>
      </w:r>
      <w:r w:rsidR="000C5755">
        <w:rPr>
          <w:rFonts w:ascii="Minion Pro" w:hAnsi="Minion Pro"/>
        </w:rPr>
        <w:t>’</w:t>
      </w:r>
      <w:r w:rsidRPr="0067087F">
        <w:rPr>
          <w:rFonts w:ascii="Minion Pro" w:hAnsi="Minion Pro"/>
        </w:rPr>
        <w:t xml:space="preserve">s </w:t>
      </w:r>
      <w:r w:rsidRPr="0067087F">
        <w:rPr>
          <w:rFonts w:ascii="Minion Pro" w:hAnsi="Minion Pro"/>
          <w:i/>
          <w:iCs/>
        </w:rPr>
        <w:t>Symposium</w:t>
      </w:r>
      <w:r w:rsidRPr="0067087F">
        <w:rPr>
          <w:rFonts w:ascii="Minion Pro" w:hAnsi="Minion Pro"/>
        </w:rPr>
        <w:t>, Aristotle</w:t>
      </w:r>
      <w:r w:rsidR="000C5755">
        <w:rPr>
          <w:rFonts w:ascii="Minion Pro" w:hAnsi="Minion Pro"/>
        </w:rPr>
        <w:t>’</w:t>
      </w:r>
      <w:r w:rsidRPr="0067087F">
        <w:rPr>
          <w:rFonts w:ascii="Minion Pro" w:hAnsi="Minion Pro"/>
        </w:rPr>
        <w:t xml:space="preserve">s </w:t>
      </w:r>
      <w:r w:rsidRPr="0067087F">
        <w:rPr>
          <w:rFonts w:ascii="Minion Pro" w:hAnsi="Minion Pro"/>
          <w:i/>
          <w:iCs/>
        </w:rPr>
        <w:t>Ethics</w:t>
      </w:r>
      <w:r w:rsidRPr="0067087F">
        <w:rPr>
          <w:rFonts w:ascii="Minion Pro" w:hAnsi="Minion Pro"/>
        </w:rPr>
        <w:t>, Thomas Aquinas</w:t>
      </w:r>
      <w:r w:rsidR="000C5755">
        <w:rPr>
          <w:rFonts w:ascii="Minion Pro" w:hAnsi="Minion Pro"/>
        </w:rPr>
        <w:t>’</w:t>
      </w:r>
      <w:r w:rsidRPr="0067087F">
        <w:rPr>
          <w:rFonts w:ascii="Minion Pro" w:hAnsi="Minion Pro"/>
        </w:rPr>
        <w:t xml:space="preserve"> </w:t>
      </w:r>
      <w:r w:rsidRPr="0067087F">
        <w:rPr>
          <w:rFonts w:ascii="Minion Pro" w:hAnsi="Minion Pro"/>
          <w:i/>
          <w:iCs/>
        </w:rPr>
        <w:t>Summa Theologica</w:t>
      </w:r>
      <w:r w:rsidRPr="0067087F">
        <w:rPr>
          <w:rFonts w:ascii="Minion Pro" w:hAnsi="Minion Pro"/>
        </w:rPr>
        <w:t>, Boethius</w:t>
      </w:r>
      <w:r w:rsidR="000C5755">
        <w:rPr>
          <w:rFonts w:ascii="Minion Pro" w:hAnsi="Minion Pro"/>
        </w:rPr>
        <w:t>’</w:t>
      </w:r>
      <w:r w:rsidRPr="0067087F">
        <w:rPr>
          <w:rFonts w:ascii="Minion Pro" w:hAnsi="Minion Pro"/>
        </w:rPr>
        <w:t xml:space="preserve"> </w:t>
      </w:r>
      <w:r w:rsidRPr="0067087F">
        <w:rPr>
          <w:rFonts w:ascii="Minion Pro" w:hAnsi="Minion Pro"/>
          <w:i/>
          <w:iCs/>
        </w:rPr>
        <w:t>Consolation of Philosophy</w:t>
      </w:r>
      <w:r w:rsidRPr="0067087F">
        <w:rPr>
          <w:rFonts w:ascii="Minion Pro" w:hAnsi="Minion Pro"/>
        </w:rPr>
        <w:t>, two poems of Cavalcanti, and Guinizelli</w:t>
      </w:r>
      <w:r w:rsidR="000C5755">
        <w:rPr>
          <w:rFonts w:ascii="Minion Pro" w:hAnsi="Minion Pro"/>
        </w:rPr>
        <w:t>’</w:t>
      </w:r>
      <w:r w:rsidRPr="0067087F">
        <w:rPr>
          <w:rFonts w:ascii="Minion Pro" w:hAnsi="Minion Pro"/>
        </w:rPr>
        <w:t xml:space="preserve">s </w:t>
      </w:r>
      <w:r w:rsidRPr="0067087F">
        <w:rPr>
          <w:rFonts w:ascii="Minion Pro" w:hAnsi="Minion Pro"/>
          <w:i/>
          <w:iCs/>
        </w:rPr>
        <w:t>Al Cor Gentil</w:t>
      </w:r>
      <w:r w:rsidRPr="0067087F">
        <w:rPr>
          <w:rFonts w:ascii="Minion Pro" w:hAnsi="Minion Pro"/>
        </w:rPr>
        <w:t>.</w:t>
      </w:r>
    </w:p>
    <w:p w14:paraId="242C1037" w14:textId="77777777" w:rsidR="00A432AC" w:rsidRPr="0067087F" w:rsidRDefault="00A432AC">
      <w:pPr>
        <w:pStyle w:val="NormalWeb"/>
        <w:rPr>
          <w:rFonts w:ascii="Minion Pro" w:hAnsi="Minion Pro"/>
        </w:rPr>
      </w:pPr>
      <w:r w:rsidRPr="0067087F">
        <w:rPr>
          <w:rFonts w:ascii="Minion Pro" w:hAnsi="Minion Pro"/>
          <w:b/>
          <w:bCs/>
        </w:rPr>
        <w:t xml:space="preserve">Quinones, Ricardo J. </w:t>
      </w:r>
      <w:r w:rsidR="000C5755">
        <w:rPr>
          <w:rFonts w:ascii="Minion Pro" w:hAnsi="Minion Pro"/>
        </w:rPr>
        <w:t>“</w:t>
      </w:r>
      <w:r w:rsidRPr="0067087F">
        <w:rPr>
          <w:rFonts w:ascii="Minion Pro" w:hAnsi="Minion Pro"/>
        </w:rPr>
        <w:t>Reading Dante Transliterally.</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190693">
        <w:rPr>
          <w:rFonts w:ascii="Minion Pro" w:hAnsi="Minion Pro"/>
        </w:rPr>
        <w:t xml:space="preserve"> (1981)</w:t>
      </w:r>
      <w:r w:rsidRPr="0067087F">
        <w:rPr>
          <w:rFonts w:ascii="Minion Pro" w:hAnsi="Minion Pro"/>
        </w:rPr>
        <w:t xml:space="preserve">, 169-172. </w:t>
      </w:r>
    </w:p>
    <w:p w14:paraId="4976CABF" w14:textId="77777777" w:rsidR="00A432AC" w:rsidRPr="0067087F" w:rsidRDefault="00A432AC" w:rsidP="00190693">
      <w:pPr>
        <w:pStyle w:val="NormalWeb"/>
        <w:ind w:firstLine="432"/>
        <w:rPr>
          <w:rFonts w:ascii="Minion Pro" w:hAnsi="Minion Pro"/>
        </w:rPr>
      </w:pPr>
      <w:r w:rsidRPr="0067087F">
        <w:rPr>
          <w:rFonts w:ascii="Minion Pro" w:hAnsi="Minion Pro"/>
        </w:rPr>
        <w:t xml:space="preserve">Review-article on Giuseppe Mazzotta, </w:t>
      </w:r>
      <w:r w:rsidRPr="0067087F">
        <w:rPr>
          <w:rFonts w:ascii="Minion Pro" w:hAnsi="Minion Pro"/>
          <w:i/>
          <w:iCs/>
        </w:rPr>
        <w:t>Dante, Poet of the Desert: History and Allegory in the Divine Comedy</w:t>
      </w:r>
      <w:r w:rsidRPr="0067087F">
        <w:rPr>
          <w:rFonts w:ascii="Minion Pro" w:hAnsi="Minion Pro"/>
        </w:rPr>
        <w:t xml:space="preserve"> (Princeton, N</w:t>
      </w:r>
      <w:r w:rsidR="003105DB">
        <w:rPr>
          <w:rFonts w:ascii="Minion Pro" w:hAnsi="Minion Pro"/>
        </w:rPr>
        <w:t>.J.</w:t>
      </w:r>
      <w:r w:rsidRPr="0067087F">
        <w:rPr>
          <w:rFonts w:ascii="Minion Pro" w:hAnsi="Minion Pro"/>
        </w:rPr>
        <w:t>: Princeton University Press, 1979).</w:t>
      </w:r>
      <w:r w:rsidRPr="0067087F">
        <w:rPr>
          <w:rFonts w:ascii="Minion Pro" w:hAnsi="Minion Pro"/>
          <w:b/>
          <w:bCs/>
        </w:rPr>
        <w:t xml:space="preserve"> </w:t>
      </w:r>
      <w:r w:rsidRPr="0067087F">
        <w:rPr>
          <w:rFonts w:ascii="Minion Pro" w:hAnsi="Minion Pro"/>
        </w:rPr>
        <w:t xml:space="preserve">(See </w:t>
      </w:r>
      <w:r w:rsidRPr="0067087F">
        <w:rPr>
          <w:rFonts w:ascii="Minion Pro" w:hAnsi="Minion Pro"/>
          <w:i/>
          <w:iCs/>
        </w:rPr>
        <w:t>Dante Studies</w:t>
      </w:r>
      <w:r w:rsidRPr="0067087F">
        <w:rPr>
          <w:rFonts w:ascii="Minion Pro" w:hAnsi="Minion Pro"/>
        </w:rPr>
        <w:t>, XCVIII, 168-169.)</w:t>
      </w:r>
    </w:p>
    <w:p w14:paraId="6D4CE723" w14:textId="77777777" w:rsidR="00A432AC" w:rsidRPr="0067087F" w:rsidRDefault="00A432AC">
      <w:pPr>
        <w:pStyle w:val="NormalWeb"/>
        <w:rPr>
          <w:rFonts w:ascii="Minion Pro" w:hAnsi="Minion Pro"/>
        </w:rPr>
      </w:pPr>
      <w:r w:rsidRPr="0067087F">
        <w:rPr>
          <w:rFonts w:ascii="Minion Pro" w:hAnsi="Minion Pro"/>
          <w:b/>
          <w:bCs/>
        </w:rPr>
        <w:t>Reynolds, Mary T.</w:t>
      </w:r>
      <w:r w:rsidRPr="0067087F">
        <w:rPr>
          <w:rFonts w:ascii="Minion Pro" w:hAnsi="Minion Pro"/>
        </w:rPr>
        <w:t xml:space="preserve"> </w:t>
      </w:r>
      <w:r w:rsidRPr="0067087F">
        <w:rPr>
          <w:rFonts w:ascii="Minion Pro" w:hAnsi="Minion Pro"/>
          <w:i/>
          <w:iCs/>
        </w:rPr>
        <w:t>Joyce and Dante: The Shaping Imagination</w:t>
      </w:r>
      <w:r w:rsidRPr="0067087F">
        <w:rPr>
          <w:rFonts w:ascii="Minion Pro" w:hAnsi="Minion Pro"/>
        </w:rPr>
        <w:t>. Princeton, N</w:t>
      </w:r>
      <w:r w:rsidR="00190693">
        <w:rPr>
          <w:rFonts w:ascii="Minion Pro" w:hAnsi="Minion Pro"/>
        </w:rPr>
        <w:t>.J.:</w:t>
      </w:r>
      <w:r w:rsidRPr="0067087F">
        <w:rPr>
          <w:rFonts w:ascii="Minion Pro" w:hAnsi="Minion Pro"/>
        </w:rPr>
        <w:t xml:space="preserve"> Princeton University Press</w:t>
      </w:r>
      <w:r w:rsidR="00190693">
        <w:rPr>
          <w:rFonts w:ascii="Minion Pro" w:hAnsi="Minion Pro"/>
        </w:rPr>
        <w:t>, 1981</w:t>
      </w:r>
      <w:r w:rsidRPr="0067087F">
        <w:rPr>
          <w:rFonts w:ascii="Minion Pro" w:hAnsi="Minion Pro"/>
        </w:rPr>
        <w:t xml:space="preserve">. xix, 375 p. illus. </w:t>
      </w:r>
    </w:p>
    <w:p w14:paraId="3A4C1D2E" w14:textId="77777777" w:rsidR="00A432AC" w:rsidRPr="0067087F" w:rsidRDefault="00A432AC" w:rsidP="00631927">
      <w:pPr>
        <w:pStyle w:val="NormalWeb"/>
        <w:ind w:firstLine="432"/>
        <w:rPr>
          <w:rFonts w:ascii="Minion Pro" w:hAnsi="Minion Pro"/>
        </w:rPr>
      </w:pPr>
      <w:r w:rsidRPr="0067087F">
        <w:rPr>
          <w:rFonts w:ascii="Minion Pro" w:hAnsi="Minion Pro"/>
        </w:rPr>
        <w:t>Treats comprehensively James Joyce</w:t>
      </w:r>
      <w:r w:rsidR="000C5755">
        <w:rPr>
          <w:rFonts w:ascii="Minion Pro" w:hAnsi="Minion Pro"/>
        </w:rPr>
        <w:t>’</w:t>
      </w:r>
      <w:r w:rsidRPr="0067087F">
        <w:rPr>
          <w:rFonts w:ascii="Minion Pro" w:hAnsi="Minion Pro"/>
        </w:rPr>
        <w:t>s indebtedness to Dante, stressing that Joyce read Dante as a poet, rather than as a Catholic, was interested in Dante</w:t>
      </w:r>
      <w:r w:rsidR="000C5755">
        <w:rPr>
          <w:rFonts w:ascii="Minion Pro" w:hAnsi="Minion Pro"/>
        </w:rPr>
        <w:t>’</w:t>
      </w:r>
      <w:r w:rsidRPr="0067087F">
        <w:rPr>
          <w:rFonts w:ascii="Minion Pro" w:hAnsi="Minion Pro"/>
        </w:rPr>
        <w:t xml:space="preserve">s criticism of society and especially in his powers of innovation, and created a Dantean allegory of art in his own fiction. </w:t>
      </w:r>
      <w:r w:rsidRPr="0067087F">
        <w:rPr>
          <w:rFonts w:ascii="Minion Pro" w:hAnsi="Minion Pro"/>
          <w:i/>
          <w:iCs/>
        </w:rPr>
        <w:lastRenderedPageBreak/>
        <w:t>Contents:</w:t>
      </w:r>
      <w:r w:rsidRPr="0067087F">
        <w:rPr>
          <w:rFonts w:ascii="Minion Pro" w:hAnsi="Minion Pro"/>
        </w:rPr>
        <w:t xml:space="preserve"> Introduction; Chapter 1. The Presence of Dante in Joyce</w:t>
      </w:r>
      <w:r w:rsidR="000C5755">
        <w:rPr>
          <w:rFonts w:ascii="Minion Pro" w:hAnsi="Minion Pro"/>
        </w:rPr>
        <w:t>’</w:t>
      </w:r>
      <w:r w:rsidRPr="0067087F">
        <w:rPr>
          <w:rFonts w:ascii="Minion Pro" w:hAnsi="Minion Pro"/>
        </w:rPr>
        <w:t>s Fiction; 2. Paternal Figures and Paternity Themes; 3. The Theme of Love: Dante</w:t>
      </w:r>
      <w:r w:rsidR="000C5755">
        <w:rPr>
          <w:rFonts w:ascii="Minion Pro" w:hAnsi="Minion Pro"/>
        </w:rPr>
        <w:t>’</w:t>
      </w:r>
      <w:r w:rsidRPr="0067087F">
        <w:rPr>
          <w:rFonts w:ascii="Minion Pro" w:hAnsi="Minion Pro"/>
        </w:rPr>
        <w:t>s Francesca and Joyce</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Sirens</w:t>
      </w:r>
      <w:r w:rsidR="000C5755">
        <w:rPr>
          <w:rFonts w:ascii="Minion Pro" w:hAnsi="Minion Pro"/>
        </w:rPr>
        <w:t>”</w:t>
      </w:r>
      <w:r w:rsidRPr="0067087F">
        <w:rPr>
          <w:rFonts w:ascii="Minion Pro" w:hAnsi="Minion Pro"/>
        </w:rPr>
        <w:t>; 4. Poetic Imagination and Lustration Patterns; 5. Toward an Allegory of Art; 6. Between Time and Eternity; Appendix: Joyce</w:t>
      </w:r>
      <w:r w:rsidR="000C5755">
        <w:rPr>
          <w:rFonts w:ascii="Minion Pro" w:hAnsi="Minion Pro"/>
        </w:rPr>
        <w:t>’</w:t>
      </w:r>
      <w:r w:rsidRPr="0067087F">
        <w:rPr>
          <w:rFonts w:ascii="Minion Pro" w:hAnsi="Minion Pro"/>
        </w:rPr>
        <w:t>s Allusions to Dante; Notes; Index.</w:t>
      </w:r>
    </w:p>
    <w:p w14:paraId="1508441B" w14:textId="77777777" w:rsidR="00A432AC" w:rsidRPr="00F7795B" w:rsidRDefault="00A432AC">
      <w:pPr>
        <w:pStyle w:val="NormalWeb"/>
        <w:rPr>
          <w:rFonts w:ascii="Minion Pro" w:hAnsi="Minion Pro"/>
          <w:lang w:val="de-DE"/>
        </w:rPr>
      </w:pPr>
      <w:r w:rsidRPr="0067087F">
        <w:rPr>
          <w:rFonts w:ascii="Minion Pro" w:hAnsi="Minion Pro"/>
          <w:b/>
          <w:bCs/>
        </w:rPr>
        <w:t xml:space="preserve">Richards, Earl Jeffrey. </w:t>
      </w:r>
      <w:r w:rsidRPr="0067087F">
        <w:rPr>
          <w:rFonts w:ascii="Minion Pro" w:hAnsi="Minion Pro"/>
          <w:i/>
          <w:iCs/>
        </w:rPr>
        <w:t xml:space="preserve">Dante and the </w:t>
      </w:r>
      <w:r w:rsidR="000C5755">
        <w:rPr>
          <w:rFonts w:ascii="Minion Pro" w:hAnsi="Minion Pro"/>
          <w:i/>
          <w:iCs/>
        </w:rPr>
        <w:t>“</w:t>
      </w:r>
      <w:r w:rsidRPr="0067087F">
        <w:rPr>
          <w:rFonts w:ascii="Minion Pro" w:hAnsi="Minion Pro"/>
          <w:i/>
          <w:iCs/>
        </w:rPr>
        <w:t>Roman de la Rose</w:t>
      </w:r>
      <w:r w:rsidR="000C5755">
        <w:rPr>
          <w:rFonts w:ascii="Minion Pro" w:hAnsi="Minion Pro"/>
          <w:i/>
          <w:iCs/>
        </w:rPr>
        <w:t>”</w:t>
      </w:r>
      <w:r w:rsidRPr="0067087F">
        <w:rPr>
          <w:rFonts w:ascii="Minion Pro" w:hAnsi="Minion Pro"/>
          <w:i/>
          <w:iCs/>
        </w:rPr>
        <w:t xml:space="preserve">: An Investigation into the Vernacular Narrative Context of the </w:t>
      </w:r>
      <w:r w:rsidR="000C5755">
        <w:rPr>
          <w:rFonts w:ascii="Minion Pro" w:hAnsi="Minion Pro"/>
          <w:i/>
          <w:iCs/>
        </w:rPr>
        <w:t>“</w:t>
      </w:r>
      <w:r w:rsidRPr="0067087F">
        <w:rPr>
          <w:rFonts w:ascii="Minion Pro" w:hAnsi="Minion Pro"/>
          <w:i/>
          <w:iCs/>
        </w:rPr>
        <w:t>Commedia.</w:t>
      </w:r>
      <w:r w:rsidR="000C5755">
        <w:rPr>
          <w:rFonts w:ascii="Minion Pro" w:hAnsi="Minion Pro"/>
          <w:i/>
          <w:iCs/>
        </w:rPr>
        <w:t>”</w:t>
      </w:r>
      <w:r w:rsidRPr="0067087F">
        <w:rPr>
          <w:rFonts w:ascii="Minion Pro" w:hAnsi="Minion Pro"/>
        </w:rPr>
        <w:t xml:space="preserve"> </w:t>
      </w:r>
      <w:r w:rsidRPr="0067087F">
        <w:rPr>
          <w:rFonts w:ascii="Minion Pro" w:hAnsi="Minion Pro"/>
          <w:lang w:val="de-DE"/>
        </w:rPr>
        <w:t>Tübingen: Max Niemeyer Verlag</w:t>
      </w:r>
      <w:r w:rsidR="00631927">
        <w:rPr>
          <w:rFonts w:ascii="Minion Pro" w:hAnsi="Minion Pro"/>
          <w:lang w:val="de-DE"/>
        </w:rPr>
        <w:t xml:space="preserve">, </w:t>
      </w:r>
      <w:r w:rsidR="00631927" w:rsidRPr="00145715">
        <w:rPr>
          <w:rFonts w:ascii="Minion Pro" w:hAnsi="Minion Pro"/>
          <w:lang w:val="de-DE"/>
        </w:rPr>
        <w:t>1981</w:t>
      </w:r>
      <w:r w:rsidRPr="0067087F">
        <w:rPr>
          <w:rFonts w:ascii="Minion Pro" w:hAnsi="Minion Pro"/>
          <w:lang w:val="de-DE"/>
        </w:rPr>
        <w:t xml:space="preserve">. vii, 116 p. (Beihefte zur </w:t>
      </w:r>
      <w:r w:rsidRPr="0067087F">
        <w:rPr>
          <w:rFonts w:ascii="Minion Pro" w:hAnsi="Minion Pro"/>
          <w:i/>
          <w:iCs/>
          <w:lang w:val="de-DE"/>
        </w:rPr>
        <w:t>Zeitschrift für romanische Philologie</w:t>
      </w:r>
      <w:r w:rsidRPr="0067087F">
        <w:rPr>
          <w:rFonts w:ascii="Minion Pro" w:hAnsi="Minion Pro"/>
          <w:lang w:val="de-DE"/>
        </w:rPr>
        <w:t>, Band 184)</w:t>
      </w:r>
      <w:r w:rsidRPr="0067087F">
        <w:rPr>
          <w:rFonts w:ascii="Minion Pro" w:hAnsi="Minion Pro"/>
          <w:b/>
          <w:bCs/>
          <w:lang w:val="de-DE"/>
        </w:rPr>
        <w:t>.</w:t>
      </w:r>
      <w:r w:rsidRPr="0067087F">
        <w:rPr>
          <w:rFonts w:ascii="Minion Pro" w:hAnsi="Minion Pro"/>
          <w:lang w:val="de-DE"/>
        </w:rPr>
        <w:t xml:space="preserve"> </w:t>
      </w:r>
      <w:r w:rsidRPr="00F7795B">
        <w:rPr>
          <w:rFonts w:ascii="Minion Pro" w:hAnsi="Minion Pro"/>
          <w:lang w:val="de-DE"/>
        </w:rPr>
        <w:t xml:space="preserve"> </w:t>
      </w:r>
    </w:p>
    <w:p w14:paraId="792983D7" w14:textId="77777777" w:rsidR="00A432AC" w:rsidRPr="0067087F" w:rsidRDefault="00A432AC" w:rsidP="00145715">
      <w:pPr>
        <w:pStyle w:val="NormalWeb"/>
        <w:ind w:firstLine="432"/>
        <w:rPr>
          <w:rFonts w:ascii="Minion Pro" w:hAnsi="Minion Pro"/>
        </w:rPr>
      </w:pPr>
      <w:r w:rsidRPr="0067087F">
        <w:rPr>
          <w:rFonts w:ascii="Minion Pro" w:hAnsi="Minion Pro"/>
        </w:rPr>
        <w:t xml:space="preserve">Re-examining various problems in the relationship between the </w:t>
      </w:r>
      <w:r w:rsidRPr="0067087F">
        <w:rPr>
          <w:rFonts w:ascii="Minion Pro" w:hAnsi="Minion Pro"/>
          <w:i/>
          <w:iCs/>
        </w:rPr>
        <w:t>Roman</w:t>
      </w:r>
      <w:r w:rsidRPr="0067087F">
        <w:rPr>
          <w:rFonts w:ascii="Minion Pro" w:hAnsi="Minion Pro"/>
        </w:rPr>
        <w:t xml:space="preserve"> and the </w:t>
      </w:r>
      <w:r w:rsidRPr="0067087F">
        <w:rPr>
          <w:rFonts w:ascii="Minion Pro" w:hAnsi="Minion Pro"/>
          <w:i/>
          <w:iCs/>
        </w:rPr>
        <w:t>Commedia</w:t>
      </w:r>
      <w:r w:rsidRPr="0067087F">
        <w:rPr>
          <w:rFonts w:ascii="Minion Pro" w:hAnsi="Minion Pro"/>
        </w:rPr>
        <w:t xml:space="preserve">, the author considers the latter complementary to the former </w:t>
      </w:r>
      <w:r w:rsidR="000C5755">
        <w:rPr>
          <w:rFonts w:ascii="Minion Pro" w:hAnsi="Minion Pro"/>
        </w:rPr>
        <w:t>“</w:t>
      </w:r>
      <w:r w:rsidRPr="0067087F">
        <w:rPr>
          <w:rFonts w:ascii="Minion Pro" w:hAnsi="Minion Pro"/>
        </w:rPr>
        <w:t>rather than antagonistic toward it,</w:t>
      </w:r>
      <w:r w:rsidR="000C5755">
        <w:rPr>
          <w:rFonts w:ascii="Minion Pro" w:hAnsi="Minion Pro"/>
        </w:rPr>
        <w:t>”</w:t>
      </w:r>
      <w:r w:rsidRPr="0067087F">
        <w:rPr>
          <w:rFonts w:ascii="Minion Pro" w:hAnsi="Minion Pro"/>
        </w:rPr>
        <w:t xml:space="preserve"> does not find persuasive Contini</w:t>
      </w:r>
      <w:r w:rsidR="000C5755">
        <w:rPr>
          <w:rFonts w:ascii="Minion Pro" w:hAnsi="Minion Pro"/>
        </w:rPr>
        <w:t>’</w:t>
      </w:r>
      <w:r w:rsidRPr="0067087F">
        <w:rPr>
          <w:rFonts w:ascii="Minion Pro" w:hAnsi="Minion Pro"/>
        </w:rPr>
        <w:t>s and Vanossi</w:t>
      </w:r>
      <w:r w:rsidR="000C5755">
        <w:rPr>
          <w:rFonts w:ascii="Minion Pro" w:hAnsi="Minion Pro"/>
        </w:rPr>
        <w:t>’</w:t>
      </w:r>
      <w:r w:rsidRPr="0067087F">
        <w:rPr>
          <w:rFonts w:ascii="Minion Pro" w:hAnsi="Minion Pro"/>
        </w:rPr>
        <w:t xml:space="preserve">s attribution of the </w:t>
      </w:r>
      <w:r w:rsidRPr="0067087F">
        <w:rPr>
          <w:rFonts w:ascii="Minion Pro" w:hAnsi="Minion Pro"/>
          <w:i/>
          <w:iCs/>
        </w:rPr>
        <w:t>Fiore</w:t>
      </w:r>
      <w:r w:rsidRPr="0067087F">
        <w:rPr>
          <w:rFonts w:ascii="Minion Pro" w:hAnsi="Minion Pro"/>
        </w:rPr>
        <w:t xml:space="preserve"> to Dante, recognizes poetological affinities and parallels between the </w:t>
      </w:r>
      <w:r w:rsidRPr="0067087F">
        <w:rPr>
          <w:rFonts w:ascii="Minion Pro" w:hAnsi="Minion Pro"/>
          <w:i/>
          <w:iCs/>
        </w:rPr>
        <w:t>Roman</w:t>
      </w:r>
      <w:r w:rsidRPr="0067087F">
        <w:rPr>
          <w:rFonts w:ascii="Minion Pro" w:hAnsi="Minion Pro"/>
        </w:rPr>
        <w:t xml:space="preserve"> and the </w:t>
      </w:r>
      <w:r w:rsidRPr="0067087F">
        <w:rPr>
          <w:rFonts w:ascii="Minion Pro" w:hAnsi="Minion Pro"/>
          <w:i/>
          <w:iCs/>
        </w:rPr>
        <w:t>Commedia. Contents:</w:t>
      </w:r>
      <w:r w:rsidRPr="0067087F">
        <w:rPr>
          <w:rFonts w:ascii="Minion Pro" w:hAnsi="Minion Pro"/>
        </w:rPr>
        <w:t xml:space="preserve"> Introduction; 1. The Emergence of Italian as a Literary Language: The Problem of the </w:t>
      </w:r>
      <w:r w:rsidRPr="0067087F">
        <w:rPr>
          <w:rFonts w:ascii="Minion Pro" w:hAnsi="Minion Pro"/>
          <w:i/>
          <w:iCs/>
        </w:rPr>
        <w:t>Fiore</w:t>
      </w:r>
      <w:r w:rsidRPr="0067087F">
        <w:rPr>
          <w:rFonts w:ascii="Minion Pro" w:hAnsi="Minion Pro"/>
        </w:rPr>
        <w:t xml:space="preserve"> and the Influence of the </w:t>
      </w:r>
      <w:r w:rsidRPr="0067087F">
        <w:rPr>
          <w:rFonts w:ascii="Minion Pro" w:hAnsi="Minion Pro"/>
          <w:i/>
          <w:iCs/>
        </w:rPr>
        <w:t>Roman de la Rose;</w:t>
      </w:r>
      <w:r w:rsidRPr="0067087F">
        <w:rPr>
          <w:rFonts w:ascii="Minion Pro" w:hAnsi="Minion Pro"/>
        </w:rPr>
        <w:t xml:space="preserve"> 2. The </w:t>
      </w:r>
      <w:r w:rsidRPr="0067087F">
        <w:rPr>
          <w:rFonts w:ascii="Minion Pro" w:hAnsi="Minion Pro"/>
          <w:i/>
          <w:iCs/>
        </w:rPr>
        <w:t>Translatio</w:t>
      </w:r>
      <w:r w:rsidRPr="0067087F">
        <w:rPr>
          <w:rFonts w:ascii="Minion Pro" w:hAnsi="Minion Pro"/>
        </w:rPr>
        <w:t xml:space="preserve"> Topos and Dante; 3. Textual Parallelism between the </w:t>
      </w:r>
      <w:r w:rsidRPr="0067087F">
        <w:rPr>
          <w:rFonts w:ascii="Minion Pro" w:hAnsi="Minion Pro"/>
          <w:i/>
          <w:iCs/>
        </w:rPr>
        <w:t>Rose</w:t>
      </w:r>
      <w:r w:rsidRPr="0067087F">
        <w:rPr>
          <w:rFonts w:ascii="Minion Pro" w:hAnsi="Minion Pro"/>
        </w:rPr>
        <w:t xml:space="preserve"> and the </w:t>
      </w:r>
      <w:r w:rsidRPr="0067087F">
        <w:rPr>
          <w:rFonts w:ascii="Minion Pro" w:hAnsi="Minion Pro"/>
          <w:i/>
          <w:iCs/>
        </w:rPr>
        <w:t>Commedia;</w:t>
      </w:r>
      <w:r w:rsidRPr="0067087F">
        <w:rPr>
          <w:rFonts w:ascii="Minion Pro" w:hAnsi="Minion Pro"/>
        </w:rPr>
        <w:t xml:space="preserve"> Conclusion: Bibliography of Works Cited. The monograph represents a reworking of the author</w:t>
      </w:r>
      <w:r w:rsidR="000C5755">
        <w:rPr>
          <w:rFonts w:ascii="Minion Pro" w:hAnsi="Minion Pro"/>
        </w:rPr>
        <w:t>’</w:t>
      </w:r>
      <w:r w:rsidRPr="0067087F">
        <w:rPr>
          <w:rFonts w:ascii="Minion Pro" w:hAnsi="Minion Pro"/>
        </w:rPr>
        <w:t xml:space="preserve">s dissertation at Princeton University,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w:t>
      </w:r>
      <w:r w:rsidRPr="0067087F">
        <w:rPr>
          <w:rFonts w:ascii="Minion Pro" w:hAnsi="Minion Pro"/>
          <w:i/>
          <w:iCs/>
        </w:rPr>
        <w:t>Commedia</w:t>
      </w:r>
      <w:r w:rsidRPr="0067087F">
        <w:rPr>
          <w:rFonts w:ascii="Minion Pro" w:hAnsi="Minion Pro"/>
        </w:rPr>
        <w:t xml:space="preserve"> and Its Vernacular Narrative Context</w:t>
      </w:r>
      <w:r w:rsidR="000C5755">
        <w:rPr>
          <w:rFonts w:ascii="Minion Pro" w:hAnsi="Minion Pro"/>
        </w:rPr>
        <w:t>”</w:t>
      </w:r>
      <w:r w:rsidRPr="0067087F">
        <w:rPr>
          <w:rFonts w:ascii="Minion Pro" w:hAnsi="Minion Pro"/>
        </w:rPr>
        <w:t xml:space="preserve"> (1978). </w:t>
      </w:r>
    </w:p>
    <w:p w14:paraId="48B3CC9C" w14:textId="77777777" w:rsidR="00A432AC" w:rsidRPr="0067087F" w:rsidRDefault="00A432AC">
      <w:pPr>
        <w:pStyle w:val="NormalWeb"/>
        <w:rPr>
          <w:rFonts w:ascii="Minion Pro" w:hAnsi="Minion Pro"/>
        </w:rPr>
      </w:pPr>
      <w:r w:rsidRPr="0067087F">
        <w:rPr>
          <w:rFonts w:ascii="Minion Pro" w:hAnsi="Minion Pro"/>
          <w:b/>
          <w:bCs/>
        </w:rPr>
        <w:t xml:space="preserve">Rolfs, Daniel. </w:t>
      </w:r>
      <w:r w:rsidRPr="0067087F">
        <w:rPr>
          <w:rFonts w:ascii="Minion Pro" w:hAnsi="Minion Pro"/>
          <w:i/>
          <w:iCs/>
        </w:rPr>
        <w:t>The Last Cross: A History of the Suicide Theme in Italian Literature</w:t>
      </w:r>
      <w:r w:rsidRPr="0067087F">
        <w:rPr>
          <w:rFonts w:ascii="Minion Pro" w:hAnsi="Minion Pro"/>
        </w:rPr>
        <w:t>. Ravenna: A. Longo Editore</w:t>
      </w:r>
      <w:r w:rsidR="00145715">
        <w:rPr>
          <w:rFonts w:ascii="Minion Pro" w:hAnsi="Minion Pro"/>
        </w:rPr>
        <w:t>, 1981</w:t>
      </w:r>
      <w:r w:rsidRPr="0067087F">
        <w:rPr>
          <w:rFonts w:ascii="Minion Pro" w:hAnsi="Minion Pro"/>
        </w:rPr>
        <w:t>. 142 p. (L</w:t>
      </w:r>
      <w:r w:rsidR="000C5755">
        <w:rPr>
          <w:rFonts w:ascii="Minion Pro" w:hAnsi="Minion Pro"/>
        </w:rPr>
        <w:t>’</w:t>
      </w:r>
      <w:r w:rsidRPr="0067087F">
        <w:rPr>
          <w:rFonts w:ascii="Minion Pro" w:hAnsi="Minion Pro"/>
        </w:rPr>
        <w:t xml:space="preserve">interprete, 26.)  </w:t>
      </w:r>
    </w:p>
    <w:p w14:paraId="34BD601A" w14:textId="77777777" w:rsidR="00A432AC" w:rsidRPr="0067087F" w:rsidRDefault="00A432AC" w:rsidP="00145715">
      <w:pPr>
        <w:pStyle w:val="NormalWeb"/>
        <w:ind w:firstLine="432"/>
        <w:rPr>
          <w:rFonts w:ascii="Minion Pro" w:hAnsi="Minion Pro"/>
        </w:rPr>
      </w:pPr>
      <w:r w:rsidRPr="0067087F">
        <w:rPr>
          <w:rFonts w:ascii="Minion Pro" w:hAnsi="Minion Pro"/>
        </w:rPr>
        <w:t xml:space="preserve">Includes, with minor changes, a portion of a longer study, </w:t>
      </w:r>
      <w:r w:rsidR="000C5755">
        <w:rPr>
          <w:rFonts w:ascii="Minion Pro" w:hAnsi="Minion Pro"/>
        </w:rPr>
        <w:t>“</w:t>
      </w:r>
      <w:r w:rsidRPr="0067087F">
        <w:rPr>
          <w:rFonts w:ascii="Minion Pro" w:hAnsi="Minion Pro"/>
        </w:rPr>
        <w:t>Dante, Petrarch, Boccaccio and the Problem of Suicide</w:t>
      </w:r>
      <w:r w:rsidR="000C5755">
        <w:rPr>
          <w:rFonts w:ascii="Minion Pro" w:hAnsi="Minion Pro"/>
        </w:rPr>
        <w:t>”</w:t>
      </w:r>
      <w:r w:rsidRPr="0067087F">
        <w:rPr>
          <w:rFonts w:ascii="Minion Pro" w:hAnsi="Minion Pro"/>
        </w:rPr>
        <w:t xml:space="preserve"> (</w:t>
      </w:r>
      <w:r w:rsidRPr="0067087F">
        <w:rPr>
          <w:rFonts w:ascii="Minion Pro" w:hAnsi="Minion Pro"/>
          <w:i/>
          <w:iCs/>
        </w:rPr>
        <w:t>Romanic Review</w:t>
      </w:r>
      <w:r w:rsidRPr="0067087F">
        <w:rPr>
          <w:rFonts w:ascii="Minion Pro" w:hAnsi="Minion Pro"/>
        </w:rPr>
        <w:t>, LXVII [1976],</w:t>
      </w:r>
      <w:r w:rsidR="009F061A">
        <w:rPr>
          <w:rFonts w:ascii="Minion Pro" w:hAnsi="Minion Pro"/>
        </w:rPr>
        <w:t xml:space="preserve"> </w:t>
      </w:r>
      <w:r w:rsidRPr="0067087F">
        <w:rPr>
          <w:rFonts w:ascii="Minion Pro" w:hAnsi="Minion Pro"/>
        </w:rPr>
        <w:t xml:space="preserve">200-225; see </w:t>
      </w:r>
      <w:r w:rsidRPr="0067087F">
        <w:rPr>
          <w:rFonts w:ascii="Minion Pro" w:hAnsi="Minion Pro"/>
          <w:i/>
          <w:iCs/>
        </w:rPr>
        <w:t>Dante Studies</w:t>
      </w:r>
      <w:r w:rsidRPr="0067087F">
        <w:rPr>
          <w:rFonts w:ascii="Minion Pro" w:hAnsi="Minion Pro"/>
        </w:rPr>
        <w:t xml:space="preserve">, XXCV, 170-171), as a section,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s Interpretation of Suicide</w:t>
      </w:r>
      <w:r w:rsidR="000C5755">
        <w:rPr>
          <w:rFonts w:ascii="Minion Pro" w:hAnsi="Minion Pro"/>
        </w:rPr>
        <w:t>”</w:t>
      </w:r>
      <w:r w:rsidRPr="0067087F">
        <w:rPr>
          <w:rFonts w:ascii="Minion Pro" w:hAnsi="Minion Pro"/>
        </w:rPr>
        <w:t xml:space="preserve"> (pp.22-25), of an introductory part on the Western heritage. Other parts of the book are: The Middle Ages; The Early and High Renaissance; From the Counter Reformation Era to the Age of Enlightenment; The Late Eighteenth and Early Nineteenth Centuries; The Latter Nineteenth Century; and the Twentieth Century; Index.</w:t>
      </w:r>
    </w:p>
    <w:p w14:paraId="601CA0B5" w14:textId="77777777" w:rsidR="00A432AC" w:rsidRPr="0067087F" w:rsidRDefault="00A432AC">
      <w:pPr>
        <w:pStyle w:val="NormalWeb"/>
        <w:rPr>
          <w:rFonts w:ascii="Minion Pro" w:hAnsi="Minion Pro"/>
        </w:rPr>
      </w:pPr>
      <w:r w:rsidRPr="0067087F">
        <w:rPr>
          <w:rFonts w:ascii="Minion Pro" w:hAnsi="Minion Pro"/>
          <w:b/>
          <w:bCs/>
          <w:lang w:val="de-DE"/>
        </w:rPr>
        <w:t>Ronte, D</w:t>
      </w:r>
      <w:r w:rsidR="001E5D10">
        <w:rPr>
          <w:rFonts w:ascii="Minion Pro" w:hAnsi="Minion Pro"/>
          <w:b/>
          <w:bCs/>
          <w:lang w:val="de-DE"/>
        </w:rPr>
        <w:t>ieter</w:t>
      </w:r>
      <w:r w:rsidRPr="0067087F">
        <w:rPr>
          <w:rFonts w:ascii="Minion Pro" w:hAnsi="Minion Pro"/>
          <w:b/>
          <w:bCs/>
          <w:lang w:val="de-DE"/>
        </w:rPr>
        <w:t xml:space="preserve">. </w:t>
      </w:r>
      <w:r w:rsidR="000C5755">
        <w:rPr>
          <w:rFonts w:ascii="Minion Pro" w:hAnsi="Minion Pro"/>
          <w:lang w:val="de-DE"/>
        </w:rPr>
        <w:t>“</w:t>
      </w:r>
      <w:r w:rsidRPr="0067087F">
        <w:rPr>
          <w:rFonts w:ascii="Minion Pro" w:hAnsi="Minion Pro"/>
          <w:lang w:val="de-DE"/>
        </w:rPr>
        <w:t>Die Nazarener und Dante.</w:t>
      </w:r>
      <w:r w:rsidR="000C5755">
        <w:rPr>
          <w:rFonts w:ascii="Minion Pro" w:hAnsi="Minion Pro"/>
          <w:lang w:val="de-DE"/>
        </w:rPr>
        <w:t>”</w:t>
      </w:r>
      <w:r w:rsidRPr="0067087F">
        <w:rPr>
          <w:rFonts w:ascii="Minion Pro" w:hAnsi="Minion Pro"/>
          <w:lang w:val="de-DE"/>
        </w:rPr>
        <w:t xml:space="preserve"> </w:t>
      </w:r>
      <w:r w:rsidRPr="0067087F">
        <w:rPr>
          <w:rFonts w:ascii="Minion Pro" w:hAnsi="Minion Pro"/>
        </w:rPr>
        <w:t xml:space="preserve">In </w:t>
      </w:r>
      <w:r w:rsidRPr="0067087F">
        <w:rPr>
          <w:rFonts w:ascii="Minion Pro" w:hAnsi="Minion Pro"/>
          <w:i/>
          <w:iCs/>
        </w:rPr>
        <w:t>Dissertation Abstracts International</w:t>
      </w:r>
      <w:r w:rsidRPr="0067087F">
        <w:rPr>
          <w:rFonts w:ascii="Minion Pro" w:hAnsi="Minion Pro"/>
        </w:rPr>
        <w:t>, XLI, No. 2 (Winter 1980-81),</w:t>
      </w:r>
      <w:r w:rsidR="001E5D10">
        <w:rPr>
          <w:rFonts w:ascii="Minion Pro" w:hAnsi="Minion Pro"/>
        </w:rPr>
        <w:t xml:space="preserve"> </w:t>
      </w:r>
      <w:r w:rsidRPr="0067087F">
        <w:rPr>
          <w:rFonts w:ascii="Minion Pro" w:hAnsi="Minion Pro"/>
        </w:rPr>
        <w:t xml:space="preserve">5/1489C.  </w:t>
      </w:r>
    </w:p>
    <w:p w14:paraId="454E22BC" w14:textId="77777777" w:rsidR="00A432AC" w:rsidRDefault="00A432AC" w:rsidP="001E5D10">
      <w:pPr>
        <w:pStyle w:val="NormalWeb"/>
        <w:ind w:firstLine="432"/>
        <w:rPr>
          <w:rFonts w:ascii="Minion Pro" w:hAnsi="Minion Pro"/>
        </w:rPr>
      </w:pPr>
      <w:r w:rsidRPr="0067087F">
        <w:rPr>
          <w:rFonts w:ascii="Minion Pro" w:hAnsi="Minion Pro"/>
        </w:rPr>
        <w:t xml:space="preserve">Doctoral dissertation, Universität Munster, 1970. 199 p. (The artist group, the Nazarenes, and their illustrations of Dante.) </w:t>
      </w:r>
    </w:p>
    <w:p w14:paraId="61975E1C" w14:textId="77777777" w:rsidR="00364E5F" w:rsidRPr="003E4486" w:rsidRDefault="00364E5F" w:rsidP="00364E5F">
      <w:pPr>
        <w:pStyle w:val="NormalWeb"/>
        <w:rPr>
          <w:rFonts w:ascii="Minion Pro" w:hAnsi="Minion Pro"/>
        </w:rPr>
      </w:pPr>
      <w:r w:rsidRPr="00F027CB">
        <w:rPr>
          <w:rFonts w:ascii="Minion Pro" w:hAnsi="Minion Pro"/>
          <w:b/>
          <w:bCs/>
        </w:rPr>
        <w:t xml:space="preserve">Rossi, Albert. </w:t>
      </w:r>
      <w:r w:rsidRPr="00F027CB">
        <w:rPr>
          <w:rFonts w:ascii="Minion Pro" w:hAnsi="Minion Pro"/>
        </w:rPr>
        <w:t xml:space="preserve">“ ‘A l’ultimo suo’: </w:t>
      </w:r>
      <w:r w:rsidRPr="00F027CB">
        <w:rPr>
          <w:rFonts w:ascii="Minion Pro" w:hAnsi="Minion Pro"/>
          <w:i/>
          <w:iCs/>
        </w:rPr>
        <w:t>Paradiso</w:t>
      </w:r>
      <w:r w:rsidRPr="00F027CB">
        <w:rPr>
          <w:rFonts w:ascii="Minion Pro" w:hAnsi="Minion Pro"/>
        </w:rPr>
        <w:t xml:space="preserve"> XXX and Its Virgilian Context.” </w:t>
      </w:r>
      <w:r w:rsidRPr="003E4486">
        <w:rPr>
          <w:rFonts w:ascii="Minion Pro" w:hAnsi="Minion Pro"/>
        </w:rPr>
        <w:t xml:space="preserve">In </w:t>
      </w:r>
      <w:r w:rsidRPr="003E4486">
        <w:rPr>
          <w:rFonts w:ascii="Minion Pro" w:hAnsi="Minion Pro"/>
          <w:i/>
          <w:iCs/>
        </w:rPr>
        <w:t>Studies in Medieval and Renaissance History</w:t>
      </w:r>
      <w:r w:rsidRPr="003E4486">
        <w:rPr>
          <w:rFonts w:ascii="Minion Pro" w:hAnsi="Minion Pro"/>
        </w:rPr>
        <w:t xml:space="preserve">, New Series, IV (1981), 39-88. </w:t>
      </w:r>
    </w:p>
    <w:p w14:paraId="070253E2" w14:textId="77777777" w:rsidR="00364E5F" w:rsidRPr="003E4486" w:rsidRDefault="00364E5F" w:rsidP="00364E5F">
      <w:pPr>
        <w:pStyle w:val="NormalWeb"/>
        <w:ind w:firstLine="432"/>
        <w:rPr>
          <w:rFonts w:ascii="Minion Pro" w:hAnsi="Minion Pro"/>
        </w:rPr>
      </w:pPr>
      <w:r w:rsidRPr="003E4486">
        <w:rPr>
          <w:rFonts w:ascii="Minion Pro" w:hAnsi="Minion Pro"/>
        </w:rPr>
        <w:t xml:space="preserve">Contends that Dante conceives of Henry VII in the </w:t>
      </w:r>
      <w:r w:rsidRPr="003E4486">
        <w:rPr>
          <w:rFonts w:ascii="Minion Pro" w:hAnsi="Minion Pro"/>
          <w:i/>
          <w:iCs/>
        </w:rPr>
        <w:t>Commedia</w:t>
      </w:r>
      <w:r w:rsidRPr="003E4486">
        <w:rPr>
          <w:rFonts w:ascii="Minion Pro" w:hAnsi="Minion Pro"/>
        </w:rPr>
        <w:t xml:space="preserve"> as recapitulating the expectation, mission, and ultimate fate of Marcellus as he is presented by Virgil in </w:t>
      </w:r>
      <w:r w:rsidRPr="003E4486">
        <w:rPr>
          <w:rFonts w:ascii="Minion Pro" w:hAnsi="Minion Pro"/>
          <w:i/>
          <w:iCs/>
        </w:rPr>
        <w:t>Aeneid</w:t>
      </w:r>
      <w:r w:rsidRPr="003E4486">
        <w:rPr>
          <w:rFonts w:ascii="Minion Pro" w:hAnsi="Minion Pro"/>
        </w:rPr>
        <w:t xml:space="preserve"> VI, but with a difference. Although each poet prophesies the coming of an ideal imperial savior and describes the personal failure of his enterprise through an untimely and unexpectedly early death, Dante</w:t>
      </w:r>
      <w:r>
        <w:rPr>
          <w:rFonts w:ascii="Minion Pro" w:hAnsi="Minion Pro"/>
        </w:rPr>
        <w:t>’</w:t>
      </w:r>
      <w:r w:rsidRPr="003E4486">
        <w:rPr>
          <w:rFonts w:ascii="Minion Pro" w:hAnsi="Minion Pro"/>
        </w:rPr>
        <w:t>s vision of Henry</w:t>
      </w:r>
      <w:r>
        <w:rPr>
          <w:rFonts w:ascii="Minion Pro" w:hAnsi="Minion Pro"/>
        </w:rPr>
        <w:t>’</w:t>
      </w:r>
      <w:r w:rsidRPr="003E4486">
        <w:rPr>
          <w:rFonts w:ascii="Minion Pro" w:hAnsi="Minion Pro"/>
        </w:rPr>
        <w:t>s eventual seat in the White Rose (</w:t>
      </w:r>
      <w:r w:rsidRPr="003E4486">
        <w:rPr>
          <w:rFonts w:ascii="Minion Pro" w:hAnsi="Minion Pro"/>
          <w:i/>
          <w:iCs/>
        </w:rPr>
        <w:t>Par</w:t>
      </w:r>
      <w:r w:rsidRPr="003E4486">
        <w:rPr>
          <w:rFonts w:ascii="Minion Pro" w:hAnsi="Minion Pro"/>
        </w:rPr>
        <w:t xml:space="preserve">. XXX, 133 ff.) </w:t>
      </w:r>
      <w:r>
        <w:rPr>
          <w:rFonts w:ascii="Minion Pro" w:hAnsi="Minion Pro"/>
        </w:rPr>
        <w:t>“</w:t>
      </w:r>
      <w:r w:rsidRPr="003E4486">
        <w:rPr>
          <w:rFonts w:ascii="Minion Pro" w:hAnsi="Minion Pro"/>
        </w:rPr>
        <w:t>corrects</w:t>
      </w:r>
      <w:r>
        <w:rPr>
          <w:rFonts w:ascii="Minion Pro" w:hAnsi="Minion Pro"/>
        </w:rPr>
        <w:t>”</w:t>
      </w:r>
      <w:r w:rsidRPr="003E4486">
        <w:rPr>
          <w:rFonts w:ascii="Minion Pro" w:hAnsi="Minion Pro"/>
        </w:rPr>
        <w:t xml:space="preserve"> the inadequacy of the Virgilian vision by attaching to Henry the idea of Christian Hope. The connection depends in part on the numerical symmetry of the allusion to Marcellus (</w:t>
      </w:r>
      <w:r w:rsidRPr="003E4486">
        <w:rPr>
          <w:rFonts w:ascii="Minion Pro" w:hAnsi="Minion Pro"/>
          <w:i/>
          <w:iCs/>
        </w:rPr>
        <w:t xml:space="preserve">Manibus, </w:t>
      </w:r>
      <w:r w:rsidRPr="003E4486">
        <w:rPr>
          <w:rFonts w:ascii="Minion Pro" w:hAnsi="Minion Pro"/>
          <w:i/>
          <w:iCs/>
        </w:rPr>
        <w:lastRenderedPageBreak/>
        <w:t>oh, date lilia plenis</w:t>
      </w:r>
      <w:r w:rsidRPr="003E4486">
        <w:rPr>
          <w:rFonts w:ascii="Minion Pro" w:hAnsi="Minion Pro"/>
        </w:rPr>
        <w:t>) and the reference to Henry</w:t>
      </w:r>
      <w:r>
        <w:rPr>
          <w:rFonts w:ascii="Minion Pro" w:hAnsi="Minion Pro"/>
        </w:rPr>
        <w:t>’</w:t>
      </w:r>
      <w:r w:rsidRPr="003E4486">
        <w:rPr>
          <w:rFonts w:ascii="Minion Pro" w:hAnsi="Minion Pro"/>
        </w:rPr>
        <w:t xml:space="preserve">s seat in the thirtieth cantos of the </w:t>
      </w:r>
      <w:r w:rsidRPr="003E4486">
        <w:rPr>
          <w:rFonts w:ascii="Minion Pro" w:hAnsi="Minion Pro"/>
          <w:i/>
          <w:iCs/>
        </w:rPr>
        <w:t>Purgatorio</w:t>
      </w:r>
      <w:r w:rsidRPr="003E4486">
        <w:rPr>
          <w:rFonts w:ascii="Minion Pro" w:hAnsi="Minion Pro"/>
        </w:rPr>
        <w:t xml:space="preserve"> and </w:t>
      </w:r>
      <w:r w:rsidRPr="003E4486">
        <w:rPr>
          <w:rFonts w:ascii="Minion Pro" w:hAnsi="Minion Pro"/>
          <w:i/>
          <w:iCs/>
        </w:rPr>
        <w:t>Paradiso</w:t>
      </w:r>
      <w:r w:rsidRPr="003E4486">
        <w:rPr>
          <w:rFonts w:ascii="Minion Pro" w:hAnsi="Minion Pro"/>
        </w:rPr>
        <w:t>, respectively.</w:t>
      </w:r>
    </w:p>
    <w:p w14:paraId="7F58B44E" w14:textId="77777777" w:rsidR="00A432AC" w:rsidRPr="0067087F" w:rsidRDefault="00A432AC">
      <w:pPr>
        <w:pStyle w:val="NormalWeb"/>
        <w:rPr>
          <w:rFonts w:ascii="Minion Pro" w:hAnsi="Minion Pro"/>
        </w:rPr>
      </w:pPr>
      <w:r w:rsidRPr="0067087F">
        <w:rPr>
          <w:rFonts w:ascii="Minion Pro" w:hAnsi="Minion Pro"/>
          <w:b/>
          <w:bCs/>
          <w:lang w:val="it-IT"/>
        </w:rPr>
        <w:t xml:space="preserve">Scaglione, Aldo. </w:t>
      </w:r>
      <w:r w:rsidR="000C5755">
        <w:rPr>
          <w:rFonts w:ascii="Minion Pro" w:hAnsi="Minion Pro"/>
          <w:lang w:val="it-IT"/>
        </w:rPr>
        <w:t>“</w:t>
      </w:r>
      <w:r w:rsidRPr="0067087F">
        <w:rPr>
          <w:rFonts w:ascii="Minion Pro" w:hAnsi="Minion Pro"/>
          <w:lang w:val="it-IT"/>
        </w:rPr>
        <w:t>Rassegna di studi danteschi.</w:t>
      </w:r>
      <w:r w:rsidR="000C5755">
        <w:rPr>
          <w:rFonts w:ascii="Minion Pro" w:hAnsi="Minion Pro"/>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Pr="0067087F">
        <w:rPr>
          <w:rFonts w:ascii="Minion Pro" w:hAnsi="Minion Pro"/>
        </w:rPr>
        <w:t xml:space="preserve"> (</w:t>
      </w:r>
      <w:r w:rsidR="000715CC" w:rsidRPr="0067087F">
        <w:rPr>
          <w:rFonts w:ascii="Minion Pro" w:hAnsi="Minion Pro"/>
        </w:rPr>
        <w:t>1981</w:t>
      </w:r>
      <w:r w:rsidR="005E4693">
        <w:rPr>
          <w:rFonts w:ascii="Minion Pro" w:hAnsi="Minion Pro"/>
        </w:rPr>
        <w:t>), 32-</w:t>
      </w:r>
      <w:r w:rsidRPr="0067087F">
        <w:rPr>
          <w:rFonts w:ascii="Minion Pro" w:hAnsi="Minion Pro"/>
        </w:rPr>
        <w:t xml:space="preserve">46.  </w:t>
      </w:r>
    </w:p>
    <w:p w14:paraId="0909FED0" w14:textId="77777777" w:rsidR="00A432AC" w:rsidRPr="0067087F" w:rsidRDefault="00A432AC" w:rsidP="000715CC">
      <w:pPr>
        <w:pStyle w:val="NormalWeb"/>
        <w:ind w:firstLine="432"/>
        <w:rPr>
          <w:rFonts w:ascii="Minion Pro" w:hAnsi="Minion Pro"/>
        </w:rPr>
      </w:pPr>
      <w:r w:rsidRPr="0067087F">
        <w:rPr>
          <w:rFonts w:ascii="Minion Pro" w:hAnsi="Minion Pro"/>
        </w:rPr>
        <w:t xml:space="preserve">Review-article on recent Dantean studies: J.A. Scott, </w:t>
      </w:r>
      <w:r w:rsidRPr="0067087F">
        <w:rPr>
          <w:rFonts w:ascii="Minion Pro" w:hAnsi="Minion Pro"/>
          <w:i/>
          <w:iCs/>
        </w:rPr>
        <w:t xml:space="preserve">Dante magnanimo: Studi sulla </w:t>
      </w:r>
      <w:r w:rsidR="000C5755">
        <w:rPr>
          <w:rFonts w:ascii="Minion Pro" w:hAnsi="Minion Pro"/>
          <w:i/>
          <w:iCs/>
        </w:rPr>
        <w:t>“</w:t>
      </w:r>
      <w:r w:rsidRPr="0067087F">
        <w:rPr>
          <w:rFonts w:ascii="Minion Pro" w:hAnsi="Minion Pro"/>
          <w:i/>
          <w:iCs/>
        </w:rPr>
        <w:t>Commedia</w:t>
      </w:r>
      <w:r w:rsidR="000C5755">
        <w:rPr>
          <w:rFonts w:ascii="Minion Pro" w:hAnsi="Minion Pro"/>
          <w:i/>
          <w:iCs/>
        </w:rPr>
        <w:t>”</w:t>
      </w:r>
      <w:r w:rsidRPr="0067087F">
        <w:rPr>
          <w:rFonts w:ascii="Minion Pro" w:hAnsi="Minion Pro"/>
        </w:rPr>
        <w:t xml:space="preserve"> (six pieces on Dante; see </w:t>
      </w:r>
      <w:r w:rsidRPr="0067087F">
        <w:rPr>
          <w:rFonts w:ascii="Minion Pro" w:hAnsi="Minion Pro"/>
          <w:i/>
          <w:iCs/>
        </w:rPr>
        <w:t>Dante Studies</w:t>
      </w:r>
      <w:r w:rsidRPr="0067087F">
        <w:rPr>
          <w:rFonts w:ascii="Minion Pro" w:hAnsi="Minion Pro"/>
        </w:rPr>
        <w:t xml:space="preserve">, XCVIII, 178); Richard Kay, </w:t>
      </w:r>
      <w:r w:rsidRPr="0067087F">
        <w:rPr>
          <w:rFonts w:ascii="Minion Pro" w:hAnsi="Minion Pro"/>
          <w:i/>
          <w:iCs/>
        </w:rPr>
        <w:t>Dante</w:t>
      </w:r>
      <w:r w:rsidR="000C5755">
        <w:rPr>
          <w:rFonts w:ascii="Minion Pro" w:hAnsi="Minion Pro"/>
          <w:i/>
          <w:iCs/>
        </w:rPr>
        <w:t>’</w:t>
      </w:r>
      <w:r w:rsidRPr="0067087F">
        <w:rPr>
          <w:rFonts w:ascii="Minion Pro" w:hAnsi="Minion Pro"/>
          <w:i/>
          <w:iCs/>
        </w:rPr>
        <w:t>s Swift and Strong</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XCVII, 171-172); Giuseppe Mazzotta, </w:t>
      </w:r>
      <w:r w:rsidRPr="0067087F">
        <w:rPr>
          <w:rFonts w:ascii="Minion Pro" w:hAnsi="Minion Pro"/>
          <w:i/>
          <w:iCs/>
        </w:rPr>
        <w:t>Dante, Poet of the Desert</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XCVIII, 168-169); R.L. Montgomery, </w:t>
      </w:r>
      <w:r w:rsidRPr="0067087F">
        <w:rPr>
          <w:rFonts w:ascii="Minion Pro" w:hAnsi="Minion Pro"/>
          <w:i/>
          <w:iCs/>
        </w:rPr>
        <w:t>The Reader</w:t>
      </w:r>
      <w:r w:rsidR="000C5755">
        <w:rPr>
          <w:rFonts w:ascii="Minion Pro" w:hAnsi="Minion Pro"/>
          <w:i/>
          <w:iCs/>
        </w:rPr>
        <w:t>’</w:t>
      </w:r>
      <w:r w:rsidRPr="0067087F">
        <w:rPr>
          <w:rFonts w:ascii="Minion Pro" w:hAnsi="Minion Pro"/>
          <w:i/>
          <w:iCs/>
        </w:rPr>
        <w:t>s Eye: Studies in Didactic Literary Theory from Dante to Tasso</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XCVIII, 169); </w:t>
      </w:r>
      <w:r w:rsidRPr="0067087F">
        <w:rPr>
          <w:rFonts w:ascii="Minion Pro" w:hAnsi="Minion Pro"/>
          <w:i/>
          <w:iCs/>
        </w:rPr>
        <w:t>Studien zu Dante ...</w:t>
      </w:r>
      <w:r w:rsidRPr="0067087F">
        <w:rPr>
          <w:rFonts w:ascii="Minion Pro" w:hAnsi="Minion Pro"/>
        </w:rPr>
        <w:t xml:space="preserve"> [etc.]. </w:t>
      </w:r>
      <w:r w:rsidRPr="0067087F">
        <w:rPr>
          <w:rFonts w:ascii="Minion Pro" w:hAnsi="Minion Pro"/>
          <w:i/>
          <w:iCs/>
        </w:rPr>
        <w:t>Festschrift für Rudolf Palgen</w:t>
      </w:r>
      <w:r w:rsidRPr="0067087F">
        <w:rPr>
          <w:rFonts w:ascii="Minion Pro" w:hAnsi="Minion Pro"/>
        </w:rPr>
        <w:t xml:space="preserve"> (includes eleven essays of Dantean interest by various European scholars); and Dante</w:t>
      </w:r>
      <w:r w:rsidR="000C5755">
        <w:rPr>
          <w:rFonts w:ascii="Minion Pro" w:hAnsi="Minion Pro"/>
        </w:rPr>
        <w:t>’</w:t>
      </w:r>
      <w:r w:rsidRPr="0067087F">
        <w:rPr>
          <w:rFonts w:ascii="Minion Pro" w:hAnsi="Minion Pro"/>
        </w:rPr>
        <w:t xml:space="preserve">s </w:t>
      </w:r>
      <w:r w:rsidRPr="0067087F">
        <w:rPr>
          <w:rFonts w:ascii="Minion Pro" w:hAnsi="Minion Pro"/>
          <w:i/>
          <w:iCs/>
        </w:rPr>
        <w:t>Rime</w:t>
      </w:r>
      <w:r w:rsidRPr="0067087F">
        <w:rPr>
          <w:rFonts w:ascii="Minion Pro" w:hAnsi="Minion Pro"/>
        </w:rPr>
        <w:t xml:space="preserve">, translated by P.S. Diehl (see </w:t>
      </w:r>
      <w:r w:rsidRPr="0067087F">
        <w:rPr>
          <w:rFonts w:ascii="Minion Pro" w:hAnsi="Minion Pro"/>
          <w:i/>
          <w:iCs/>
        </w:rPr>
        <w:t>Dante Studies</w:t>
      </w:r>
      <w:r w:rsidRPr="0067087F">
        <w:rPr>
          <w:rFonts w:ascii="Minion Pro" w:hAnsi="Minion Pro"/>
        </w:rPr>
        <w:t xml:space="preserve">, XCVIII, 160). The six items are also listed separately below, under </w:t>
      </w:r>
      <w:r w:rsidRPr="0067087F">
        <w:rPr>
          <w:rFonts w:ascii="Minion Pro" w:hAnsi="Minion Pro"/>
          <w:i/>
          <w:iCs/>
        </w:rPr>
        <w:t>Reviews</w:t>
      </w:r>
      <w:r w:rsidRPr="0067087F">
        <w:rPr>
          <w:rFonts w:ascii="Minion Pro" w:hAnsi="Minion Pro"/>
        </w:rPr>
        <w:t>.</w:t>
      </w:r>
    </w:p>
    <w:p w14:paraId="5F812962" w14:textId="77777777" w:rsidR="00A432AC" w:rsidRPr="00B932E0" w:rsidRDefault="00A432AC">
      <w:pPr>
        <w:pStyle w:val="NormalWeb"/>
        <w:rPr>
          <w:rFonts w:ascii="Minion Pro" w:hAnsi="Minion Pro"/>
        </w:rPr>
      </w:pPr>
      <w:r w:rsidRPr="0067087F">
        <w:rPr>
          <w:rFonts w:ascii="Minion Pro" w:hAnsi="Minion Pro"/>
          <w:b/>
          <w:bCs/>
        </w:rPr>
        <w:t xml:space="preserve">Scheckter, John.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w:t>
      </w:r>
      <w:r w:rsidRPr="0067087F">
        <w:rPr>
          <w:rFonts w:ascii="Minion Pro" w:hAnsi="Minion Pro"/>
          <w:i/>
          <w:iCs/>
        </w:rPr>
        <w:t>Purgatorio.</w:t>
      </w:r>
      <w:r w:rsidR="000C5755">
        <w:rPr>
          <w:rFonts w:ascii="Minion Pro" w:hAnsi="Minion Pro"/>
          <w:i/>
          <w:iCs/>
        </w:rPr>
        <w:t>”</w:t>
      </w:r>
      <w:r w:rsidRPr="0067087F">
        <w:rPr>
          <w:rFonts w:ascii="Minion Pro" w:hAnsi="Minion Pro"/>
        </w:rPr>
        <w:t xml:space="preserve"> </w:t>
      </w:r>
      <w:r w:rsidRPr="00B932E0">
        <w:rPr>
          <w:rFonts w:ascii="Minion Pro" w:hAnsi="Minion Pro"/>
        </w:rPr>
        <w:t xml:space="preserve">In </w:t>
      </w:r>
      <w:r w:rsidRPr="00B932E0">
        <w:rPr>
          <w:rFonts w:ascii="Minion Pro" w:hAnsi="Minion Pro"/>
          <w:i/>
          <w:iCs/>
        </w:rPr>
        <w:t>Explicator</w:t>
      </w:r>
      <w:r w:rsidR="000715CC" w:rsidRPr="00B932E0">
        <w:rPr>
          <w:rFonts w:ascii="Minion Pro" w:hAnsi="Minion Pro"/>
        </w:rPr>
        <w:t>, XL, No. 1 (</w:t>
      </w:r>
      <w:r w:rsidR="00B932E0" w:rsidRPr="0067087F">
        <w:rPr>
          <w:rFonts w:ascii="Minion Pro" w:hAnsi="Minion Pro"/>
        </w:rPr>
        <w:t>1981</w:t>
      </w:r>
      <w:r w:rsidR="000715CC" w:rsidRPr="00B932E0">
        <w:rPr>
          <w:rFonts w:ascii="Minion Pro" w:hAnsi="Minion Pro"/>
        </w:rPr>
        <w:t>), 2-3.</w:t>
      </w:r>
      <w:r w:rsidRPr="00B932E0">
        <w:rPr>
          <w:rFonts w:ascii="Minion Pro" w:hAnsi="Minion Pro"/>
        </w:rPr>
        <w:t xml:space="preserve"> </w:t>
      </w:r>
    </w:p>
    <w:p w14:paraId="791D7ACD" w14:textId="77777777" w:rsidR="00A432AC" w:rsidRPr="0067087F" w:rsidRDefault="00A432AC" w:rsidP="00B932E0">
      <w:pPr>
        <w:pStyle w:val="NormalWeb"/>
        <w:ind w:firstLine="432"/>
        <w:rPr>
          <w:rFonts w:ascii="Minion Pro" w:hAnsi="Minion Pro"/>
        </w:rPr>
      </w:pPr>
      <w:r w:rsidRPr="0067087F">
        <w:rPr>
          <w:rFonts w:ascii="Minion Pro" w:hAnsi="Minion Pro"/>
        </w:rPr>
        <w:t>Considers Arnaut</w:t>
      </w:r>
      <w:r w:rsidR="000C5755">
        <w:rPr>
          <w:rFonts w:ascii="Minion Pro" w:hAnsi="Minion Pro"/>
        </w:rPr>
        <w:t>’</w:t>
      </w:r>
      <w:r w:rsidRPr="0067087F">
        <w:rPr>
          <w:rFonts w:ascii="Minion Pro" w:hAnsi="Minion Pro"/>
        </w:rPr>
        <w:t>s speech, exceptionally in Provencal (</w:t>
      </w:r>
      <w:r w:rsidRPr="0067087F">
        <w:rPr>
          <w:rFonts w:ascii="Minion Pro" w:hAnsi="Minion Pro"/>
          <w:i/>
          <w:iCs/>
        </w:rPr>
        <w:t>Purg</w:t>
      </w:r>
      <w:r w:rsidRPr="0067087F">
        <w:rPr>
          <w:rFonts w:ascii="Minion Pro" w:hAnsi="Minion Pro"/>
        </w:rPr>
        <w:t xml:space="preserve">. XXVI, 139-147), as representing all courtly lyric, and interprets </w:t>
      </w:r>
      <w:r w:rsidRPr="0067087F">
        <w:rPr>
          <w:rFonts w:ascii="Minion Pro" w:hAnsi="Minion Pro"/>
          <w:i/>
          <w:iCs/>
        </w:rPr>
        <w:t>folor</w:t>
      </w:r>
      <w:r w:rsidRPr="0067087F">
        <w:rPr>
          <w:rFonts w:ascii="Minion Pro" w:hAnsi="Minion Pro"/>
        </w:rPr>
        <w:t xml:space="preserve"> as Arnaut</w:t>
      </w:r>
      <w:r w:rsidR="000C5755">
        <w:rPr>
          <w:rFonts w:ascii="Minion Pro" w:hAnsi="Minion Pro"/>
        </w:rPr>
        <w:t>’</w:t>
      </w:r>
      <w:r w:rsidRPr="0067087F">
        <w:rPr>
          <w:rFonts w:ascii="Minion Pro" w:hAnsi="Minion Pro"/>
        </w:rPr>
        <w:t xml:space="preserve">s error in love, </w:t>
      </w:r>
      <w:r w:rsidRPr="0067087F">
        <w:rPr>
          <w:rFonts w:ascii="Minion Pro" w:hAnsi="Minion Pro"/>
          <w:i/>
          <w:iCs/>
        </w:rPr>
        <w:t>dolor</w:t>
      </w:r>
      <w:r w:rsidRPr="0067087F">
        <w:rPr>
          <w:rFonts w:ascii="Minion Pro" w:hAnsi="Minion Pro"/>
        </w:rPr>
        <w:t xml:space="preserve"> as his failure in divine love, and </w:t>
      </w:r>
      <w:r w:rsidRPr="0067087F">
        <w:rPr>
          <w:rFonts w:ascii="Minion Pro" w:hAnsi="Minion Pro"/>
          <w:i/>
          <w:iCs/>
        </w:rPr>
        <w:t>valor</w:t>
      </w:r>
      <w:r w:rsidRPr="0067087F">
        <w:rPr>
          <w:rFonts w:ascii="Minion Pro" w:hAnsi="Minion Pro"/>
        </w:rPr>
        <w:t xml:space="preserve"> as Dante</w:t>
      </w:r>
      <w:r w:rsidR="000C5755">
        <w:rPr>
          <w:rFonts w:ascii="Minion Pro" w:hAnsi="Minion Pro"/>
        </w:rPr>
        <w:t>’</w:t>
      </w:r>
      <w:r w:rsidRPr="0067087F">
        <w:rPr>
          <w:rFonts w:ascii="Minion Pro" w:hAnsi="Minion Pro"/>
        </w:rPr>
        <w:t>s example of a soul ready to apprehend divine love. Arnaut burns now, that his soul may understand the highest love.</w:t>
      </w:r>
    </w:p>
    <w:p w14:paraId="7AFD0161" w14:textId="77777777" w:rsidR="00A432AC" w:rsidRPr="0067087F" w:rsidRDefault="00A432AC">
      <w:pPr>
        <w:pStyle w:val="NormalWeb"/>
        <w:rPr>
          <w:rFonts w:ascii="Minion Pro" w:hAnsi="Minion Pro"/>
        </w:rPr>
      </w:pPr>
      <w:r w:rsidRPr="0067087F">
        <w:rPr>
          <w:rFonts w:ascii="Minion Pro" w:hAnsi="Minion Pro"/>
          <w:b/>
          <w:bCs/>
        </w:rPr>
        <w:t xml:space="preserve">Shapiro, Marianne. </w:t>
      </w:r>
      <w:r w:rsidR="000C5755">
        <w:rPr>
          <w:rFonts w:ascii="Minion Pro" w:hAnsi="Minion Pro"/>
        </w:rPr>
        <w:t>“</w:t>
      </w:r>
      <w:r w:rsidRPr="0067087F">
        <w:rPr>
          <w:rFonts w:ascii="Minion Pro" w:hAnsi="Minion Pro"/>
        </w:rPr>
        <w:t>Dante and the Painting of Nature.</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B932E0">
        <w:rPr>
          <w:rFonts w:ascii="Minion Pro" w:hAnsi="Minion Pro"/>
        </w:rPr>
        <w:t xml:space="preserve"> (</w:t>
      </w:r>
      <w:r w:rsidR="00B932E0" w:rsidRPr="0067087F">
        <w:rPr>
          <w:rFonts w:ascii="Minion Pro" w:hAnsi="Minion Pro"/>
        </w:rPr>
        <w:t>1981</w:t>
      </w:r>
      <w:r w:rsidR="00B932E0">
        <w:rPr>
          <w:rFonts w:ascii="Minion Pro" w:hAnsi="Minion Pro"/>
        </w:rPr>
        <w:t>)</w:t>
      </w:r>
      <w:r w:rsidRPr="0067087F">
        <w:rPr>
          <w:rFonts w:ascii="Minion Pro" w:hAnsi="Minion Pro"/>
        </w:rPr>
        <w:t xml:space="preserve">, 133-144.  </w:t>
      </w:r>
    </w:p>
    <w:p w14:paraId="572AF0A1" w14:textId="77777777" w:rsidR="00A432AC" w:rsidRPr="0067087F" w:rsidRDefault="00A432AC" w:rsidP="00B932E0">
      <w:pPr>
        <w:pStyle w:val="NormalWeb"/>
        <w:ind w:firstLine="432"/>
        <w:rPr>
          <w:rFonts w:ascii="Minion Pro" w:hAnsi="Minion Pro"/>
        </w:rPr>
      </w:pPr>
      <w:r w:rsidRPr="0067087F">
        <w:rPr>
          <w:rFonts w:ascii="Minion Pro" w:hAnsi="Minion Pro"/>
        </w:rPr>
        <w:t xml:space="preserve">Glosses </w:t>
      </w:r>
      <w:r w:rsidRPr="0067087F">
        <w:rPr>
          <w:rFonts w:ascii="Minion Pro" w:hAnsi="Minion Pro"/>
          <w:i/>
          <w:iCs/>
        </w:rPr>
        <w:t>indico legno</w:t>
      </w:r>
      <w:r w:rsidRPr="0067087F">
        <w:rPr>
          <w:rFonts w:ascii="Minion Pro" w:hAnsi="Minion Pro"/>
        </w:rPr>
        <w:t xml:space="preserve"> in the passage, </w:t>
      </w:r>
      <w:r w:rsidRPr="0067087F">
        <w:rPr>
          <w:rFonts w:ascii="Minion Pro" w:hAnsi="Minion Pro"/>
          <w:i/>
          <w:iCs/>
        </w:rPr>
        <w:t>Purg</w:t>
      </w:r>
      <w:r w:rsidRPr="0067087F">
        <w:rPr>
          <w:rFonts w:ascii="Minion Pro" w:hAnsi="Minion Pro"/>
        </w:rPr>
        <w:t xml:space="preserve">. VII, 73-78, as a special color </w:t>
      </w:r>
      <w:r w:rsidR="000C5755">
        <w:rPr>
          <w:rFonts w:ascii="Minion Pro" w:hAnsi="Minion Pro"/>
        </w:rPr>
        <w:t>“</w:t>
      </w:r>
      <w:r w:rsidRPr="0067087F">
        <w:rPr>
          <w:rFonts w:ascii="Minion Pro" w:hAnsi="Minion Pro"/>
        </w:rPr>
        <w:t>blue</w:t>
      </w:r>
      <w:r w:rsidR="000C5755">
        <w:rPr>
          <w:rFonts w:ascii="Minion Pro" w:hAnsi="Minion Pro"/>
        </w:rPr>
        <w:t>”</w:t>
      </w:r>
      <w:r w:rsidRPr="0067087F">
        <w:rPr>
          <w:rFonts w:ascii="Minion Pro" w:hAnsi="Minion Pro"/>
        </w:rPr>
        <w:t xml:space="preserve"> based on Dante</w:t>
      </w:r>
      <w:r w:rsidR="000C5755">
        <w:rPr>
          <w:rFonts w:ascii="Minion Pro" w:hAnsi="Minion Pro"/>
        </w:rPr>
        <w:t>’</w:t>
      </w:r>
      <w:r w:rsidRPr="0067087F">
        <w:rPr>
          <w:rFonts w:ascii="Minion Pro" w:hAnsi="Minion Pro"/>
        </w:rPr>
        <w:t>s close acquaintance with the activities of artist friends and his first-hand knowledge of the Val d</w:t>
      </w:r>
      <w:r w:rsidR="000C5755">
        <w:rPr>
          <w:rFonts w:ascii="Minion Pro" w:hAnsi="Minion Pro"/>
        </w:rPr>
        <w:t>’</w:t>
      </w:r>
      <w:r w:rsidRPr="0067087F">
        <w:rPr>
          <w:rFonts w:ascii="Minion Pro" w:hAnsi="Minion Pro"/>
        </w:rPr>
        <w:t>Elsa, source of the color material as referred to also in Cennino Cennini</w:t>
      </w:r>
      <w:r w:rsidR="000C5755">
        <w:rPr>
          <w:rFonts w:ascii="Minion Pro" w:hAnsi="Minion Pro"/>
        </w:rPr>
        <w:t>’</w:t>
      </w:r>
      <w:r w:rsidRPr="0067087F">
        <w:rPr>
          <w:rFonts w:ascii="Minion Pro" w:hAnsi="Minion Pro"/>
        </w:rPr>
        <w:t xml:space="preserve">s art manual, </w:t>
      </w:r>
      <w:r w:rsidRPr="0067087F">
        <w:rPr>
          <w:rFonts w:ascii="Minion Pro" w:hAnsi="Minion Pro"/>
          <w:i/>
          <w:iCs/>
        </w:rPr>
        <w:t>Libro dell</w:t>
      </w:r>
      <w:r w:rsidR="000C5755">
        <w:rPr>
          <w:rFonts w:ascii="Minion Pro" w:hAnsi="Minion Pro"/>
          <w:i/>
          <w:iCs/>
        </w:rPr>
        <w:t>’</w:t>
      </w:r>
      <w:r w:rsidRPr="0067087F">
        <w:rPr>
          <w:rFonts w:ascii="Minion Pro" w:hAnsi="Minion Pro"/>
          <w:i/>
          <w:iCs/>
        </w:rPr>
        <w:t>arte</w:t>
      </w:r>
      <w:r w:rsidRPr="0067087F">
        <w:rPr>
          <w:rFonts w:ascii="Minion Pro" w:hAnsi="Minion Pro"/>
        </w:rPr>
        <w:t xml:space="preserve"> (1396-1427?).</w:t>
      </w:r>
    </w:p>
    <w:p w14:paraId="255E3D36" w14:textId="77777777" w:rsidR="00A432AC" w:rsidRPr="0067087F" w:rsidRDefault="00A432AC">
      <w:pPr>
        <w:pStyle w:val="NormalWeb"/>
        <w:rPr>
          <w:rFonts w:ascii="Minion Pro" w:hAnsi="Minion Pro"/>
        </w:rPr>
      </w:pPr>
      <w:r w:rsidRPr="0067087F">
        <w:rPr>
          <w:rFonts w:ascii="Minion Pro" w:hAnsi="Minion Pro"/>
          <w:b/>
          <w:bCs/>
        </w:rPr>
        <w:t xml:space="preserve">Shoaf, R. Allen.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 xml:space="preserve">s </w:t>
      </w:r>
      <w:r w:rsidRPr="0067087F">
        <w:rPr>
          <w:rFonts w:ascii="Minion Pro" w:hAnsi="Minion Pro"/>
          <w:i/>
          <w:iCs/>
        </w:rPr>
        <w:t>Commedia</w:t>
      </w:r>
      <w:r w:rsidRPr="0067087F">
        <w:rPr>
          <w:rFonts w:ascii="Minion Pro" w:hAnsi="Minion Pro"/>
        </w:rPr>
        <w:t xml:space="preserve"> and Chaucer</w:t>
      </w:r>
      <w:r w:rsidR="000C5755">
        <w:rPr>
          <w:rFonts w:ascii="Minion Pro" w:hAnsi="Minion Pro"/>
        </w:rPr>
        <w:t>’</w:t>
      </w:r>
      <w:r w:rsidRPr="0067087F">
        <w:rPr>
          <w:rFonts w:ascii="Minion Pro" w:hAnsi="Minion Pro"/>
        </w:rPr>
        <w:t>s Theory of Mediation: A Preliminary Sketch.</w:t>
      </w:r>
      <w:r w:rsidR="000C5755">
        <w:rPr>
          <w:rFonts w:ascii="Minion Pro" w:hAnsi="Minion Pro"/>
        </w:rPr>
        <w:t>”</w:t>
      </w:r>
      <w:r w:rsidRPr="0067087F">
        <w:rPr>
          <w:rFonts w:ascii="Minion Pro" w:hAnsi="Minion Pro"/>
        </w:rPr>
        <w:t xml:space="preserve"> In </w:t>
      </w:r>
      <w:r w:rsidRPr="0067087F">
        <w:rPr>
          <w:rFonts w:ascii="Minion Pro" w:hAnsi="Minion Pro"/>
          <w:i/>
          <w:iCs/>
        </w:rPr>
        <w:t>New Perspectives in Chaucer Criticism</w:t>
      </w:r>
      <w:r w:rsidRPr="0067087F">
        <w:rPr>
          <w:rFonts w:ascii="Minion Pro" w:hAnsi="Minion Pro"/>
        </w:rPr>
        <w:t xml:space="preserve">, edited by </w:t>
      </w:r>
      <w:r w:rsidRPr="00954B85">
        <w:rPr>
          <w:rFonts w:ascii="Minion Pro" w:hAnsi="Minion Pro"/>
          <w:b/>
        </w:rPr>
        <w:t>Donald M. Rose</w:t>
      </w:r>
      <w:r w:rsidRPr="0067087F">
        <w:rPr>
          <w:rFonts w:ascii="Minion Pro" w:hAnsi="Minion Pro"/>
        </w:rPr>
        <w:t xml:space="preserve"> (Norman, Okla</w:t>
      </w:r>
      <w:r w:rsidR="00B932E0">
        <w:rPr>
          <w:rFonts w:ascii="Minion Pro" w:hAnsi="Minion Pro"/>
        </w:rPr>
        <w:t>.</w:t>
      </w:r>
      <w:r w:rsidRPr="0067087F">
        <w:rPr>
          <w:rFonts w:ascii="Minion Pro" w:hAnsi="Minion Pro"/>
        </w:rPr>
        <w:t>: Pilgrim Books, Inc.</w:t>
      </w:r>
      <w:r w:rsidR="00B932E0">
        <w:rPr>
          <w:rFonts w:ascii="Minion Pro" w:hAnsi="Minion Pro"/>
        </w:rPr>
        <w:t xml:space="preserve">, </w:t>
      </w:r>
      <w:r w:rsidR="00B932E0" w:rsidRPr="0067087F">
        <w:rPr>
          <w:rFonts w:ascii="Minion Pro" w:hAnsi="Minion Pro"/>
        </w:rPr>
        <w:t>1981</w:t>
      </w:r>
      <w:r w:rsidRPr="0067087F">
        <w:rPr>
          <w:rFonts w:ascii="Minion Pro" w:hAnsi="Minion Pro"/>
        </w:rPr>
        <w:t xml:space="preserve">), pp. 83-103.  </w:t>
      </w:r>
    </w:p>
    <w:p w14:paraId="2B5F0999" w14:textId="77777777" w:rsidR="00A432AC" w:rsidRPr="0067087F" w:rsidRDefault="00A432AC" w:rsidP="00B932E0">
      <w:pPr>
        <w:pStyle w:val="NormalWeb"/>
        <w:ind w:firstLine="432"/>
        <w:rPr>
          <w:rFonts w:ascii="Minion Pro" w:hAnsi="Minion Pro"/>
        </w:rPr>
      </w:pPr>
      <w:r w:rsidRPr="0067087F">
        <w:rPr>
          <w:rFonts w:ascii="Minion Pro" w:hAnsi="Minion Pro"/>
        </w:rPr>
        <w:t>Relying much on Saussurian linguistics, e.g., the theory of signs and referentiality and specifically the tenet that referentiality respects difference, the author analyzes in these very terms Dante</w:t>
      </w:r>
      <w:r w:rsidR="000C5755">
        <w:rPr>
          <w:rFonts w:ascii="Minion Pro" w:hAnsi="Minion Pro"/>
        </w:rPr>
        <w:t>’</w:t>
      </w:r>
      <w:r w:rsidRPr="0067087F">
        <w:rPr>
          <w:rFonts w:ascii="Minion Pro" w:hAnsi="Minion Pro"/>
        </w:rPr>
        <w:t xml:space="preserve">s treatment in the </w:t>
      </w:r>
      <w:r w:rsidRPr="0067087F">
        <w:rPr>
          <w:rFonts w:ascii="Minion Pro" w:hAnsi="Minion Pro"/>
          <w:i/>
          <w:iCs/>
        </w:rPr>
        <w:t>Divine Comedy</w:t>
      </w:r>
      <w:r w:rsidRPr="0067087F">
        <w:rPr>
          <w:rFonts w:ascii="Minion Pro" w:hAnsi="Minion Pro"/>
        </w:rPr>
        <w:t xml:space="preserve"> of signs and their falsifications in relation to the originals, with particular reference to the relative significance of Canto XXX in each of the three </w:t>
      </w:r>
      <w:r w:rsidRPr="0067087F">
        <w:rPr>
          <w:rFonts w:ascii="Minion Pro" w:hAnsi="Minion Pro"/>
          <w:i/>
          <w:iCs/>
        </w:rPr>
        <w:t>cantiche</w:t>
      </w:r>
      <w:r w:rsidRPr="0067087F">
        <w:rPr>
          <w:rFonts w:ascii="Minion Pro" w:hAnsi="Minion Pro"/>
        </w:rPr>
        <w:t>, in order to illustrate Chaucer</w:t>
      </w:r>
      <w:r w:rsidR="000C5755">
        <w:rPr>
          <w:rFonts w:ascii="Minion Pro" w:hAnsi="Minion Pro"/>
        </w:rPr>
        <w:t>’</w:t>
      </w:r>
      <w:r w:rsidRPr="0067087F">
        <w:rPr>
          <w:rFonts w:ascii="Minion Pro" w:hAnsi="Minion Pro"/>
        </w:rPr>
        <w:t xml:space="preserve">s indebtedness to Dante in his own treatment of these matters in </w:t>
      </w:r>
      <w:r w:rsidRPr="0067087F">
        <w:rPr>
          <w:rFonts w:ascii="Minion Pro" w:hAnsi="Minion Pro"/>
          <w:i/>
          <w:iCs/>
        </w:rPr>
        <w:t>Troylus and Criseyde</w:t>
      </w:r>
      <w:r w:rsidRPr="0067087F">
        <w:rPr>
          <w:rFonts w:ascii="Minion Pro" w:hAnsi="Minion Pro"/>
        </w:rPr>
        <w:t xml:space="preserve">. </w:t>
      </w:r>
    </w:p>
    <w:p w14:paraId="78000945" w14:textId="77777777" w:rsidR="00A432AC" w:rsidRPr="0067087F" w:rsidRDefault="00A432AC">
      <w:pPr>
        <w:pStyle w:val="NormalWeb"/>
        <w:rPr>
          <w:rFonts w:ascii="Minion Pro" w:hAnsi="Minion Pro"/>
        </w:rPr>
      </w:pPr>
      <w:r w:rsidRPr="0067087F">
        <w:rPr>
          <w:rFonts w:ascii="Minion Pro" w:hAnsi="Minion Pro"/>
          <w:b/>
          <w:bCs/>
        </w:rPr>
        <w:t xml:space="preserve">Skulsky, Harold. </w:t>
      </w:r>
      <w:r w:rsidRPr="0067087F">
        <w:rPr>
          <w:rFonts w:ascii="Minion Pro" w:hAnsi="Minion Pro"/>
          <w:i/>
          <w:iCs/>
        </w:rPr>
        <w:t>Metamorphosis: The Mind in Exile</w:t>
      </w:r>
      <w:r w:rsidRPr="0067087F">
        <w:rPr>
          <w:rFonts w:ascii="Minion Pro" w:hAnsi="Minion Pro"/>
        </w:rPr>
        <w:t>. Cambridge, Mass</w:t>
      </w:r>
      <w:r w:rsidR="00B932E0">
        <w:rPr>
          <w:rFonts w:ascii="Minion Pro" w:hAnsi="Minion Pro"/>
        </w:rPr>
        <w:t>.</w:t>
      </w:r>
      <w:r w:rsidR="0022059D">
        <w:rPr>
          <w:rFonts w:ascii="Minion Pro" w:hAnsi="Minion Pro"/>
        </w:rPr>
        <w:t>;</w:t>
      </w:r>
      <w:r w:rsidRPr="0067087F">
        <w:rPr>
          <w:rFonts w:ascii="Minion Pro" w:hAnsi="Minion Pro"/>
        </w:rPr>
        <w:t xml:space="preserve"> and London, England: Harvard University Press</w:t>
      </w:r>
      <w:r w:rsidR="00B932E0">
        <w:rPr>
          <w:rFonts w:ascii="Minion Pro" w:hAnsi="Minion Pro"/>
        </w:rPr>
        <w:t xml:space="preserve">, </w:t>
      </w:r>
      <w:r w:rsidR="00B932E0" w:rsidRPr="0067087F">
        <w:rPr>
          <w:rFonts w:ascii="Minion Pro" w:hAnsi="Minion Pro"/>
        </w:rPr>
        <w:t>1981</w:t>
      </w:r>
      <w:r w:rsidRPr="0067087F">
        <w:rPr>
          <w:rFonts w:ascii="Minion Pro" w:hAnsi="Minion Pro"/>
        </w:rPr>
        <w:t xml:space="preserve">. 244 p. </w:t>
      </w:r>
    </w:p>
    <w:p w14:paraId="3470A257" w14:textId="77777777" w:rsidR="00A432AC" w:rsidRPr="0067087F" w:rsidRDefault="00A432AC" w:rsidP="00B932E0">
      <w:pPr>
        <w:pStyle w:val="NormalWeb"/>
        <w:ind w:firstLine="432"/>
        <w:rPr>
          <w:rFonts w:ascii="Minion Pro" w:hAnsi="Minion Pro"/>
        </w:rPr>
      </w:pPr>
      <w:r w:rsidRPr="0067087F">
        <w:rPr>
          <w:rFonts w:ascii="Minion Pro" w:hAnsi="Minion Pro"/>
        </w:rPr>
        <w:t xml:space="preserve">Contains a chapter on </w:t>
      </w:r>
      <w:r w:rsidR="000C5755">
        <w:rPr>
          <w:rFonts w:ascii="Minion Pro" w:hAnsi="Minion Pro"/>
        </w:rPr>
        <w:t>“</w:t>
      </w:r>
      <w:r w:rsidRPr="0067087F">
        <w:rPr>
          <w:rFonts w:ascii="Minion Pro" w:hAnsi="Minion Pro"/>
        </w:rPr>
        <w:t xml:space="preserve">Thieves and Suicides in the </w:t>
      </w:r>
      <w:r w:rsidRPr="0067087F">
        <w:rPr>
          <w:rFonts w:ascii="Minion Pro" w:hAnsi="Minion Pro"/>
          <w:i/>
          <w:iCs/>
        </w:rPr>
        <w:t>Inferno</w:t>
      </w:r>
      <w:r w:rsidRPr="0067087F">
        <w:rPr>
          <w:rFonts w:ascii="Minion Pro" w:hAnsi="Minion Pro"/>
        </w:rPr>
        <w:t>: Metamorphosis as the State of Sin</w:t>
      </w:r>
      <w:r w:rsidR="000C5755">
        <w:rPr>
          <w:rFonts w:ascii="Minion Pro" w:hAnsi="Minion Pro"/>
        </w:rPr>
        <w:t>”</w:t>
      </w:r>
      <w:r w:rsidRPr="0067087F">
        <w:rPr>
          <w:rFonts w:ascii="Minion Pro" w:hAnsi="Minion Pro"/>
        </w:rPr>
        <w:t xml:space="preserve"> (pp. 114-128 and 232-234), in which he interprets the significance and implications of </w:t>
      </w:r>
      <w:r w:rsidRPr="0067087F">
        <w:rPr>
          <w:rFonts w:ascii="Minion Pro" w:hAnsi="Minion Pro"/>
        </w:rPr>
        <w:lastRenderedPageBreak/>
        <w:t>Dante</w:t>
      </w:r>
      <w:r w:rsidR="000C5755">
        <w:rPr>
          <w:rFonts w:ascii="Minion Pro" w:hAnsi="Minion Pro"/>
        </w:rPr>
        <w:t>’</w:t>
      </w:r>
      <w:r w:rsidRPr="0067087F">
        <w:rPr>
          <w:rFonts w:ascii="Minion Pro" w:hAnsi="Minion Pro"/>
        </w:rPr>
        <w:t>s representation of the thieves (</w:t>
      </w:r>
      <w:r w:rsidRPr="0067087F">
        <w:rPr>
          <w:rFonts w:ascii="Minion Pro" w:hAnsi="Minion Pro"/>
          <w:i/>
          <w:iCs/>
        </w:rPr>
        <w:t>Inf</w:t>
      </w:r>
      <w:r w:rsidRPr="0067087F">
        <w:rPr>
          <w:rFonts w:ascii="Minion Pro" w:hAnsi="Minion Pro"/>
        </w:rPr>
        <w:t>. XXIV-XXV) and the suicides (</w:t>
      </w:r>
      <w:r w:rsidRPr="0067087F">
        <w:rPr>
          <w:rFonts w:ascii="Minion Pro" w:hAnsi="Minion Pro"/>
          <w:i/>
          <w:iCs/>
        </w:rPr>
        <w:t>Inf</w:t>
      </w:r>
      <w:r w:rsidRPr="0067087F">
        <w:rPr>
          <w:rFonts w:ascii="Minion Pro" w:hAnsi="Minion Pro"/>
        </w:rPr>
        <w:t>. XIII) as they are metamorphosed in their infernal state, within the context of the book</w:t>
      </w:r>
      <w:r w:rsidR="000C5755">
        <w:rPr>
          <w:rFonts w:ascii="Minion Pro" w:hAnsi="Minion Pro"/>
        </w:rPr>
        <w:t>’</w:t>
      </w:r>
      <w:r w:rsidRPr="0067087F">
        <w:rPr>
          <w:rFonts w:ascii="Minion Pro" w:hAnsi="Minion Pro"/>
        </w:rPr>
        <w:t xml:space="preserve">s general theme of exploring the deeper meaning of famous examples of metamorphosis in literature. After a close analysis of the two episodes in question, the author concludes that, while Dante utilizes an Ovidian vocabulary to express a kindred view of the problematic relation of minds and bodies, his is a qualified one where the human condition is the </w:t>
      </w:r>
      <w:r w:rsidRPr="0067087F">
        <w:rPr>
          <w:rFonts w:ascii="Minion Pro" w:hAnsi="Minion Pro"/>
          <w:i/>
          <w:iCs/>
        </w:rPr>
        <w:t>malum damni</w:t>
      </w:r>
      <w:r w:rsidRPr="0067087F">
        <w:rPr>
          <w:rFonts w:ascii="Minion Pro" w:hAnsi="Minion Pro"/>
        </w:rPr>
        <w:t xml:space="preserve">, which is the evil of loss, or existential rift the soul suffers in its voluntary exile from grace. </w:t>
      </w:r>
      <w:r w:rsidR="000C5755">
        <w:rPr>
          <w:rFonts w:ascii="Minion Pro" w:hAnsi="Minion Pro"/>
        </w:rPr>
        <w:t>“</w:t>
      </w:r>
      <w:r w:rsidRPr="0067087F">
        <w:rPr>
          <w:rFonts w:ascii="Minion Pro" w:hAnsi="Minion Pro"/>
        </w:rPr>
        <w:t>As with his pagan models, Dante saves the fantasy of transformation from phantasmagoric triviality by exposing the philosophical nerve of the unease it generates.</w:t>
      </w:r>
      <w:r w:rsidR="000C5755">
        <w:rPr>
          <w:rFonts w:ascii="Minion Pro" w:hAnsi="Minion Pro"/>
        </w:rPr>
        <w:t>”</w:t>
      </w:r>
      <w:r w:rsidRPr="0067087F">
        <w:rPr>
          <w:rFonts w:ascii="Minion Pro" w:hAnsi="Minion Pro"/>
        </w:rPr>
        <w:t xml:space="preserve"> </w:t>
      </w:r>
      <w:r w:rsidRPr="0067087F">
        <w:rPr>
          <w:rFonts w:ascii="Minion Pro" w:hAnsi="Minion Pro"/>
          <w:i/>
          <w:iCs/>
        </w:rPr>
        <w:t>Contents:</w:t>
      </w:r>
      <w:r w:rsidRPr="0067087F">
        <w:rPr>
          <w:rFonts w:ascii="Minion Pro" w:hAnsi="Minion Pro"/>
        </w:rPr>
        <w:t xml:space="preserve"> Introduction: The Problem and the Method; 1. Circe and Odysseus: Metamorphosis as Enchantment; 2. Ovid</w:t>
      </w:r>
      <w:r w:rsidR="000C5755">
        <w:rPr>
          <w:rFonts w:ascii="Minion Pro" w:hAnsi="Minion Pro"/>
        </w:rPr>
        <w:t>’</w:t>
      </w:r>
      <w:r w:rsidRPr="0067087F">
        <w:rPr>
          <w:rFonts w:ascii="Minion Pro" w:hAnsi="Minion Pro"/>
        </w:rPr>
        <w:t xml:space="preserve">s Epic: Metamorphosis as Metaphysical Doubt; 3. The Golden Ass: Metamorphosis as Satire and Mystery; 4. The Werewolf of Marie de France: Metamorphosis, Alienation, and Grace; 5. Thieves and Suicides in the </w:t>
      </w:r>
      <w:r w:rsidRPr="0067087F">
        <w:rPr>
          <w:rFonts w:ascii="Minion Pro" w:hAnsi="Minion Pro"/>
          <w:i/>
          <w:iCs/>
        </w:rPr>
        <w:t>Inferno:</w:t>
      </w:r>
      <w:r w:rsidRPr="0067087F">
        <w:rPr>
          <w:rFonts w:ascii="Minion Pro" w:hAnsi="Minion Pro"/>
        </w:rPr>
        <w:t xml:space="preserve"> Metamorphosis as the State of Sin; 6. Spenser</w:t>
      </w:r>
      <w:r w:rsidR="000C5755">
        <w:rPr>
          <w:rFonts w:ascii="Minion Pro" w:hAnsi="Minion Pro"/>
        </w:rPr>
        <w:t>’</w:t>
      </w:r>
      <w:r w:rsidRPr="0067087F">
        <w:rPr>
          <w:rFonts w:ascii="Minion Pro" w:hAnsi="Minion Pro"/>
        </w:rPr>
        <w:t>s Malbecco: Metamorphosis, Monomania, and Abstraction; 7. Donne</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Sullen Writ</w:t>
      </w:r>
      <w:r w:rsidR="000C5755">
        <w:rPr>
          <w:rFonts w:ascii="Minion Pro" w:hAnsi="Minion Pro"/>
        </w:rPr>
        <w:t>”</w:t>
      </w:r>
      <w:r w:rsidRPr="0067087F">
        <w:rPr>
          <w:rFonts w:ascii="Minion Pro" w:hAnsi="Minion Pro"/>
        </w:rPr>
        <w:t>: Metamorphosis as Satire and Metaphysics; 8. Lamia and the Sophist: Metamorphosis as the Inexplicable; 9. The Ordeal of Gregor Samsa: Metamorphosis as Alienation without Grace; 10. Virginia Woolf</w:t>
      </w:r>
      <w:r w:rsidR="000C5755">
        <w:rPr>
          <w:rFonts w:ascii="Minion Pro" w:hAnsi="Minion Pro"/>
        </w:rPr>
        <w:t>’</w:t>
      </w:r>
      <w:r w:rsidRPr="0067087F">
        <w:rPr>
          <w:rFonts w:ascii="Minion Pro" w:hAnsi="Minion Pro"/>
        </w:rPr>
        <w:t xml:space="preserve">s </w:t>
      </w:r>
      <w:r w:rsidRPr="0067087F">
        <w:rPr>
          <w:rFonts w:ascii="Minion Pro" w:hAnsi="Minion Pro"/>
          <w:i/>
          <w:iCs/>
        </w:rPr>
        <w:t>Orlando:</w:t>
      </w:r>
      <w:r w:rsidRPr="0067087F">
        <w:rPr>
          <w:rFonts w:ascii="Minion Pro" w:hAnsi="Minion Pro"/>
        </w:rPr>
        <w:t xml:space="preserve"> Metamorphosis as the Quest for Freedom; Notes; Index.</w:t>
      </w:r>
    </w:p>
    <w:p w14:paraId="6010AA43" w14:textId="77777777" w:rsidR="00A432AC" w:rsidRPr="0067087F" w:rsidRDefault="00A432AC">
      <w:pPr>
        <w:pStyle w:val="NormalWeb"/>
        <w:rPr>
          <w:rFonts w:ascii="Minion Pro" w:hAnsi="Minion Pro"/>
        </w:rPr>
      </w:pPr>
      <w:r w:rsidRPr="0067087F">
        <w:rPr>
          <w:rFonts w:ascii="Minion Pro" w:hAnsi="Minion Pro"/>
          <w:b/>
          <w:bCs/>
        </w:rPr>
        <w:t xml:space="preserve">Stephany, William A. </w:t>
      </w:r>
      <w:r w:rsidRPr="0067087F">
        <w:rPr>
          <w:rFonts w:ascii="Minion Pro" w:hAnsi="Minion Pro"/>
        </w:rPr>
        <w:t xml:space="preserve">(Joint author). </w:t>
      </w:r>
      <w:r w:rsidR="000C5755">
        <w:rPr>
          <w:rFonts w:ascii="Minion Pro" w:hAnsi="Minion Pro"/>
        </w:rPr>
        <w:t>“</w:t>
      </w:r>
      <w:r w:rsidRPr="0067087F">
        <w:rPr>
          <w:rFonts w:ascii="Minion Pro" w:hAnsi="Minion Pro"/>
        </w:rPr>
        <w:t>The Capuan gate and Pier della Vigna.</w:t>
      </w:r>
      <w:r w:rsidR="000C5755">
        <w:rPr>
          <w:rFonts w:ascii="Minion Pro" w:hAnsi="Minion Pro"/>
        </w:rPr>
        <w:t>”</w:t>
      </w:r>
      <w:r w:rsidRPr="0067087F">
        <w:rPr>
          <w:rFonts w:ascii="Minion Pro" w:hAnsi="Minion Pro"/>
        </w:rPr>
        <w:t xml:space="preserve"> </w:t>
      </w:r>
      <w:r w:rsidRPr="0067087F">
        <w:rPr>
          <w:rFonts w:ascii="Minion Pro" w:hAnsi="Minion Pro"/>
          <w:i/>
          <w:iCs/>
        </w:rPr>
        <w:t>See</w:t>
      </w:r>
      <w:r w:rsidRPr="0067087F">
        <w:rPr>
          <w:rFonts w:ascii="Minion Pro" w:hAnsi="Minion Pro"/>
        </w:rPr>
        <w:t xml:space="preserve"> </w:t>
      </w:r>
      <w:r w:rsidRPr="00846B92">
        <w:rPr>
          <w:rFonts w:ascii="Minion Pro" w:hAnsi="Minion Pro"/>
          <w:b/>
        </w:rPr>
        <w:t>Fengler, Christie K</w:t>
      </w:r>
      <w:r w:rsidRPr="0067087F">
        <w:rPr>
          <w:rFonts w:ascii="Minion Pro" w:hAnsi="Minion Pro"/>
        </w:rPr>
        <w:t xml:space="preserve">.... </w:t>
      </w:r>
    </w:p>
    <w:p w14:paraId="7A60B131" w14:textId="77777777" w:rsidR="00A432AC" w:rsidRPr="0067087F" w:rsidRDefault="00A432AC">
      <w:pPr>
        <w:pStyle w:val="NormalWeb"/>
        <w:rPr>
          <w:rFonts w:ascii="Minion Pro" w:hAnsi="Minion Pro"/>
        </w:rPr>
      </w:pPr>
      <w:r w:rsidRPr="0067087F">
        <w:rPr>
          <w:rFonts w:ascii="Minion Pro" w:hAnsi="Minion Pro"/>
          <w:b/>
          <w:bCs/>
        </w:rPr>
        <w:t xml:space="preserve">Sternheim, Arnold Ephraim. </w:t>
      </w:r>
      <w:r w:rsidR="000C5755">
        <w:rPr>
          <w:rFonts w:ascii="Minion Pro" w:hAnsi="Minion Pro"/>
        </w:rPr>
        <w:t>“</w:t>
      </w:r>
      <w:r w:rsidRPr="0067087F">
        <w:rPr>
          <w:rFonts w:ascii="Minion Pro" w:hAnsi="Minion Pro"/>
        </w:rPr>
        <w:t>Time and Narrative Construction.</w:t>
      </w:r>
      <w:r w:rsidR="000C5755">
        <w:rPr>
          <w:rFonts w:ascii="Minion Pro" w:hAnsi="Minion Pro"/>
        </w:rPr>
        <w:t>”</w:t>
      </w:r>
      <w:r w:rsidRPr="0067087F">
        <w:rPr>
          <w:rFonts w:ascii="Minion Pro" w:hAnsi="Minion Pro"/>
        </w:rPr>
        <w:t xml:space="preserve"> In </w:t>
      </w:r>
      <w:r w:rsidRPr="0067087F">
        <w:rPr>
          <w:rFonts w:ascii="Minion Pro" w:hAnsi="Minion Pro"/>
          <w:i/>
          <w:iCs/>
        </w:rPr>
        <w:t>Dissertation Abstracts International</w:t>
      </w:r>
      <w:r w:rsidRPr="0067087F">
        <w:rPr>
          <w:rFonts w:ascii="Minion Pro" w:hAnsi="Minion Pro"/>
        </w:rPr>
        <w:t>, XLI (</w:t>
      </w:r>
      <w:r w:rsidR="00846B92" w:rsidRPr="0067087F">
        <w:rPr>
          <w:rFonts w:ascii="Minion Pro" w:hAnsi="Minion Pro"/>
        </w:rPr>
        <w:t>1981</w:t>
      </w:r>
      <w:r w:rsidRPr="0067087F">
        <w:rPr>
          <w:rFonts w:ascii="Minion Pro" w:hAnsi="Minion Pro"/>
        </w:rPr>
        <w:t xml:space="preserve">), 4027A.  </w:t>
      </w:r>
    </w:p>
    <w:p w14:paraId="6A7A915F" w14:textId="77777777" w:rsidR="00A432AC" w:rsidRPr="0067087F" w:rsidRDefault="00A432AC" w:rsidP="00846B92">
      <w:pPr>
        <w:pStyle w:val="NormalWeb"/>
        <w:ind w:firstLine="432"/>
        <w:rPr>
          <w:rFonts w:ascii="Minion Pro" w:hAnsi="Minion Pro"/>
        </w:rPr>
      </w:pPr>
      <w:r w:rsidRPr="0067087F">
        <w:rPr>
          <w:rFonts w:ascii="Minion Pro" w:hAnsi="Minion Pro"/>
        </w:rPr>
        <w:t xml:space="preserve">Doctoral dissertation, Columbia University, 1980. 222 p. (Examines how different concepts of time and meaning determine different ways of constructing narrative, with examples drawn from the </w:t>
      </w:r>
      <w:r w:rsidRPr="0067087F">
        <w:rPr>
          <w:rFonts w:ascii="Minion Pro" w:hAnsi="Minion Pro"/>
          <w:i/>
          <w:iCs/>
        </w:rPr>
        <w:t>Odyssey</w:t>
      </w:r>
      <w:r w:rsidRPr="0067087F">
        <w:rPr>
          <w:rFonts w:ascii="Minion Pro" w:hAnsi="Minion Pro"/>
        </w:rPr>
        <w:t xml:space="preserve">, Book of Exodus, Gospel of Mark, the </w:t>
      </w:r>
      <w:r w:rsidRPr="0067087F">
        <w:rPr>
          <w:rFonts w:ascii="Minion Pro" w:hAnsi="Minion Pro"/>
          <w:i/>
          <w:iCs/>
        </w:rPr>
        <w:t>Inferno</w:t>
      </w:r>
      <w:r w:rsidRPr="0067087F">
        <w:rPr>
          <w:rFonts w:ascii="Minion Pro" w:hAnsi="Minion Pro"/>
        </w:rPr>
        <w:t xml:space="preserve">, and </w:t>
      </w:r>
      <w:r w:rsidRPr="0067087F">
        <w:rPr>
          <w:rFonts w:ascii="Minion Pro" w:hAnsi="Minion Pro"/>
          <w:i/>
          <w:iCs/>
        </w:rPr>
        <w:t>Paradise Regained</w:t>
      </w:r>
      <w:r w:rsidRPr="0067087F">
        <w:rPr>
          <w:rFonts w:ascii="Minion Pro" w:hAnsi="Minion Pro"/>
        </w:rPr>
        <w:t xml:space="preserve">. </w:t>
      </w:r>
    </w:p>
    <w:p w14:paraId="7B27CAFD" w14:textId="77777777" w:rsidR="00A432AC" w:rsidRPr="0067087F" w:rsidRDefault="00A432AC">
      <w:pPr>
        <w:pStyle w:val="NormalWeb"/>
        <w:rPr>
          <w:rFonts w:ascii="Minion Pro" w:hAnsi="Minion Pro"/>
        </w:rPr>
      </w:pPr>
      <w:r w:rsidRPr="0067087F">
        <w:rPr>
          <w:rFonts w:ascii="Minion Pro" w:hAnsi="Minion Pro"/>
          <w:b/>
          <w:bCs/>
          <w:lang w:val="it-IT"/>
        </w:rPr>
        <w:t xml:space="preserve">Toscano, Antonio. </w:t>
      </w:r>
      <w:r w:rsidR="000C5755">
        <w:rPr>
          <w:rFonts w:ascii="Minion Pro" w:hAnsi="Minion Pro"/>
          <w:lang w:val="it-IT"/>
        </w:rPr>
        <w:t>“</w:t>
      </w:r>
      <w:r w:rsidRPr="0067087F">
        <w:rPr>
          <w:rFonts w:ascii="Minion Pro" w:hAnsi="Minion Pro"/>
          <w:lang w:val="it-IT"/>
        </w:rPr>
        <w:t xml:space="preserve">Dante: Il discorso aristotelico nella </w:t>
      </w:r>
      <w:r w:rsidRPr="0067087F">
        <w:rPr>
          <w:rFonts w:ascii="Minion Pro" w:hAnsi="Minion Pro"/>
          <w:i/>
          <w:iCs/>
          <w:lang w:val="it-IT"/>
        </w:rPr>
        <w:t>Monarchia</w:t>
      </w:r>
      <w:r w:rsidRPr="0067087F">
        <w:rPr>
          <w:rFonts w:ascii="Minion Pro" w:hAnsi="Minion Pro"/>
          <w:lang w:val="it-IT"/>
        </w:rPr>
        <w:t>.</w:t>
      </w:r>
      <w:r w:rsidR="000C5755">
        <w:rPr>
          <w:rFonts w:ascii="Minion Pro" w:hAnsi="Minion Pro"/>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Forum Italicum</w:t>
      </w:r>
      <w:r w:rsidRPr="0067087F">
        <w:rPr>
          <w:rFonts w:ascii="Minion Pro" w:hAnsi="Minion Pro"/>
        </w:rPr>
        <w:t>, XV, Nos. 2-3 (</w:t>
      </w:r>
      <w:r w:rsidR="00846B92" w:rsidRPr="0067087F">
        <w:rPr>
          <w:rFonts w:ascii="Minion Pro" w:hAnsi="Minion Pro"/>
        </w:rPr>
        <w:t>1981</w:t>
      </w:r>
      <w:r w:rsidRPr="0067087F">
        <w:rPr>
          <w:rFonts w:ascii="Minion Pro" w:hAnsi="Minion Pro"/>
        </w:rPr>
        <w:t xml:space="preserve">), 139-152.  </w:t>
      </w:r>
    </w:p>
    <w:p w14:paraId="40A3582D" w14:textId="77777777" w:rsidR="00A432AC" w:rsidRPr="0067087F" w:rsidRDefault="00A432AC" w:rsidP="00846B92">
      <w:pPr>
        <w:pStyle w:val="NormalWeb"/>
        <w:ind w:firstLine="432"/>
        <w:rPr>
          <w:rFonts w:ascii="Minion Pro" w:hAnsi="Minion Pro"/>
        </w:rPr>
      </w:pPr>
      <w:r w:rsidRPr="0067087F">
        <w:rPr>
          <w:rFonts w:ascii="Minion Pro" w:hAnsi="Minion Pro"/>
        </w:rPr>
        <w:t>Examines critically the essential theses of Dante</w:t>
      </w:r>
      <w:r w:rsidR="000C5755">
        <w:rPr>
          <w:rFonts w:ascii="Minion Pro" w:hAnsi="Minion Pro"/>
        </w:rPr>
        <w:t>’</w:t>
      </w:r>
      <w:r w:rsidRPr="0067087F">
        <w:rPr>
          <w:rFonts w:ascii="Minion Pro" w:hAnsi="Minion Pro"/>
        </w:rPr>
        <w:t xml:space="preserve">s </w:t>
      </w:r>
      <w:r w:rsidRPr="0067087F">
        <w:rPr>
          <w:rFonts w:ascii="Minion Pro" w:hAnsi="Minion Pro"/>
          <w:i/>
          <w:iCs/>
        </w:rPr>
        <w:t>Monarchia</w:t>
      </w:r>
      <w:r w:rsidRPr="0067087F">
        <w:rPr>
          <w:rFonts w:ascii="Minion Pro" w:hAnsi="Minion Pro"/>
        </w:rPr>
        <w:t>, relating them to Aristotelian thought via Thomism while indicating where Dante differs from St. Thomas and St. Augustine. Only by evading a basic teleological and theological inconsistency can Dante separate the political from the ultimate end and focus with some originality on the means for achieving the perfection of our earthly life.</w:t>
      </w:r>
    </w:p>
    <w:p w14:paraId="557A9162" w14:textId="77777777" w:rsidR="00A432AC" w:rsidRPr="0067087F" w:rsidRDefault="00A432AC">
      <w:pPr>
        <w:pStyle w:val="NormalWeb"/>
        <w:rPr>
          <w:rFonts w:ascii="Minion Pro" w:hAnsi="Minion Pro"/>
        </w:rPr>
      </w:pPr>
      <w:r w:rsidRPr="0067087F">
        <w:rPr>
          <w:rFonts w:ascii="Minion Pro" w:hAnsi="Minion Pro"/>
          <w:b/>
          <w:bCs/>
          <w:lang w:val="it-IT"/>
        </w:rPr>
        <w:t xml:space="preserve">Valesio, Paolo. </w:t>
      </w:r>
      <w:r w:rsidR="000C5755">
        <w:rPr>
          <w:rFonts w:ascii="Minion Pro" w:hAnsi="Minion Pro"/>
          <w:i/>
          <w:iCs/>
          <w:lang w:val="it-IT"/>
        </w:rPr>
        <w:t>“</w:t>
      </w:r>
      <w:r w:rsidRPr="0067087F">
        <w:rPr>
          <w:rFonts w:ascii="Minion Pro" w:hAnsi="Minion Pro"/>
          <w:i/>
          <w:iCs/>
          <w:lang w:val="it-IT"/>
        </w:rPr>
        <w:t>Regretter:</w:t>
      </w:r>
      <w:r w:rsidRPr="0067087F">
        <w:rPr>
          <w:rFonts w:ascii="Minion Pro" w:hAnsi="Minion Pro"/>
          <w:lang w:val="it-IT"/>
        </w:rPr>
        <w:t xml:space="preserve"> Genealogia della ripetizione nell</w:t>
      </w:r>
      <w:r w:rsidR="000C5755">
        <w:rPr>
          <w:rFonts w:ascii="Minion Pro" w:hAnsi="Minion Pro"/>
          <w:lang w:val="it-IT"/>
        </w:rPr>
        <w:t>’</w:t>
      </w:r>
      <w:r w:rsidRPr="0067087F">
        <w:rPr>
          <w:rFonts w:ascii="Minion Pro" w:hAnsi="Minion Pro"/>
          <w:lang w:val="it-IT"/>
        </w:rPr>
        <w:t>episodio di Paolo e Francesca.</w:t>
      </w:r>
      <w:r w:rsidR="000C5755">
        <w:rPr>
          <w:rFonts w:ascii="Minion Pro" w:hAnsi="Minion Pro"/>
          <w:lang w:val="it-IT"/>
        </w:rPr>
        <w:t>”</w:t>
      </w:r>
      <w:r w:rsidRPr="0067087F">
        <w:rPr>
          <w:rFonts w:ascii="Minion Pro" w:hAnsi="Minion Pro"/>
          <w:lang w:val="it-IT"/>
        </w:rPr>
        <w:t xml:space="preserve"> </w:t>
      </w:r>
      <w:r w:rsidRPr="0067087F">
        <w:rPr>
          <w:rFonts w:ascii="Minion Pro" w:hAnsi="Minion Pro"/>
        </w:rPr>
        <w:t xml:space="preserve">In </w:t>
      </w:r>
      <w:r w:rsidRPr="0067087F">
        <w:rPr>
          <w:rFonts w:ascii="Minion Pro" w:hAnsi="Minion Pro"/>
          <w:i/>
          <w:iCs/>
        </w:rPr>
        <w:t>From Linguistics to Literature: Romance Studies Offered to Francis M. Rogers</w:t>
      </w:r>
      <w:r w:rsidRPr="0067087F">
        <w:rPr>
          <w:rFonts w:ascii="Minion Pro" w:hAnsi="Minion Pro"/>
        </w:rPr>
        <w:t xml:space="preserve">, edited by </w:t>
      </w:r>
      <w:r w:rsidRPr="00650BE7">
        <w:rPr>
          <w:rFonts w:ascii="Minion Pro" w:hAnsi="Minion Pro"/>
          <w:b/>
        </w:rPr>
        <w:t>Bernard H. Bichakjian</w:t>
      </w:r>
      <w:r w:rsidRPr="0067087F">
        <w:rPr>
          <w:rFonts w:ascii="Minion Pro" w:hAnsi="Minion Pro"/>
        </w:rPr>
        <w:t xml:space="preserve"> (Amsterdam: John Benjamins B.V</w:t>
      </w:r>
      <w:r w:rsidR="00846B92">
        <w:rPr>
          <w:rFonts w:ascii="Minion Pro" w:hAnsi="Minion Pro"/>
        </w:rPr>
        <w:t xml:space="preserve">., </w:t>
      </w:r>
      <w:r w:rsidR="00846B92" w:rsidRPr="0067087F">
        <w:rPr>
          <w:rFonts w:ascii="Minion Pro" w:hAnsi="Minion Pro"/>
        </w:rPr>
        <w:t>1981</w:t>
      </w:r>
      <w:r w:rsidRPr="0067087F">
        <w:rPr>
          <w:rFonts w:ascii="Minion Pro" w:hAnsi="Minion Pro"/>
        </w:rPr>
        <w:t xml:space="preserve">), pp. 121-135.  </w:t>
      </w:r>
    </w:p>
    <w:p w14:paraId="5A28510A" w14:textId="77777777" w:rsidR="00A432AC" w:rsidRPr="0067087F" w:rsidRDefault="00A432AC" w:rsidP="00846B92">
      <w:pPr>
        <w:pStyle w:val="NormalWeb"/>
        <w:ind w:firstLine="432"/>
        <w:rPr>
          <w:rFonts w:ascii="Minion Pro" w:hAnsi="Minion Pro"/>
        </w:rPr>
      </w:pPr>
      <w:r w:rsidRPr="0067087F">
        <w:rPr>
          <w:rFonts w:ascii="Minion Pro" w:hAnsi="Minion Pro"/>
        </w:rPr>
        <w:t xml:space="preserve">Reprint of the study, which previously appeared in </w:t>
      </w:r>
      <w:r w:rsidRPr="0067087F">
        <w:rPr>
          <w:rFonts w:ascii="Minion Pro" w:hAnsi="Minion Pro"/>
          <w:i/>
          <w:iCs/>
        </w:rPr>
        <w:t>Yearbook of Italian Studies</w:t>
      </w:r>
      <w:r w:rsidRPr="0067087F">
        <w:rPr>
          <w:rFonts w:ascii="Minion Pro" w:hAnsi="Minion Pro"/>
        </w:rPr>
        <w:t xml:space="preserve">, IV (1980), 87-104. (See </w:t>
      </w:r>
      <w:r w:rsidRPr="0067087F">
        <w:rPr>
          <w:rFonts w:ascii="Minion Pro" w:hAnsi="Minion Pro"/>
          <w:i/>
          <w:iCs/>
        </w:rPr>
        <w:t>Dante Studies</w:t>
      </w:r>
      <w:r w:rsidRPr="0067087F">
        <w:rPr>
          <w:rFonts w:ascii="Minion Pro" w:hAnsi="Minion Pro"/>
        </w:rPr>
        <w:t>, XCIX, 194.)</w:t>
      </w:r>
    </w:p>
    <w:p w14:paraId="57B9D0D0" w14:textId="77777777" w:rsidR="00A432AC" w:rsidRPr="0067087F" w:rsidRDefault="00A432AC">
      <w:pPr>
        <w:pStyle w:val="NormalWeb"/>
        <w:rPr>
          <w:rFonts w:ascii="Minion Pro" w:hAnsi="Minion Pro"/>
        </w:rPr>
      </w:pPr>
      <w:r w:rsidRPr="0067087F">
        <w:rPr>
          <w:rFonts w:ascii="Minion Pro" w:hAnsi="Minion Pro"/>
          <w:b/>
          <w:bCs/>
        </w:rPr>
        <w:t xml:space="preserve">Vickers, Nancy J. </w:t>
      </w:r>
      <w:r w:rsidR="000C5755">
        <w:rPr>
          <w:rFonts w:ascii="Minion Pro" w:hAnsi="Minion Pro"/>
        </w:rPr>
        <w:t>“</w:t>
      </w:r>
      <w:r w:rsidRPr="0067087F">
        <w:rPr>
          <w:rFonts w:ascii="Minion Pro" w:hAnsi="Minion Pro"/>
        </w:rPr>
        <w:t>Claudel</w:t>
      </w:r>
      <w:r w:rsidR="000C5755">
        <w:rPr>
          <w:rFonts w:ascii="Minion Pro" w:hAnsi="Minion Pro"/>
        </w:rPr>
        <w:t>’</w:t>
      </w:r>
      <w:r w:rsidRPr="0067087F">
        <w:rPr>
          <w:rFonts w:ascii="Minion Pro" w:hAnsi="Minion Pro"/>
        </w:rPr>
        <w:t>s Delectation in Dante.</w:t>
      </w:r>
      <w:r w:rsidR="000C5755">
        <w:rPr>
          <w:rFonts w:ascii="Minion Pro" w:hAnsi="Minion Pro"/>
        </w:rPr>
        <w:t>”</w:t>
      </w:r>
      <w:r w:rsidRPr="0067087F">
        <w:rPr>
          <w:rFonts w:ascii="Minion Pro" w:hAnsi="Minion Pro"/>
        </w:rPr>
        <w:t xml:space="preserve"> In </w:t>
      </w:r>
      <w:r w:rsidRPr="0067087F">
        <w:rPr>
          <w:rFonts w:ascii="Minion Pro" w:hAnsi="Minion Pro"/>
          <w:i/>
          <w:iCs/>
        </w:rPr>
        <w:t>Claudel Studies</w:t>
      </w:r>
      <w:r w:rsidRPr="0067087F">
        <w:rPr>
          <w:rFonts w:ascii="Minion Pro" w:hAnsi="Minion Pro"/>
        </w:rPr>
        <w:t>, VIII</w:t>
      </w:r>
      <w:r w:rsidR="00846B92">
        <w:rPr>
          <w:rFonts w:ascii="Minion Pro" w:hAnsi="Minion Pro"/>
        </w:rPr>
        <w:t xml:space="preserve"> (</w:t>
      </w:r>
      <w:r w:rsidR="00846B92" w:rsidRPr="0067087F">
        <w:rPr>
          <w:rFonts w:ascii="Minion Pro" w:hAnsi="Minion Pro"/>
        </w:rPr>
        <w:t>1981</w:t>
      </w:r>
      <w:r w:rsidR="00846B92">
        <w:rPr>
          <w:rFonts w:ascii="Minion Pro" w:hAnsi="Minion Pro"/>
        </w:rPr>
        <w:t>)</w:t>
      </w:r>
      <w:r w:rsidRPr="0067087F">
        <w:rPr>
          <w:rFonts w:ascii="Minion Pro" w:hAnsi="Minion Pro"/>
        </w:rPr>
        <w:t xml:space="preserve">, No. 1, 28-41.  </w:t>
      </w:r>
    </w:p>
    <w:p w14:paraId="0E8C8FC9" w14:textId="77777777" w:rsidR="00A432AC" w:rsidRPr="0067087F" w:rsidRDefault="00A432AC" w:rsidP="00846B92">
      <w:pPr>
        <w:pStyle w:val="NormalWeb"/>
        <w:ind w:firstLine="432"/>
        <w:rPr>
          <w:rFonts w:ascii="Minion Pro" w:hAnsi="Minion Pro"/>
        </w:rPr>
      </w:pPr>
      <w:r w:rsidRPr="0067087F">
        <w:rPr>
          <w:rFonts w:ascii="Minion Pro" w:hAnsi="Minion Pro"/>
        </w:rPr>
        <w:lastRenderedPageBreak/>
        <w:t>Contends that Paul Claudel</w:t>
      </w:r>
      <w:r w:rsidR="000C5755">
        <w:rPr>
          <w:rFonts w:ascii="Minion Pro" w:hAnsi="Minion Pro"/>
        </w:rPr>
        <w:t>’</w:t>
      </w:r>
      <w:r w:rsidRPr="0067087F">
        <w:rPr>
          <w:rFonts w:ascii="Minion Pro" w:hAnsi="Minion Pro"/>
        </w:rPr>
        <w:t>s profound interest in Dante</w:t>
      </w:r>
      <w:r w:rsidR="000C5755">
        <w:rPr>
          <w:rFonts w:ascii="Minion Pro" w:hAnsi="Minion Pro"/>
        </w:rPr>
        <w:t>’</w:t>
      </w:r>
      <w:r w:rsidRPr="0067087F">
        <w:rPr>
          <w:rFonts w:ascii="Minion Pro" w:hAnsi="Minion Pro"/>
        </w:rPr>
        <w:t xml:space="preserve">s poetry stemmed, according to evidence in his </w:t>
      </w:r>
      <w:r w:rsidRPr="0067087F">
        <w:rPr>
          <w:rFonts w:ascii="Minion Pro" w:hAnsi="Minion Pro"/>
          <w:i/>
          <w:iCs/>
        </w:rPr>
        <w:t>Journal</w:t>
      </w:r>
      <w:r w:rsidRPr="0067087F">
        <w:rPr>
          <w:rFonts w:ascii="Minion Pro" w:hAnsi="Minion Pro"/>
        </w:rPr>
        <w:t xml:space="preserve">, not from the didactic substance, but primarily the aesthetic </w:t>
      </w:r>
      <w:r w:rsidRPr="0067087F">
        <w:rPr>
          <w:rFonts w:ascii="Minion Pro" w:hAnsi="Minion Pro"/>
          <w:i/>
          <w:iCs/>
        </w:rPr>
        <w:t>délectation</w:t>
      </w:r>
      <w:r w:rsidRPr="0067087F">
        <w:rPr>
          <w:rFonts w:ascii="Minion Pro" w:hAnsi="Minion Pro"/>
        </w:rPr>
        <w:t xml:space="preserve"> in the effect he sought to achieve in his own work of </w:t>
      </w:r>
      <w:r w:rsidRPr="0067087F">
        <w:rPr>
          <w:rFonts w:ascii="Minion Pro" w:hAnsi="Minion Pro"/>
          <w:i/>
          <w:iCs/>
        </w:rPr>
        <w:t>visibile parlare</w:t>
      </w:r>
      <w:r w:rsidRPr="0067087F">
        <w:rPr>
          <w:rFonts w:ascii="Minion Pro" w:hAnsi="Minion Pro"/>
        </w:rPr>
        <w:t>, seen as affecting the reader</w:t>
      </w:r>
      <w:r w:rsidR="000C5755">
        <w:rPr>
          <w:rFonts w:ascii="Minion Pro" w:hAnsi="Minion Pro"/>
        </w:rPr>
        <w:t>’</w:t>
      </w:r>
      <w:r w:rsidRPr="0067087F">
        <w:rPr>
          <w:rFonts w:ascii="Minion Pro" w:hAnsi="Minion Pro"/>
        </w:rPr>
        <w:t xml:space="preserve">s </w:t>
      </w:r>
      <w:r w:rsidRPr="0067087F">
        <w:rPr>
          <w:rFonts w:ascii="Minion Pro" w:hAnsi="Minion Pro"/>
          <w:i/>
          <w:iCs/>
        </w:rPr>
        <w:t>paradis intérieur</w:t>
      </w:r>
      <w:r w:rsidRPr="0067087F">
        <w:rPr>
          <w:rFonts w:ascii="Minion Pro" w:hAnsi="Minion Pro"/>
        </w:rPr>
        <w:t>, which is exemplified in Dante</w:t>
      </w:r>
      <w:r w:rsidR="000C5755">
        <w:rPr>
          <w:rFonts w:ascii="Minion Pro" w:hAnsi="Minion Pro"/>
        </w:rPr>
        <w:t>’</w:t>
      </w:r>
      <w:r w:rsidRPr="0067087F">
        <w:rPr>
          <w:rFonts w:ascii="Minion Pro" w:hAnsi="Minion Pro"/>
        </w:rPr>
        <w:t>s purgatorial bas-reliefs (</w:t>
      </w:r>
      <w:r w:rsidRPr="0067087F">
        <w:rPr>
          <w:rFonts w:ascii="Minion Pro" w:hAnsi="Minion Pro"/>
          <w:i/>
          <w:iCs/>
        </w:rPr>
        <w:t>Purg</w:t>
      </w:r>
      <w:r w:rsidRPr="0067087F">
        <w:rPr>
          <w:rFonts w:ascii="Minion Pro" w:hAnsi="Minion Pro"/>
        </w:rPr>
        <w:t>. X, 94-102).</w:t>
      </w:r>
    </w:p>
    <w:p w14:paraId="4174CBCA" w14:textId="77777777" w:rsidR="00A432AC" w:rsidRPr="0067087F" w:rsidRDefault="00A432AC">
      <w:pPr>
        <w:pStyle w:val="NormalWeb"/>
        <w:rPr>
          <w:rFonts w:ascii="Minion Pro" w:hAnsi="Minion Pro"/>
        </w:rPr>
      </w:pPr>
      <w:r w:rsidRPr="0067087F">
        <w:rPr>
          <w:rFonts w:ascii="Minion Pro" w:hAnsi="Minion Pro"/>
          <w:b/>
          <w:bCs/>
        </w:rPr>
        <w:t>Vickers, Nancy J.</w:t>
      </w:r>
      <w:r w:rsidRPr="0067087F">
        <w:rPr>
          <w:rFonts w:ascii="Minion Pro" w:hAnsi="Minion Pro"/>
        </w:rPr>
        <w:t xml:space="preserve"> </w:t>
      </w:r>
      <w:r w:rsidR="000C5755">
        <w:rPr>
          <w:rFonts w:ascii="Minion Pro" w:hAnsi="Minion Pro"/>
        </w:rPr>
        <w:t>“</w:t>
      </w:r>
      <w:r w:rsidRPr="0067087F">
        <w:rPr>
          <w:rFonts w:ascii="Minion Pro" w:hAnsi="Minion Pro"/>
        </w:rPr>
        <w:t>Re-membering Dante: Petrarch</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Chiare, fresche et dolci acque.</w:t>
      </w:r>
      <w:r w:rsidR="000C5755">
        <w:rPr>
          <w:rFonts w:ascii="Minion Pro" w:hAnsi="Minion Pro"/>
        </w:rPr>
        <w:t>’”</w:t>
      </w:r>
      <w:r w:rsidRPr="0067087F">
        <w:rPr>
          <w:rFonts w:ascii="Minion Pro" w:hAnsi="Minion Pro"/>
        </w:rPr>
        <w:t xml:space="preserve"> In </w:t>
      </w:r>
      <w:r w:rsidRPr="0067087F">
        <w:rPr>
          <w:rFonts w:ascii="Minion Pro" w:hAnsi="Minion Pro"/>
          <w:i/>
          <w:iCs/>
        </w:rPr>
        <w:t>MLN</w:t>
      </w:r>
      <w:r w:rsidRPr="0067087F">
        <w:rPr>
          <w:rFonts w:ascii="Minion Pro" w:hAnsi="Minion Pro"/>
        </w:rPr>
        <w:t>, XCVI, No. 1 (</w:t>
      </w:r>
      <w:r w:rsidR="00846B92" w:rsidRPr="0067087F">
        <w:rPr>
          <w:rFonts w:ascii="Minion Pro" w:hAnsi="Minion Pro"/>
        </w:rPr>
        <w:t>1981</w:t>
      </w:r>
      <w:r w:rsidRPr="0067087F">
        <w:rPr>
          <w:rFonts w:ascii="Minion Pro" w:hAnsi="Minion Pro"/>
        </w:rPr>
        <w:t xml:space="preserve">), 1-11.  </w:t>
      </w:r>
    </w:p>
    <w:p w14:paraId="38BADFF2" w14:textId="77777777" w:rsidR="00A432AC" w:rsidRPr="0067087F" w:rsidRDefault="00A432AC" w:rsidP="00846B92">
      <w:pPr>
        <w:pStyle w:val="NormalWeb"/>
        <w:ind w:firstLine="432"/>
        <w:rPr>
          <w:rFonts w:ascii="Minion Pro" w:hAnsi="Minion Pro"/>
        </w:rPr>
      </w:pPr>
      <w:r w:rsidRPr="0067087F">
        <w:rPr>
          <w:rFonts w:ascii="Minion Pro" w:hAnsi="Minion Pro"/>
        </w:rPr>
        <w:t>Finds specific Dantean echoes and parallels in Petrarch</w:t>
      </w:r>
      <w:r w:rsidR="000C5755">
        <w:rPr>
          <w:rFonts w:ascii="Minion Pro" w:hAnsi="Minion Pro"/>
        </w:rPr>
        <w:t>’</w:t>
      </w:r>
      <w:r w:rsidRPr="0067087F">
        <w:rPr>
          <w:rFonts w:ascii="Minion Pro" w:hAnsi="Minion Pro"/>
        </w:rPr>
        <w:t xml:space="preserve">s </w:t>
      </w:r>
      <w:r w:rsidRPr="0067087F">
        <w:rPr>
          <w:rFonts w:ascii="Minion Pro" w:hAnsi="Minion Pro"/>
          <w:i/>
          <w:iCs/>
        </w:rPr>
        <w:t xml:space="preserve">canzone </w:t>
      </w:r>
      <w:r w:rsidRPr="0022059D">
        <w:rPr>
          <w:rFonts w:ascii="Minion Pro" w:hAnsi="Minion Pro"/>
          <w:iCs/>
        </w:rPr>
        <w:t>(</w:t>
      </w:r>
      <w:r w:rsidRPr="0067087F">
        <w:rPr>
          <w:rFonts w:ascii="Minion Pro" w:hAnsi="Minion Pro"/>
          <w:i/>
          <w:iCs/>
        </w:rPr>
        <w:t>Canzoniere</w:t>
      </w:r>
      <w:r w:rsidRPr="0067087F">
        <w:rPr>
          <w:rFonts w:ascii="Minion Pro" w:hAnsi="Minion Pro"/>
        </w:rPr>
        <w:t xml:space="preserve">, CXXVI), for example, </w:t>
      </w:r>
      <w:r w:rsidR="000C5755">
        <w:rPr>
          <w:rFonts w:ascii="Minion Pro" w:hAnsi="Minion Pro"/>
        </w:rPr>
        <w:t>“</w:t>
      </w:r>
      <w:r w:rsidRPr="0067087F">
        <w:rPr>
          <w:rFonts w:ascii="Minion Pro" w:hAnsi="Minion Pro"/>
        </w:rPr>
        <w:t>le belle membra</w:t>
      </w:r>
      <w:r w:rsidR="000C5755">
        <w:rPr>
          <w:rFonts w:ascii="Minion Pro" w:hAnsi="Minion Pro"/>
        </w:rPr>
        <w:t>”</w:t>
      </w:r>
      <w:r w:rsidRPr="0067087F">
        <w:rPr>
          <w:rFonts w:ascii="Minion Pro" w:hAnsi="Minion Pro"/>
        </w:rPr>
        <w:t xml:space="preserve"> (V. 2)</w:t>
      </w:r>
      <w:r w:rsidR="000C5755">
        <w:rPr>
          <w:rFonts w:ascii="Minion Pro" w:hAnsi="Minion Pro"/>
        </w:rPr>
        <w:t>—</w:t>
      </w:r>
      <w:r w:rsidRPr="0067087F">
        <w:rPr>
          <w:rFonts w:ascii="Minion Pro" w:hAnsi="Minion Pro"/>
          <w:i/>
          <w:iCs/>
        </w:rPr>
        <w:t>Purgatorio</w:t>
      </w:r>
      <w:r w:rsidRPr="0067087F">
        <w:rPr>
          <w:rFonts w:ascii="Minion Pro" w:hAnsi="Minion Pro"/>
        </w:rPr>
        <w:t xml:space="preserve"> XXXI, 50, and </w:t>
      </w:r>
      <w:r w:rsidR="000C5755">
        <w:rPr>
          <w:rFonts w:ascii="Minion Pro" w:hAnsi="Minion Pro"/>
        </w:rPr>
        <w:t>“</w:t>
      </w:r>
      <w:r w:rsidRPr="0067087F">
        <w:rPr>
          <w:rFonts w:ascii="Minion Pro" w:hAnsi="Minion Pro"/>
        </w:rPr>
        <w:t>sola a me par donna</w:t>
      </w:r>
      <w:r w:rsidR="000C5755">
        <w:rPr>
          <w:rFonts w:ascii="Minion Pro" w:hAnsi="Minion Pro"/>
        </w:rPr>
        <w:t>”</w:t>
      </w:r>
      <w:r w:rsidRPr="0067087F">
        <w:rPr>
          <w:rFonts w:ascii="Minion Pro" w:hAnsi="Minion Pro"/>
        </w:rPr>
        <w:t xml:space="preserve"> (V. 3) </w:t>
      </w:r>
      <w:r w:rsidR="000C5755">
        <w:rPr>
          <w:rFonts w:ascii="Minion Pro" w:hAnsi="Minion Pro"/>
        </w:rPr>
        <w:t>—</w:t>
      </w:r>
      <w:r w:rsidRPr="0067087F">
        <w:rPr>
          <w:rFonts w:ascii="Minion Pro" w:hAnsi="Minion Pro"/>
        </w:rPr>
        <w:t xml:space="preserve"> a play on </w:t>
      </w:r>
      <w:r w:rsidR="000C5755">
        <w:rPr>
          <w:rFonts w:ascii="Minion Pro" w:hAnsi="Minion Pro"/>
        </w:rPr>
        <w:t>“</w:t>
      </w:r>
      <w:r w:rsidRPr="0067087F">
        <w:rPr>
          <w:rFonts w:ascii="Minion Pro" w:hAnsi="Minion Pro"/>
        </w:rPr>
        <w:t>donna m</w:t>
      </w:r>
      <w:r w:rsidR="000C5755">
        <w:rPr>
          <w:rFonts w:ascii="Minion Pro" w:hAnsi="Minion Pro"/>
        </w:rPr>
        <w:t>’</w:t>
      </w:r>
      <w:r w:rsidRPr="0067087F">
        <w:rPr>
          <w:rFonts w:ascii="Minion Pro" w:hAnsi="Minion Pro"/>
        </w:rPr>
        <w:t>apparve</w:t>
      </w:r>
      <w:r w:rsidR="000C5755">
        <w:rPr>
          <w:rFonts w:ascii="Minion Pro" w:hAnsi="Minion Pro"/>
        </w:rPr>
        <w:t>”</w:t>
      </w:r>
      <w:r w:rsidRPr="0067087F">
        <w:rPr>
          <w:rFonts w:ascii="Minion Pro" w:hAnsi="Minion Pro"/>
        </w:rPr>
        <w:t xml:space="preserve"> (</w:t>
      </w:r>
      <w:r w:rsidRPr="0067087F">
        <w:rPr>
          <w:rFonts w:ascii="Minion Pro" w:hAnsi="Minion Pro"/>
          <w:i/>
          <w:iCs/>
        </w:rPr>
        <w:t>Purg</w:t>
      </w:r>
      <w:r w:rsidRPr="0067087F">
        <w:rPr>
          <w:rFonts w:ascii="Minion Pro" w:hAnsi="Minion Pro"/>
        </w:rPr>
        <w:t xml:space="preserve">. XXX, 32), along with the cloud of flowers common to both passages, not to mention the generally pastoral setting of earthly paradise and the purgatorial tension centered on the lady in both instances. The author contends that, read against the episode in </w:t>
      </w:r>
      <w:r w:rsidRPr="0067087F">
        <w:rPr>
          <w:rFonts w:ascii="Minion Pro" w:hAnsi="Minion Pro"/>
          <w:i/>
          <w:iCs/>
        </w:rPr>
        <w:t>Purgatorio</w:t>
      </w:r>
      <w:r w:rsidRPr="0067087F">
        <w:rPr>
          <w:rFonts w:ascii="Minion Pro" w:hAnsi="Minion Pro"/>
        </w:rPr>
        <w:t xml:space="preserve"> XXX-XXXI, the </w:t>
      </w:r>
      <w:r w:rsidRPr="0067087F">
        <w:rPr>
          <w:rFonts w:ascii="Minion Pro" w:hAnsi="Minion Pro"/>
          <w:i/>
          <w:iCs/>
        </w:rPr>
        <w:t>canzone</w:t>
      </w:r>
      <w:r w:rsidRPr="0067087F">
        <w:rPr>
          <w:rFonts w:ascii="Minion Pro" w:hAnsi="Minion Pro"/>
        </w:rPr>
        <w:t xml:space="preserve"> reveals Petrarch</w:t>
      </w:r>
      <w:r w:rsidR="000C5755">
        <w:rPr>
          <w:rFonts w:ascii="Minion Pro" w:hAnsi="Minion Pro"/>
        </w:rPr>
        <w:t>’</w:t>
      </w:r>
      <w:r w:rsidRPr="0067087F">
        <w:rPr>
          <w:rFonts w:ascii="Minion Pro" w:hAnsi="Minion Pro"/>
        </w:rPr>
        <w:t xml:space="preserve">s knowledge in depth of the </w:t>
      </w:r>
      <w:r w:rsidRPr="0067087F">
        <w:rPr>
          <w:rFonts w:ascii="Minion Pro" w:hAnsi="Minion Pro"/>
          <w:i/>
          <w:iCs/>
        </w:rPr>
        <w:t>Commedia</w:t>
      </w:r>
      <w:r w:rsidRPr="0067087F">
        <w:rPr>
          <w:rFonts w:ascii="Minion Pro" w:hAnsi="Minion Pro"/>
        </w:rPr>
        <w:t xml:space="preserve"> and his felt need to distinguish his own poetry from that of Dante, while also underscoring his well-known inability to abandon the human in favor of the divine.</w:t>
      </w:r>
    </w:p>
    <w:p w14:paraId="742E1F67" w14:textId="77777777" w:rsidR="00A432AC" w:rsidRPr="0067087F" w:rsidRDefault="00A432AC">
      <w:pPr>
        <w:pStyle w:val="NormalWeb"/>
        <w:rPr>
          <w:rFonts w:ascii="Minion Pro" w:hAnsi="Minion Pro"/>
        </w:rPr>
      </w:pPr>
      <w:r w:rsidRPr="0067087F">
        <w:rPr>
          <w:rFonts w:ascii="Minion Pro" w:hAnsi="Minion Pro"/>
          <w:b/>
          <w:bCs/>
        </w:rPr>
        <w:t xml:space="preserve">Warkentin, Germaine. </w:t>
      </w:r>
      <w:r w:rsidR="000C5755">
        <w:rPr>
          <w:rFonts w:ascii="Minion Pro" w:hAnsi="Minion Pro"/>
        </w:rPr>
        <w:t>“</w:t>
      </w:r>
      <w:r w:rsidRPr="0067087F">
        <w:rPr>
          <w:rFonts w:ascii="Minion Pro" w:hAnsi="Minion Pro"/>
        </w:rPr>
        <w:t>The Form of Dante</w:t>
      </w:r>
      <w:r w:rsidR="000C5755">
        <w:rPr>
          <w:rFonts w:ascii="Minion Pro" w:hAnsi="Minion Pro"/>
        </w:rPr>
        <w:t>’</w:t>
      </w:r>
      <w:r w:rsidRPr="0067087F">
        <w:rPr>
          <w:rFonts w:ascii="Minion Pro" w:hAnsi="Minion Pro"/>
        </w:rPr>
        <w:t xml:space="preserve">s </w:t>
      </w:r>
      <w:r w:rsidR="000C5755">
        <w:rPr>
          <w:rFonts w:ascii="Minion Pro" w:hAnsi="Minion Pro"/>
        </w:rPr>
        <w:t>‘</w:t>
      </w:r>
      <w:r w:rsidRPr="0067087F">
        <w:rPr>
          <w:rFonts w:ascii="Minion Pro" w:hAnsi="Minion Pro"/>
        </w:rPr>
        <w:t>Libello</w:t>
      </w:r>
      <w:r w:rsidR="000C5755">
        <w:rPr>
          <w:rFonts w:ascii="Minion Pro" w:hAnsi="Minion Pro"/>
        </w:rPr>
        <w:t>’</w:t>
      </w:r>
      <w:r w:rsidRPr="0067087F">
        <w:rPr>
          <w:rFonts w:ascii="Minion Pro" w:hAnsi="Minion Pro"/>
        </w:rPr>
        <w:t xml:space="preserve"> and Its Challenge to Petrarch.</w:t>
      </w:r>
      <w:r w:rsidR="000C5755">
        <w:rPr>
          <w:rFonts w:ascii="Minion Pro" w:hAnsi="Minion Pro"/>
        </w:rPr>
        <w:t>”</w:t>
      </w:r>
      <w:r w:rsidRPr="0067087F">
        <w:rPr>
          <w:rFonts w:ascii="Minion Pro" w:hAnsi="Minion Pro"/>
        </w:rPr>
        <w:t xml:space="preserve"> In </w:t>
      </w:r>
      <w:r w:rsidRPr="0067087F">
        <w:rPr>
          <w:rFonts w:ascii="Minion Pro" w:hAnsi="Minion Pro"/>
          <w:i/>
          <w:iCs/>
        </w:rPr>
        <w:t>Quaderni d</w:t>
      </w:r>
      <w:r w:rsidR="000C5755">
        <w:rPr>
          <w:rFonts w:ascii="Minion Pro" w:hAnsi="Minion Pro"/>
          <w:i/>
          <w:iCs/>
        </w:rPr>
        <w:t>’</w:t>
      </w:r>
      <w:r w:rsidRPr="0067087F">
        <w:rPr>
          <w:rFonts w:ascii="Minion Pro" w:hAnsi="Minion Pro"/>
          <w:i/>
          <w:iCs/>
        </w:rPr>
        <w:t>italianistica</w:t>
      </w:r>
      <w:r w:rsidRPr="0067087F">
        <w:rPr>
          <w:rFonts w:ascii="Minion Pro" w:hAnsi="Minion Pro"/>
        </w:rPr>
        <w:t>, II, No. 2 (</w:t>
      </w:r>
      <w:r w:rsidR="00B82967" w:rsidRPr="0067087F">
        <w:rPr>
          <w:rFonts w:ascii="Minion Pro" w:hAnsi="Minion Pro"/>
        </w:rPr>
        <w:t>1981</w:t>
      </w:r>
      <w:r w:rsidRPr="0067087F">
        <w:rPr>
          <w:rFonts w:ascii="Minion Pro" w:hAnsi="Minion Pro"/>
        </w:rPr>
        <w:t xml:space="preserve">), 160-170.  </w:t>
      </w:r>
    </w:p>
    <w:p w14:paraId="2877A01D" w14:textId="77777777" w:rsidR="001F164F" w:rsidRDefault="00A432AC" w:rsidP="00B82967">
      <w:pPr>
        <w:pStyle w:val="NormalWeb"/>
        <w:ind w:firstLine="432"/>
        <w:rPr>
          <w:rFonts w:ascii="Minion Pro" w:hAnsi="Minion Pro"/>
        </w:rPr>
      </w:pPr>
      <w:r w:rsidRPr="0067087F">
        <w:rPr>
          <w:rFonts w:ascii="Minion Pro" w:hAnsi="Minion Pro"/>
        </w:rPr>
        <w:t xml:space="preserve">Focuses on the differences between the </w:t>
      </w:r>
      <w:r w:rsidRPr="0067087F">
        <w:rPr>
          <w:rFonts w:ascii="Minion Pro" w:hAnsi="Minion Pro"/>
          <w:i/>
          <w:iCs/>
        </w:rPr>
        <w:t>Vita Nuova</w:t>
      </w:r>
      <w:r w:rsidRPr="0067087F">
        <w:rPr>
          <w:rFonts w:ascii="Minion Pro" w:hAnsi="Minion Pro"/>
        </w:rPr>
        <w:t xml:space="preserve"> and the </w:t>
      </w:r>
      <w:r w:rsidRPr="0067087F">
        <w:rPr>
          <w:rFonts w:ascii="Minion Pro" w:hAnsi="Minion Pro"/>
          <w:i/>
          <w:iCs/>
        </w:rPr>
        <w:t>Canzoniere</w:t>
      </w:r>
      <w:r w:rsidRPr="0067087F">
        <w:rPr>
          <w:rFonts w:ascii="Minion Pro" w:hAnsi="Minion Pro"/>
        </w:rPr>
        <w:t>, particularly as to content and form. With an implied critique of its predecessor, Petrarch</w:t>
      </w:r>
      <w:r w:rsidR="000C5755">
        <w:rPr>
          <w:rFonts w:ascii="Minion Pro" w:hAnsi="Minion Pro"/>
        </w:rPr>
        <w:t>’</w:t>
      </w:r>
      <w:r w:rsidRPr="0067087F">
        <w:rPr>
          <w:rFonts w:ascii="Minion Pro" w:hAnsi="Minion Pro"/>
        </w:rPr>
        <w:t>s lyric sequence reflects a whole lifetime, with the author focusing on the moral self in his lovesickness and making of fragmentation, or the book</w:t>
      </w:r>
      <w:r w:rsidR="000C5755">
        <w:rPr>
          <w:rFonts w:ascii="Minion Pro" w:hAnsi="Minion Pro"/>
        </w:rPr>
        <w:t>’</w:t>
      </w:r>
      <w:r w:rsidRPr="0067087F">
        <w:rPr>
          <w:rFonts w:ascii="Minion Pro" w:hAnsi="Minion Pro"/>
        </w:rPr>
        <w:t xml:space="preserve">s </w:t>
      </w:r>
      <w:r w:rsidRPr="0067087F">
        <w:rPr>
          <w:rFonts w:ascii="Minion Pro" w:hAnsi="Minion Pro"/>
          <w:i/>
          <w:iCs/>
        </w:rPr>
        <w:t>varietas</w:t>
      </w:r>
      <w:r w:rsidRPr="0067087F">
        <w:rPr>
          <w:rFonts w:ascii="Minion Pro" w:hAnsi="Minion Pro"/>
        </w:rPr>
        <w:t xml:space="preserve">, its </w:t>
      </w:r>
      <w:r w:rsidRPr="0067087F">
        <w:rPr>
          <w:rFonts w:ascii="Minion Pro" w:hAnsi="Minion Pro"/>
          <w:i/>
          <w:iCs/>
        </w:rPr>
        <w:t>modus tractandi</w:t>
      </w:r>
      <w:r w:rsidRPr="0067087F">
        <w:rPr>
          <w:rFonts w:ascii="Minion Pro" w:hAnsi="Minion Pro"/>
        </w:rPr>
        <w:t xml:space="preserve"> and implying resistance to an imposed form; it therefore reflects the limited human psyche in the world, whereas Dante</w:t>
      </w:r>
      <w:r w:rsidR="000C5755">
        <w:rPr>
          <w:rFonts w:ascii="Minion Pro" w:hAnsi="Minion Pro"/>
        </w:rPr>
        <w:t>’</w:t>
      </w:r>
      <w:r w:rsidRPr="0067087F">
        <w:rPr>
          <w:rFonts w:ascii="Minion Pro" w:hAnsi="Minion Pro"/>
        </w:rPr>
        <w:t xml:space="preserve">s </w:t>
      </w:r>
      <w:r w:rsidRPr="0067087F">
        <w:rPr>
          <w:rFonts w:ascii="Minion Pro" w:hAnsi="Minion Pro"/>
          <w:i/>
          <w:iCs/>
        </w:rPr>
        <w:t>libello</w:t>
      </w:r>
      <w:r w:rsidRPr="0067087F">
        <w:rPr>
          <w:rFonts w:ascii="Minion Pro" w:hAnsi="Minion Pro"/>
        </w:rPr>
        <w:t>, unified and structured analogically upon God</w:t>
      </w:r>
      <w:r w:rsidR="000C5755">
        <w:rPr>
          <w:rFonts w:ascii="Minion Pro" w:hAnsi="Minion Pro"/>
        </w:rPr>
        <w:t>’</w:t>
      </w:r>
      <w:r w:rsidRPr="0067087F">
        <w:rPr>
          <w:rFonts w:ascii="Minion Pro" w:hAnsi="Minion Pro"/>
        </w:rPr>
        <w:t>s Book, is a model of the cosmos. Contrasting with the continuity of Dante</w:t>
      </w:r>
      <w:r w:rsidR="000C5755">
        <w:rPr>
          <w:rFonts w:ascii="Minion Pro" w:hAnsi="Minion Pro"/>
        </w:rPr>
        <w:t>’</w:t>
      </w:r>
      <w:r w:rsidRPr="0067087F">
        <w:rPr>
          <w:rFonts w:ascii="Minion Pro" w:hAnsi="Minion Pro"/>
        </w:rPr>
        <w:t xml:space="preserve">s </w:t>
      </w:r>
      <w:r w:rsidRPr="0067087F">
        <w:rPr>
          <w:rFonts w:ascii="Minion Pro" w:hAnsi="Minion Pro"/>
          <w:i/>
          <w:iCs/>
        </w:rPr>
        <w:t>itinerarium</w:t>
      </w:r>
      <w:r w:rsidRPr="0067087F">
        <w:rPr>
          <w:rFonts w:ascii="Minion Pro" w:hAnsi="Minion Pro"/>
        </w:rPr>
        <w:t>, Petrarch</w:t>
      </w:r>
      <w:r w:rsidR="000C5755">
        <w:rPr>
          <w:rFonts w:ascii="Minion Pro" w:hAnsi="Minion Pro"/>
        </w:rPr>
        <w:t>’</w:t>
      </w:r>
      <w:r w:rsidRPr="0067087F">
        <w:rPr>
          <w:rFonts w:ascii="Minion Pro" w:hAnsi="Minion Pro"/>
        </w:rPr>
        <w:t xml:space="preserve">s </w:t>
      </w:r>
      <w:r w:rsidRPr="0067087F">
        <w:rPr>
          <w:rFonts w:ascii="Minion Pro" w:hAnsi="Minion Pro"/>
          <w:i/>
          <w:iCs/>
        </w:rPr>
        <w:t>Canzoniere</w:t>
      </w:r>
      <w:r w:rsidRPr="0067087F">
        <w:rPr>
          <w:rFonts w:ascii="Minion Pro" w:hAnsi="Minion Pro"/>
        </w:rPr>
        <w:t xml:space="preserve"> exhibits a </w:t>
      </w:r>
      <w:r w:rsidRPr="0067087F">
        <w:rPr>
          <w:rFonts w:ascii="Minion Pro" w:hAnsi="Minion Pro"/>
          <w:i/>
          <w:iCs/>
        </w:rPr>
        <w:t>dissidio</w:t>
      </w:r>
      <w:r w:rsidRPr="0067087F">
        <w:rPr>
          <w:rFonts w:ascii="Minion Pro" w:hAnsi="Minion Pro"/>
        </w:rPr>
        <w:t xml:space="preserve"> in presenting the fragmented moral self in its parts that constantly elude the author</w:t>
      </w:r>
      <w:r w:rsidR="000C5755">
        <w:rPr>
          <w:rFonts w:ascii="Minion Pro" w:hAnsi="Minion Pro"/>
        </w:rPr>
        <w:t>’</w:t>
      </w:r>
      <w:r w:rsidRPr="0067087F">
        <w:rPr>
          <w:rFonts w:ascii="Minion Pro" w:hAnsi="Minion Pro"/>
        </w:rPr>
        <w:t>s upwardly striving endeavors towards reconciliation. Petrarch</w:t>
      </w:r>
      <w:r w:rsidR="000C5755">
        <w:rPr>
          <w:rFonts w:ascii="Minion Pro" w:hAnsi="Minion Pro"/>
        </w:rPr>
        <w:t>’</w:t>
      </w:r>
      <w:r w:rsidRPr="0067087F">
        <w:rPr>
          <w:rFonts w:ascii="Minion Pro" w:hAnsi="Minion Pro"/>
        </w:rPr>
        <w:t>s model, which seems to have self-consciously departed from that of Dante</w:t>
      </w:r>
      <w:r w:rsidR="000C5755">
        <w:rPr>
          <w:rFonts w:ascii="Minion Pro" w:hAnsi="Minion Pro"/>
        </w:rPr>
        <w:t>’</w:t>
      </w:r>
      <w:r w:rsidRPr="0067087F">
        <w:rPr>
          <w:rFonts w:ascii="Minion Pro" w:hAnsi="Minion Pro"/>
        </w:rPr>
        <w:t xml:space="preserve">s </w:t>
      </w:r>
      <w:r w:rsidRPr="0067087F">
        <w:rPr>
          <w:rFonts w:ascii="Minion Pro" w:hAnsi="Minion Pro"/>
          <w:i/>
          <w:iCs/>
        </w:rPr>
        <w:t>libello</w:t>
      </w:r>
      <w:r w:rsidRPr="0067087F">
        <w:rPr>
          <w:rFonts w:ascii="Minion Pro" w:hAnsi="Minion Pro"/>
        </w:rPr>
        <w:t>, became the cyclopedic exemplar of Renaissance lyric collections, because of its openendedness and greater possibilities of formal inventiveness.</w:t>
      </w:r>
    </w:p>
    <w:p w14:paraId="10464F61" w14:textId="77777777" w:rsidR="001F164F" w:rsidRPr="003E4486" w:rsidRDefault="001F164F" w:rsidP="001F164F">
      <w:pPr>
        <w:pStyle w:val="NormalWeb"/>
        <w:rPr>
          <w:rFonts w:ascii="Minion Pro" w:hAnsi="Minion Pro"/>
        </w:rPr>
      </w:pPr>
      <w:r w:rsidRPr="003E4486">
        <w:rPr>
          <w:rFonts w:ascii="Minion Pro" w:hAnsi="Minion Pro"/>
          <w:b/>
          <w:bCs/>
        </w:rPr>
        <w:t>Wetherbee, Winthrop.</w:t>
      </w:r>
      <w:r w:rsidRPr="003E4486">
        <w:rPr>
          <w:rFonts w:ascii="Minion Pro" w:hAnsi="Minion Pro"/>
        </w:rPr>
        <w:t xml:space="preserve"> </w:t>
      </w:r>
      <w:r>
        <w:rPr>
          <w:rFonts w:ascii="Minion Pro" w:hAnsi="Minion Pro"/>
        </w:rPr>
        <w:t>“</w:t>
      </w:r>
      <w:r w:rsidRPr="003E4486">
        <w:rPr>
          <w:rFonts w:ascii="Minion Pro" w:hAnsi="Minion Pro"/>
        </w:rPr>
        <w:t>Convention and Authority: A Comment on Some Recent Critical Approaches to Chaucer.</w:t>
      </w:r>
      <w:r>
        <w:rPr>
          <w:rFonts w:ascii="Minion Pro" w:hAnsi="Minion Pro"/>
        </w:rPr>
        <w:t>”</w:t>
      </w:r>
      <w:r w:rsidRPr="003E4486">
        <w:rPr>
          <w:rFonts w:ascii="Minion Pro" w:hAnsi="Minion Pro"/>
        </w:rPr>
        <w:t xml:space="preserve"> In </w:t>
      </w:r>
      <w:r w:rsidRPr="003E4486">
        <w:rPr>
          <w:rFonts w:ascii="Minion Pro" w:hAnsi="Minion Pro"/>
          <w:i/>
          <w:iCs/>
        </w:rPr>
        <w:t>New Perspectives in Chaucer Criticism</w:t>
      </w:r>
      <w:r w:rsidRPr="003E4486">
        <w:rPr>
          <w:rFonts w:ascii="Minion Pro" w:hAnsi="Minion Pro"/>
        </w:rPr>
        <w:t xml:space="preserve">, edited by </w:t>
      </w:r>
      <w:r w:rsidRPr="00190599">
        <w:rPr>
          <w:rFonts w:ascii="Minion Pro" w:hAnsi="Minion Pro"/>
          <w:b/>
        </w:rPr>
        <w:t>Donald M. Rose</w:t>
      </w:r>
      <w:r w:rsidRPr="003E4486">
        <w:rPr>
          <w:rFonts w:ascii="Minion Pro" w:hAnsi="Minion Pro"/>
        </w:rPr>
        <w:t xml:space="preserve"> (Norman, Okla</w:t>
      </w:r>
      <w:r w:rsidR="00190599">
        <w:rPr>
          <w:rFonts w:ascii="Minion Pro" w:hAnsi="Minion Pro"/>
        </w:rPr>
        <w:t>.</w:t>
      </w:r>
      <w:r w:rsidRPr="003E4486">
        <w:rPr>
          <w:rFonts w:ascii="Minion Pro" w:hAnsi="Minion Pro"/>
        </w:rPr>
        <w:t xml:space="preserve"> Pilgrim Books, 1981), pp. 71-81. </w:t>
      </w:r>
    </w:p>
    <w:p w14:paraId="746003B8" w14:textId="77777777" w:rsidR="00F318BB" w:rsidRDefault="001F164F" w:rsidP="00190599">
      <w:pPr>
        <w:pStyle w:val="NormalWeb"/>
        <w:ind w:firstLine="432"/>
        <w:rPr>
          <w:rFonts w:ascii="Minion Pro" w:hAnsi="Minion Pro"/>
        </w:rPr>
      </w:pPr>
      <w:r w:rsidRPr="003E4486">
        <w:rPr>
          <w:rFonts w:ascii="Minion Pro" w:hAnsi="Minion Pro"/>
        </w:rPr>
        <w:t xml:space="preserve">In the context of his theme that Chaucer is a </w:t>
      </w:r>
      <w:r w:rsidRPr="003E4486">
        <w:rPr>
          <w:rFonts w:ascii="Minion Pro" w:hAnsi="Minion Pro"/>
          <w:i/>
          <w:iCs/>
        </w:rPr>
        <w:t>poet</w:t>
      </w:r>
      <w:r w:rsidRPr="003E4486">
        <w:rPr>
          <w:rFonts w:ascii="Minion Pro" w:hAnsi="Minion Pro"/>
        </w:rPr>
        <w:t xml:space="preserve"> as well as representative of the tradition, the author includes a discussion of his relation to Dante, whom he took, along with the classical poets, not only as a standard, but also as a model in unique ways.</w:t>
      </w:r>
    </w:p>
    <w:p w14:paraId="227B8EA0" w14:textId="77777777" w:rsidR="00A432AC" w:rsidRPr="0067087F" w:rsidRDefault="00A432AC" w:rsidP="00053088">
      <w:pPr>
        <w:pStyle w:val="NormalWeb"/>
        <w:rPr>
          <w:rFonts w:ascii="Minion Pro" w:hAnsi="Minion Pro"/>
        </w:rPr>
      </w:pPr>
      <w:r w:rsidRPr="0067087F">
        <w:rPr>
          <w:rFonts w:ascii="Minion Pro" w:hAnsi="Minion Pro"/>
          <w:b/>
          <w:bCs/>
        </w:rPr>
        <w:t xml:space="preserve">Whitman, Jon. </w:t>
      </w:r>
      <w:r w:rsidR="000C5755">
        <w:rPr>
          <w:rFonts w:ascii="Minion Pro" w:hAnsi="Minion Pro"/>
        </w:rPr>
        <w:t>“</w:t>
      </w:r>
      <w:r w:rsidRPr="0067087F">
        <w:rPr>
          <w:rFonts w:ascii="Minion Pro" w:hAnsi="Minion Pro"/>
        </w:rPr>
        <w:t xml:space="preserve">From the </w:t>
      </w:r>
      <w:r w:rsidRPr="0067087F">
        <w:rPr>
          <w:rFonts w:ascii="Minion Pro" w:hAnsi="Minion Pro"/>
          <w:i/>
          <w:iCs/>
        </w:rPr>
        <w:t>Cosmographia</w:t>
      </w:r>
      <w:r w:rsidRPr="0067087F">
        <w:rPr>
          <w:rFonts w:ascii="Minion Pro" w:hAnsi="Minion Pro"/>
        </w:rPr>
        <w:t xml:space="preserve"> to the </w:t>
      </w:r>
      <w:r w:rsidRPr="0067087F">
        <w:rPr>
          <w:rFonts w:ascii="Minion Pro" w:hAnsi="Minion Pro"/>
          <w:i/>
          <w:iCs/>
        </w:rPr>
        <w:t>Divine Comedy:</w:t>
      </w:r>
      <w:r w:rsidRPr="0067087F">
        <w:rPr>
          <w:rFonts w:ascii="Minion Pro" w:hAnsi="Minion Pro"/>
        </w:rPr>
        <w:t xml:space="preserve"> An Allegorical Dilemma.</w:t>
      </w:r>
      <w:r w:rsidR="000C5755">
        <w:rPr>
          <w:rFonts w:ascii="Minion Pro" w:hAnsi="Minion Pro"/>
        </w:rPr>
        <w:t>”</w:t>
      </w:r>
      <w:r w:rsidRPr="0067087F">
        <w:rPr>
          <w:rFonts w:ascii="Minion Pro" w:hAnsi="Minion Pro"/>
        </w:rPr>
        <w:t xml:space="preserve"> In </w:t>
      </w:r>
      <w:r w:rsidRPr="0067087F">
        <w:rPr>
          <w:rFonts w:ascii="Minion Pro" w:hAnsi="Minion Pro"/>
          <w:i/>
          <w:iCs/>
        </w:rPr>
        <w:t>Allegory, Myth, and Symbol</w:t>
      </w:r>
      <w:r w:rsidRPr="0067087F">
        <w:rPr>
          <w:rFonts w:ascii="Minion Pro" w:hAnsi="Minion Pro"/>
        </w:rPr>
        <w:t xml:space="preserve">, Harvard English Studies, 9, edited by </w:t>
      </w:r>
      <w:r w:rsidRPr="00A91F07">
        <w:rPr>
          <w:rFonts w:ascii="Minion Pro" w:hAnsi="Minion Pro"/>
          <w:b/>
        </w:rPr>
        <w:t>Morton</w:t>
      </w:r>
      <w:r w:rsidR="00B82967" w:rsidRPr="00A91F07">
        <w:rPr>
          <w:rFonts w:ascii="Minion Pro" w:hAnsi="Minion Pro"/>
          <w:b/>
        </w:rPr>
        <w:t xml:space="preserve"> W. Bloomfield</w:t>
      </w:r>
      <w:r w:rsidR="00B82967">
        <w:rPr>
          <w:rFonts w:ascii="Minion Pro" w:hAnsi="Minion Pro"/>
        </w:rPr>
        <w:t xml:space="preserve"> (Cambridge, Mass.</w:t>
      </w:r>
      <w:r w:rsidRPr="0067087F">
        <w:rPr>
          <w:rFonts w:ascii="Minion Pro" w:hAnsi="Minion Pro"/>
        </w:rPr>
        <w:t>; London, England: Harvard University Press</w:t>
      </w:r>
      <w:r w:rsidR="00B82967">
        <w:rPr>
          <w:rFonts w:ascii="Minion Pro" w:hAnsi="Minion Pro"/>
        </w:rPr>
        <w:t xml:space="preserve">, </w:t>
      </w:r>
      <w:r w:rsidR="00B82967" w:rsidRPr="0067087F">
        <w:rPr>
          <w:rFonts w:ascii="Minion Pro" w:hAnsi="Minion Pro"/>
        </w:rPr>
        <w:t>1981</w:t>
      </w:r>
      <w:r w:rsidRPr="0067087F">
        <w:rPr>
          <w:rFonts w:ascii="Minion Pro" w:hAnsi="Minion Pro"/>
        </w:rPr>
        <w:t xml:space="preserve">), pp. 63-86.  </w:t>
      </w:r>
    </w:p>
    <w:p w14:paraId="791B4F70" w14:textId="77777777" w:rsidR="00A432AC" w:rsidRPr="0067087F" w:rsidRDefault="00A432AC" w:rsidP="00B82967">
      <w:pPr>
        <w:pStyle w:val="NormalWeb"/>
        <w:ind w:firstLine="432"/>
        <w:rPr>
          <w:rFonts w:ascii="Minion Pro" w:hAnsi="Minion Pro"/>
        </w:rPr>
      </w:pPr>
      <w:r w:rsidRPr="0067087F">
        <w:rPr>
          <w:rFonts w:ascii="Minion Pro" w:hAnsi="Minion Pro"/>
        </w:rPr>
        <w:lastRenderedPageBreak/>
        <w:t>Examines three seminal allegories of the philosophical tradition in the late Middle Ages: Bernard Silvestris</w:t>
      </w:r>
      <w:r w:rsidR="000C5755">
        <w:rPr>
          <w:rFonts w:ascii="Minion Pro" w:hAnsi="Minion Pro"/>
        </w:rPr>
        <w:t>’</w:t>
      </w:r>
      <w:r w:rsidRPr="0067087F">
        <w:rPr>
          <w:rFonts w:ascii="Minion Pro" w:hAnsi="Minion Pro"/>
        </w:rPr>
        <w:t xml:space="preserve"> </w:t>
      </w:r>
      <w:r w:rsidRPr="0067087F">
        <w:rPr>
          <w:rFonts w:ascii="Minion Pro" w:hAnsi="Minion Pro"/>
          <w:i/>
          <w:iCs/>
        </w:rPr>
        <w:t>Cosmographia</w:t>
      </w:r>
      <w:r w:rsidRPr="0067087F">
        <w:rPr>
          <w:rFonts w:ascii="Minion Pro" w:hAnsi="Minion Pro"/>
        </w:rPr>
        <w:t>, based on the theory of opposites and focused on the natural world, Alain de Lille</w:t>
      </w:r>
      <w:r w:rsidR="000C5755">
        <w:rPr>
          <w:rFonts w:ascii="Minion Pro" w:hAnsi="Minion Pro"/>
        </w:rPr>
        <w:t>’</w:t>
      </w:r>
      <w:r w:rsidRPr="0067087F">
        <w:rPr>
          <w:rFonts w:ascii="Minion Pro" w:hAnsi="Minion Pro"/>
        </w:rPr>
        <w:t xml:space="preserve">s </w:t>
      </w:r>
      <w:r w:rsidRPr="0067087F">
        <w:rPr>
          <w:rFonts w:ascii="Minion Pro" w:hAnsi="Minion Pro"/>
          <w:i/>
          <w:iCs/>
        </w:rPr>
        <w:t>De planctu naturae</w:t>
      </w:r>
      <w:r w:rsidRPr="0067087F">
        <w:rPr>
          <w:rFonts w:ascii="Minion Pro" w:hAnsi="Minion Pro"/>
        </w:rPr>
        <w:t>, centering on the correlation of opposites in the human mind, and Jean de Meun</w:t>
      </w:r>
      <w:r w:rsidR="000C5755">
        <w:rPr>
          <w:rFonts w:ascii="Minion Pro" w:hAnsi="Minion Pro"/>
        </w:rPr>
        <w:t>’</w:t>
      </w:r>
      <w:r w:rsidRPr="0067087F">
        <w:rPr>
          <w:rFonts w:ascii="Minion Pro" w:hAnsi="Minion Pro"/>
        </w:rPr>
        <w:t xml:space="preserve">s </w:t>
      </w:r>
      <w:r w:rsidRPr="0067087F">
        <w:rPr>
          <w:rFonts w:ascii="Minion Pro" w:hAnsi="Minion Pro"/>
          <w:i/>
          <w:iCs/>
        </w:rPr>
        <w:t>Roman de la Rose</w:t>
      </w:r>
      <w:r w:rsidRPr="0067087F">
        <w:rPr>
          <w:rFonts w:ascii="Minion Pro" w:hAnsi="Minion Pro"/>
        </w:rPr>
        <w:t xml:space="preserve">, which dramatizes the whole strategy. This development is traced from Platonic dualism, e.g., of light and darkness, good and evil, Being and Becoming, in the framework of the universe, and eventually between the One and all other things. The author concludes briefly with the transformation of the various allegorical approaches in the </w:t>
      </w:r>
      <w:r w:rsidRPr="0067087F">
        <w:rPr>
          <w:rFonts w:ascii="Minion Pro" w:hAnsi="Minion Pro"/>
          <w:i/>
          <w:iCs/>
        </w:rPr>
        <w:t>Divine Comedy</w:t>
      </w:r>
      <w:r w:rsidRPr="0067087F">
        <w:rPr>
          <w:rFonts w:ascii="Minion Pro" w:hAnsi="Minion Pro"/>
        </w:rPr>
        <w:t>, where the drama of the mind coincides with the panorama of the world.</w:t>
      </w:r>
    </w:p>
    <w:p w14:paraId="27C3682F" w14:textId="77777777" w:rsidR="00A432AC" w:rsidRPr="00F7795B" w:rsidRDefault="00A432AC">
      <w:pPr>
        <w:pStyle w:val="NormalWeb"/>
        <w:rPr>
          <w:rFonts w:ascii="Minion Pro" w:hAnsi="Minion Pro"/>
          <w:lang w:val="it-IT"/>
        </w:rPr>
      </w:pPr>
      <w:r w:rsidRPr="0067087F">
        <w:rPr>
          <w:rFonts w:ascii="Minion Pro" w:hAnsi="Minion Pro"/>
          <w:b/>
          <w:bCs/>
        </w:rPr>
        <w:t xml:space="preserve">Wingell, Albert E. </w:t>
      </w:r>
      <w:r w:rsidR="000C5755">
        <w:rPr>
          <w:rFonts w:ascii="Minion Pro" w:hAnsi="Minion Pro"/>
        </w:rPr>
        <w:t>“</w:t>
      </w:r>
      <w:r w:rsidRPr="0067087F">
        <w:rPr>
          <w:rFonts w:ascii="Minion Pro" w:hAnsi="Minion Pro"/>
        </w:rPr>
        <w:t>Dante, St. Augustine, and Astronomy.</w:t>
      </w:r>
      <w:r w:rsidR="000C5755">
        <w:rPr>
          <w:rFonts w:ascii="Minion Pro" w:hAnsi="Minion Pro"/>
        </w:rPr>
        <w:t>”</w:t>
      </w:r>
      <w:r w:rsidRPr="0067087F">
        <w:rPr>
          <w:rFonts w:ascii="Minion Pro" w:hAnsi="Minion Pro"/>
        </w:rPr>
        <w:t xml:space="preserve"> </w:t>
      </w:r>
      <w:r w:rsidRPr="0067087F">
        <w:rPr>
          <w:rFonts w:ascii="Minion Pro" w:hAnsi="Minion Pro"/>
          <w:lang w:val="it-IT"/>
        </w:rPr>
        <w:t xml:space="preserve">In </w:t>
      </w:r>
      <w:r w:rsidRPr="0067087F">
        <w:rPr>
          <w:rFonts w:ascii="Minion Pro" w:hAnsi="Minion Pro"/>
          <w:i/>
          <w:iCs/>
          <w:lang w:val="it-IT"/>
        </w:rPr>
        <w:t>Quaderni d</w:t>
      </w:r>
      <w:r w:rsidR="000C5755">
        <w:rPr>
          <w:rFonts w:ascii="Minion Pro" w:hAnsi="Minion Pro"/>
          <w:i/>
          <w:iCs/>
          <w:lang w:val="it-IT"/>
        </w:rPr>
        <w:t>’</w:t>
      </w:r>
      <w:r w:rsidRPr="0067087F">
        <w:rPr>
          <w:rFonts w:ascii="Minion Pro" w:hAnsi="Minion Pro"/>
          <w:i/>
          <w:iCs/>
          <w:lang w:val="it-IT"/>
        </w:rPr>
        <w:t>italianistica</w:t>
      </w:r>
      <w:r w:rsidRPr="0067087F">
        <w:rPr>
          <w:rFonts w:ascii="Minion Pro" w:hAnsi="Minion Pro"/>
          <w:lang w:val="it-IT"/>
        </w:rPr>
        <w:t>, II, No. 2</w:t>
      </w:r>
      <w:r w:rsidR="0022059D">
        <w:rPr>
          <w:rFonts w:ascii="Minion Pro" w:hAnsi="Minion Pro"/>
          <w:lang w:val="it-IT"/>
        </w:rPr>
        <w:t xml:space="preserve"> (</w:t>
      </w:r>
      <w:r w:rsidR="0022059D" w:rsidRPr="0022059D">
        <w:rPr>
          <w:rFonts w:ascii="Minion Pro" w:hAnsi="Minion Pro"/>
          <w:lang w:val="it-IT"/>
        </w:rPr>
        <w:t>1981</w:t>
      </w:r>
      <w:r w:rsidR="0022059D">
        <w:rPr>
          <w:rFonts w:ascii="Minion Pro" w:hAnsi="Minion Pro"/>
          <w:lang w:val="it-IT"/>
        </w:rPr>
        <w:t>)</w:t>
      </w:r>
      <w:r w:rsidRPr="0067087F">
        <w:rPr>
          <w:rFonts w:ascii="Minion Pro" w:hAnsi="Minion Pro"/>
          <w:lang w:val="it-IT"/>
        </w:rPr>
        <w:t>,</w:t>
      </w:r>
      <w:r w:rsidR="0022059D">
        <w:rPr>
          <w:rFonts w:ascii="Minion Pro" w:hAnsi="Minion Pro"/>
          <w:lang w:val="it-IT"/>
        </w:rPr>
        <w:t xml:space="preserve"> </w:t>
      </w:r>
      <w:r w:rsidRPr="0067087F">
        <w:rPr>
          <w:rFonts w:ascii="Minion Pro" w:hAnsi="Minion Pro"/>
          <w:lang w:val="it-IT"/>
        </w:rPr>
        <w:t xml:space="preserve">123-142. </w:t>
      </w:r>
      <w:r w:rsidRPr="00F7795B">
        <w:rPr>
          <w:rFonts w:ascii="Minion Pro" w:hAnsi="Minion Pro"/>
          <w:lang w:val="it-IT"/>
        </w:rPr>
        <w:t xml:space="preserve"> </w:t>
      </w:r>
    </w:p>
    <w:p w14:paraId="0E80AD84" w14:textId="77777777" w:rsidR="00A432AC" w:rsidRPr="0067087F" w:rsidRDefault="00A432AC" w:rsidP="00B82967">
      <w:pPr>
        <w:pStyle w:val="NormalWeb"/>
        <w:ind w:firstLine="432"/>
        <w:rPr>
          <w:rFonts w:ascii="Minion Pro" w:hAnsi="Minion Pro"/>
        </w:rPr>
      </w:pPr>
      <w:r w:rsidRPr="0067087F">
        <w:rPr>
          <w:rFonts w:ascii="Minion Pro" w:hAnsi="Minion Pro"/>
        </w:rPr>
        <w:t xml:space="preserve">Points out various ways in which the </w:t>
      </w:r>
      <w:r w:rsidRPr="0067087F">
        <w:rPr>
          <w:rFonts w:ascii="Minion Pro" w:hAnsi="Minion Pro"/>
          <w:i/>
          <w:iCs/>
        </w:rPr>
        <w:t>Commedia</w:t>
      </w:r>
      <w:r w:rsidRPr="0067087F">
        <w:rPr>
          <w:rFonts w:ascii="Minion Pro" w:hAnsi="Minion Pro"/>
        </w:rPr>
        <w:t xml:space="preserve"> reflects St. Augustine</w:t>
      </w:r>
      <w:r w:rsidR="000C5755">
        <w:rPr>
          <w:rFonts w:ascii="Minion Pro" w:hAnsi="Minion Pro"/>
        </w:rPr>
        <w:t>’</w:t>
      </w:r>
      <w:r w:rsidRPr="0067087F">
        <w:rPr>
          <w:rFonts w:ascii="Minion Pro" w:hAnsi="Minion Pro"/>
        </w:rPr>
        <w:t>s figurative astronomy and thereby, directly and indirectly, also the gifts of the Holy Spirit, long thought to be unrepresented in the poem. Particular exegetical attention is given to Dante</w:t>
      </w:r>
      <w:r w:rsidR="000C5755">
        <w:rPr>
          <w:rFonts w:ascii="Minion Pro" w:hAnsi="Minion Pro"/>
        </w:rPr>
        <w:t>’</w:t>
      </w:r>
      <w:r w:rsidRPr="0067087F">
        <w:rPr>
          <w:rFonts w:ascii="Minion Pro" w:hAnsi="Minion Pro"/>
        </w:rPr>
        <w:t xml:space="preserve">s elaboration of the idea of </w:t>
      </w:r>
      <w:r w:rsidRPr="0067087F">
        <w:rPr>
          <w:rFonts w:ascii="Minion Pro" w:hAnsi="Minion Pro"/>
          <w:i/>
          <w:iCs/>
        </w:rPr>
        <w:t>pacem sine vespera (Par</w:t>
      </w:r>
      <w:r w:rsidRPr="0067087F">
        <w:rPr>
          <w:rFonts w:ascii="Minion Pro" w:hAnsi="Minion Pro"/>
        </w:rPr>
        <w:t>. II), to his figures of fire and wind (</w:t>
      </w:r>
      <w:r w:rsidRPr="0067087F">
        <w:rPr>
          <w:rFonts w:ascii="Minion Pro" w:hAnsi="Minion Pro"/>
          <w:i/>
          <w:iCs/>
        </w:rPr>
        <w:t>Par</w:t>
      </w:r>
      <w:r w:rsidRPr="0067087F">
        <w:rPr>
          <w:rFonts w:ascii="Minion Pro" w:hAnsi="Minion Pro"/>
        </w:rPr>
        <w:t xml:space="preserve">. I and </w:t>
      </w:r>
      <w:r w:rsidRPr="0067087F">
        <w:rPr>
          <w:rFonts w:ascii="Minion Pro" w:hAnsi="Minion Pro"/>
          <w:i/>
          <w:iCs/>
        </w:rPr>
        <w:t>Inf</w:t>
      </w:r>
      <w:r w:rsidRPr="0067087F">
        <w:rPr>
          <w:rFonts w:ascii="Minion Pro" w:hAnsi="Minion Pro"/>
        </w:rPr>
        <w:t xml:space="preserve">. XXXIV), and to his use of the sun, moon, and stars (esp. </w:t>
      </w:r>
      <w:r w:rsidRPr="0067087F">
        <w:rPr>
          <w:rFonts w:ascii="Minion Pro" w:hAnsi="Minion Pro"/>
          <w:i/>
          <w:iCs/>
        </w:rPr>
        <w:t>Inf</w:t>
      </w:r>
      <w:r w:rsidRPr="0067087F">
        <w:rPr>
          <w:rFonts w:ascii="Minion Pro" w:hAnsi="Minion Pro"/>
        </w:rPr>
        <w:t xml:space="preserve">. I and XX, </w:t>
      </w:r>
      <w:r w:rsidRPr="0067087F">
        <w:rPr>
          <w:rFonts w:ascii="Minion Pro" w:hAnsi="Minion Pro"/>
          <w:i/>
          <w:iCs/>
        </w:rPr>
        <w:t>Purg</w:t>
      </w:r>
      <w:r w:rsidRPr="0067087F">
        <w:rPr>
          <w:rFonts w:ascii="Minion Pro" w:hAnsi="Minion Pro"/>
        </w:rPr>
        <w:t>. XIII and XVIII), as well as correlation of the gifts of the Spirit, the virtues, and beatitudes. The author also addresses Dante</w:t>
      </w:r>
      <w:r w:rsidR="000C5755">
        <w:rPr>
          <w:rFonts w:ascii="Minion Pro" w:hAnsi="Minion Pro"/>
        </w:rPr>
        <w:t>’</w:t>
      </w:r>
      <w:r w:rsidRPr="0067087F">
        <w:rPr>
          <w:rFonts w:ascii="Minion Pro" w:hAnsi="Minion Pro"/>
        </w:rPr>
        <w:t xml:space="preserve">s handling, in the light of Augustinian figurative astronomy, the distinction of </w:t>
      </w:r>
      <w:r w:rsidRPr="0067087F">
        <w:rPr>
          <w:rFonts w:ascii="Minion Pro" w:hAnsi="Minion Pro"/>
          <w:i/>
          <w:iCs/>
        </w:rPr>
        <w:t>sapientia</w:t>
      </w:r>
      <w:r w:rsidRPr="0067087F">
        <w:rPr>
          <w:rFonts w:ascii="Minion Pro" w:hAnsi="Minion Pro"/>
        </w:rPr>
        <w:t xml:space="preserve"> and </w:t>
      </w:r>
      <w:r w:rsidRPr="0067087F">
        <w:rPr>
          <w:rFonts w:ascii="Minion Pro" w:hAnsi="Minion Pro"/>
          <w:i/>
          <w:iCs/>
        </w:rPr>
        <w:t>scientia</w:t>
      </w:r>
      <w:r w:rsidRPr="0067087F">
        <w:rPr>
          <w:rFonts w:ascii="Minion Pro" w:hAnsi="Minion Pro"/>
        </w:rPr>
        <w:t xml:space="preserve"> and general symbolism of the sun and moon.</w:t>
      </w:r>
    </w:p>
    <w:p w14:paraId="798D5DA4" w14:textId="77777777" w:rsidR="00A432AC" w:rsidRPr="0067087F" w:rsidRDefault="00A432AC">
      <w:pPr>
        <w:pStyle w:val="NormalWeb"/>
        <w:rPr>
          <w:rFonts w:ascii="Minion Pro" w:hAnsi="Minion Pro"/>
        </w:rPr>
      </w:pPr>
      <w:r w:rsidRPr="0067087F">
        <w:rPr>
          <w:rFonts w:ascii="Minion Pro" w:hAnsi="Minion Pro"/>
          <w:b/>
          <w:bCs/>
        </w:rPr>
        <w:t>Wingell, Albert E.</w:t>
      </w:r>
      <w:r w:rsidRPr="0067087F">
        <w:rPr>
          <w:rFonts w:ascii="Minion Pro" w:hAnsi="Minion Pro"/>
        </w:rPr>
        <w:t xml:space="preserve"> </w:t>
      </w:r>
      <w:r w:rsidR="000C5755">
        <w:rPr>
          <w:rFonts w:ascii="Minion Pro" w:hAnsi="Minion Pro"/>
        </w:rPr>
        <w:t>“</w:t>
      </w:r>
      <w:r w:rsidRPr="0067087F">
        <w:rPr>
          <w:rFonts w:ascii="Minion Pro" w:hAnsi="Minion Pro"/>
        </w:rPr>
        <w:t>The Forested Mountaintop in Augustine and Dante.</w:t>
      </w:r>
      <w:r w:rsidR="000C5755">
        <w:rPr>
          <w:rFonts w:ascii="Minion Pro" w:hAnsi="Minion Pro"/>
        </w:rPr>
        <w:t>”</w:t>
      </w:r>
      <w:r w:rsidRPr="0067087F">
        <w:rPr>
          <w:rFonts w:ascii="Minion Pro" w:hAnsi="Minion Pro"/>
        </w:rPr>
        <w:t xml:space="preserve"> In </w:t>
      </w:r>
      <w:r w:rsidRPr="0067087F">
        <w:rPr>
          <w:rFonts w:ascii="Minion Pro" w:hAnsi="Minion Pro"/>
          <w:i/>
          <w:iCs/>
        </w:rPr>
        <w:t>Dante Studies</w:t>
      </w:r>
      <w:r w:rsidRPr="0067087F">
        <w:rPr>
          <w:rFonts w:ascii="Minion Pro" w:hAnsi="Minion Pro"/>
        </w:rPr>
        <w:t>, XCIX</w:t>
      </w:r>
      <w:r w:rsidR="006120BB">
        <w:rPr>
          <w:rFonts w:ascii="Minion Pro" w:hAnsi="Minion Pro"/>
        </w:rPr>
        <w:t xml:space="preserve"> (</w:t>
      </w:r>
      <w:r w:rsidR="006120BB" w:rsidRPr="0067087F">
        <w:rPr>
          <w:rFonts w:ascii="Minion Pro" w:hAnsi="Minion Pro"/>
        </w:rPr>
        <w:t>1981</w:t>
      </w:r>
      <w:r w:rsidR="006120BB">
        <w:rPr>
          <w:rFonts w:ascii="Minion Pro" w:hAnsi="Minion Pro"/>
        </w:rPr>
        <w:t>)</w:t>
      </w:r>
      <w:r w:rsidRPr="0067087F">
        <w:rPr>
          <w:rFonts w:ascii="Minion Pro" w:hAnsi="Minion Pro"/>
        </w:rPr>
        <w:t xml:space="preserve">, 9-48.  </w:t>
      </w:r>
    </w:p>
    <w:p w14:paraId="3F4E61BA" w14:textId="77777777" w:rsidR="005E75FE" w:rsidRDefault="00A432AC" w:rsidP="006120BB">
      <w:pPr>
        <w:pStyle w:val="NormalWeb"/>
        <w:spacing w:after="240" w:afterAutospacing="0"/>
        <w:ind w:firstLine="432"/>
        <w:rPr>
          <w:rFonts w:ascii="Minion Pro" w:hAnsi="Minion Pro"/>
          <w:b/>
          <w:bCs/>
        </w:rPr>
      </w:pPr>
      <w:r w:rsidRPr="0067087F">
        <w:rPr>
          <w:rFonts w:ascii="Minion Pro" w:hAnsi="Minion Pro"/>
        </w:rPr>
        <w:t>Recognizes that Dante read Augustine</w:t>
      </w:r>
      <w:r w:rsidR="000C5755">
        <w:rPr>
          <w:rFonts w:ascii="Minion Pro" w:hAnsi="Minion Pro"/>
        </w:rPr>
        <w:t>’</w:t>
      </w:r>
      <w:r w:rsidRPr="0067087F">
        <w:rPr>
          <w:rFonts w:ascii="Minion Pro" w:hAnsi="Minion Pro"/>
        </w:rPr>
        <w:t xml:space="preserve">s </w:t>
      </w:r>
      <w:r w:rsidRPr="0067087F">
        <w:rPr>
          <w:rFonts w:ascii="Minion Pro" w:hAnsi="Minion Pro"/>
          <w:i/>
          <w:iCs/>
        </w:rPr>
        <w:t>Confessions</w:t>
      </w:r>
      <w:r w:rsidRPr="0067087F">
        <w:rPr>
          <w:rFonts w:ascii="Minion Pro" w:hAnsi="Minion Pro"/>
        </w:rPr>
        <w:t xml:space="preserve"> as both theological tract and personal autobiography, and notes parallels between this account and Dante</w:t>
      </w:r>
      <w:r w:rsidR="000C5755">
        <w:rPr>
          <w:rFonts w:ascii="Minion Pro" w:hAnsi="Minion Pro"/>
        </w:rPr>
        <w:t>’</w:t>
      </w:r>
      <w:r w:rsidRPr="0067087F">
        <w:rPr>
          <w:rFonts w:ascii="Minion Pro" w:hAnsi="Minion Pro"/>
        </w:rPr>
        <w:t>s own spiritual itinerary in elaboration of John Freccero</w:t>
      </w:r>
      <w:r w:rsidR="000C5755">
        <w:rPr>
          <w:rFonts w:ascii="Minion Pro" w:hAnsi="Minion Pro"/>
        </w:rPr>
        <w:t>’</w:t>
      </w:r>
      <w:r w:rsidRPr="0067087F">
        <w:rPr>
          <w:rFonts w:ascii="Minion Pro" w:hAnsi="Minion Pro"/>
        </w:rPr>
        <w:t>s consideration of the poet</w:t>
      </w:r>
      <w:r w:rsidR="000C5755">
        <w:rPr>
          <w:rFonts w:ascii="Minion Pro" w:hAnsi="Minion Pro"/>
        </w:rPr>
        <w:t>’</w:t>
      </w:r>
      <w:r w:rsidRPr="0067087F">
        <w:rPr>
          <w:rFonts w:ascii="Minion Pro" w:hAnsi="Minion Pro"/>
        </w:rPr>
        <w:t xml:space="preserve">s spiritual autobiography in the </w:t>
      </w:r>
      <w:r w:rsidRPr="0067087F">
        <w:rPr>
          <w:rFonts w:ascii="Minion Pro" w:hAnsi="Minion Pro"/>
          <w:i/>
          <w:iCs/>
        </w:rPr>
        <w:t>Commedia</w:t>
      </w:r>
      <w:r w:rsidRPr="0067087F">
        <w:rPr>
          <w:rFonts w:ascii="Minion Pro" w:hAnsi="Minion Pro"/>
        </w:rPr>
        <w:t xml:space="preserve"> </w:t>
      </w:r>
      <w:r w:rsidR="000C5755">
        <w:rPr>
          <w:rFonts w:ascii="Minion Pro" w:hAnsi="Minion Pro"/>
        </w:rPr>
        <w:t>“</w:t>
      </w:r>
      <w:r w:rsidRPr="0067087F">
        <w:rPr>
          <w:rFonts w:ascii="Minion Pro" w:hAnsi="Minion Pro"/>
        </w:rPr>
        <w:t>as essentially Augustinian in structure.</w:t>
      </w:r>
      <w:r w:rsidR="000C5755">
        <w:rPr>
          <w:rFonts w:ascii="Minion Pro" w:hAnsi="Minion Pro"/>
        </w:rPr>
        <w:t>”</w:t>
      </w:r>
      <w:r w:rsidRPr="0067087F">
        <w:rPr>
          <w:rFonts w:ascii="Minion Pro" w:hAnsi="Minion Pro"/>
        </w:rPr>
        <w:t xml:space="preserve"> The author specifically elaborates the derivation of the three images of </w:t>
      </w:r>
      <w:r w:rsidR="000C5755">
        <w:rPr>
          <w:rFonts w:ascii="Minion Pro" w:hAnsi="Minion Pro"/>
        </w:rPr>
        <w:t>“</w:t>
      </w:r>
      <w:r w:rsidRPr="0067087F">
        <w:rPr>
          <w:rFonts w:ascii="Minion Pro" w:hAnsi="Minion Pro"/>
        </w:rPr>
        <w:t>the region of unlikeness</w:t>
      </w:r>
      <w:r w:rsidR="000C5755">
        <w:rPr>
          <w:rFonts w:ascii="Minion Pro" w:hAnsi="Minion Pro"/>
        </w:rPr>
        <w:t>”</w:t>
      </w:r>
      <w:r w:rsidRPr="0067087F">
        <w:rPr>
          <w:rFonts w:ascii="Minion Pro" w:hAnsi="Minion Pro"/>
        </w:rPr>
        <w:t xml:space="preserve"> (as a state of alienation from God), the forested mountaintop (as mount of philosophical pride), and the image of the forest alone (as the vice of curiosity). The images are further associated with Dante</w:t>
      </w:r>
      <w:r w:rsidR="000C5755">
        <w:rPr>
          <w:rFonts w:ascii="Minion Pro" w:hAnsi="Minion Pro"/>
        </w:rPr>
        <w:t>’</w:t>
      </w:r>
      <w:r w:rsidRPr="0067087F">
        <w:rPr>
          <w:rFonts w:ascii="Minion Pro" w:hAnsi="Minion Pro"/>
        </w:rPr>
        <w:t xml:space="preserve">s Ulysses as a figure of pride and curiosity, indeed the poet constructed the </w:t>
      </w:r>
      <w:r w:rsidRPr="0067087F">
        <w:rPr>
          <w:rFonts w:ascii="Minion Pro" w:hAnsi="Minion Pro"/>
          <w:i/>
          <w:iCs/>
        </w:rPr>
        <w:t>Inferno</w:t>
      </w:r>
      <w:r w:rsidRPr="0067087F">
        <w:rPr>
          <w:rFonts w:ascii="Minion Pro" w:hAnsi="Minion Pro"/>
        </w:rPr>
        <w:t xml:space="preserve"> as an incarnation of curiosity, even to reflecting the transformation of the forest image into a sea image as found in the </w:t>
      </w:r>
      <w:r w:rsidRPr="0067087F">
        <w:rPr>
          <w:rFonts w:ascii="Minion Pro" w:hAnsi="Minion Pro"/>
          <w:i/>
          <w:iCs/>
        </w:rPr>
        <w:t>Confessions</w:t>
      </w:r>
      <w:r w:rsidRPr="0067087F">
        <w:rPr>
          <w:rFonts w:ascii="Minion Pro" w:hAnsi="Minion Pro"/>
        </w:rPr>
        <w:t xml:space="preserve">. Notably, however, Dante separated the mountain from the forest at the start of the </w:t>
      </w:r>
      <w:r w:rsidRPr="0067087F">
        <w:rPr>
          <w:rFonts w:ascii="Minion Pro" w:hAnsi="Minion Pro"/>
          <w:i/>
          <w:iCs/>
        </w:rPr>
        <w:t>Commedia</w:t>
      </w:r>
      <w:r w:rsidRPr="0067087F">
        <w:rPr>
          <w:rFonts w:ascii="Minion Pro" w:hAnsi="Minion Pro"/>
        </w:rPr>
        <w:t xml:space="preserve">, describing it in positive terms, in order to present it inverted at the end of the </w:t>
      </w:r>
      <w:r w:rsidRPr="0067087F">
        <w:rPr>
          <w:rFonts w:ascii="Minion Pro" w:hAnsi="Minion Pro"/>
          <w:i/>
          <w:iCs/>
        </w:rPr>
        <w:t>Purgatorio</w:t>
      </w:r>
      <w:r w:rsidRPr="0067087F">
        <w:rPr>
          <w:rFonts w:ascii="Minion Pro" w:hAnsi="Minion Pro"/>
        </w:rPr>
        <w:t xml:space="preserve">, suggesting the salvation of philosophy. In his reworking of Augustinian symbolism, as a poet Dante, unlike Augustine, is seen synthetically to achieve coherence between corporeal sign and spiritual meaning signified, thus producing a more consistent system of biblical symbols, by resolving instances of both negative and positive functions associated with them. In the end, through the creative medium of poetry and his programmatic concern for the literal sense, Dante succeeded in achieving fidelity to his art, to Scripture, and to St. Augustine through </w:t>
      </w:r>
      <w:r w:rsidR="000C5755">
        <w:rPr>
          <w:rFonts w:ascii="Minion Pro" w:hAnsi="Minion Pro"/>
        </w:rPr>
        <w:t>“</w:t>
      </w:r>
      <w:r w:rsidRPr="0067087F">
        <w:rPr>
          <w:rFonts w:ascii="Minion Pro" w:hAnsi="Minion Pro"/>
        </w:rPr>
        <w:t>a creative exercise of spatial imagination.</w:t>
      </w:r>
      <w:r w:rsidR="000C5755">
        <w:rPr>
          <w:rFonts w:ascii="Minion Pro" w:hAnsi="Minion Pro"/>
        </w:rPr>
        <w:t>”</w:t>
      </w:r>
      <w:r w:rsidRPr="0067087F">
        <w:rPr>
          <w:rFonts w:ascii="Minion Pro" w:hAnsi="Minion Pro"/>
          <w:b/>
          <w:bCs/>
        </w:rPr>
        <w:t xml:space="preserve"> </w:t>
      </w:r>
    </w:p>
    <w:p w14:paraId="3D07EDDE" w14:textId="77777777" w:rsidR="00A432AC" w:rsidRPr="0067087F" w:rsidRDefault="00A432AC" w:rsidP="005E75FE">
      <w:pPr>
        <w:pStyle w:val="NormalWeb"/>
        <w:spacing w:after="240" w:afterAutospacing="0"/>
        <w:rPr>
          <w:rFonts w:ascii="Minion Pro" w:hAnsi="Minion Pro"/>
        </w:rPr>
      </w:pPr>
      <w:r w:rsidRPr="0067087F">
        <w:rPr>
          <w:rFonts w:ascii="Minion Pro" w:hAnsi="Minion Pro"/>
          <w:b/>
          <w:bCs/>
        </w:rPr>
        <w:t xml:space="preserve">Woolever, Kristen Rae. </w:t>
      </w:r>
      <w:r w:rsidR="000C5755">
        <w:rPr>
          <w:rFonts w:ascii="Minion Pro" w:hAnsi="Minion Pro"/>
        </w:rPr>
        <w:t>“</w:t>
      </w:r>
      <w:r w:rsidRPr="0067087F">
        <w:rPr>
          <w:rFonts w:ascii="Minion Pro" w:hAnsi="Minion Pro"/>
        </w:rPr>
        <w:t>The Approach to the Still Point: The Parallel Journey of T.S. Eliot and Dante.</w:t>
      </w:r>
      <w:r w:rsidR="000C5755">
        <w:rPr>
          <w:rFonts w:ascii="Minion Pro" w:hAnsi="Minion Pro"/>
        </w:rPr>
        <w:t>”</w:t>
      </w:r>
      <w:r w:rsidRPr="0067087F">
        <w:rPr>
          <w:rFonts w:ascii="Minion Pro" w:hAnsi="Minion Pro"/>
        </w:rPr>
        <w:t xml:space="preserve"> In </w:t>
      </w:r>
      <w:r w:rsidRPr="0067087F">
        <w:rPr>
          <w:rFonts w:ascii="Minion Pro" w:hAnsi="Minion Pro"/>
          <w:i/>
          <w:iCs/>
        </w:rPr>
        <w:t>Dissertation Abstracts International</w:t>
      </w:r>
      <w:r w:rsidRPr="0067087F">
        <w:rPr>
          <w:rFonts w:ascii="Minion Pro" w:hAnsi="Minion Pro"/>
        </w:rPr>
        <w:t>, XLI, No. 12 (</w:t>
      </w:r>
      <w:r w:rsidR="005E75FE" w:rsidRPr="0067087F">
        <w:rPr>
          <w:rFonts w:ascii="Minion Pro" w:hAnsi="Minion Pro"/>
        </w:rPr>
        <w:t>1981</w:t>
      </w:r>
      <w:r w:rsidRPr="0067087F">
        <w:rPr>
          <w:rFonts w:ascii="Minion Pro" w:hAnsi="Minion Pro"/>
        </w:rPr>
        <w:t xml:space="preserve">), 5113A.  </w:t>
      </w:r>
    </w:p>
    <w:p w14:paraId="743D3A8F" w14:textId="77777777" w:rsidR="00A432AC" w:rsidRDefault="00A432AC" w:rsidP="005E75FE">
      <w:pPr>
        <w:pStyle w:val="NormalWeb"/>
        <w:spacing w:after="240" w:afterAutospacing="0"/>
        <w:ind w:firstLine="432"/>
        <w:rPr>
          <w:rFonts w:ascii="Minion Pro" w:hAnsi="Minion Pro"/>
        </w:rPr>
      </w:pPr>
      <w:r w:rsidRPr="0067087F">
        <w:rPr>
          <w:rFonts w:ascii="Minion Pro" w:hAnsi="Minion Pro"/>
        </w:rPr>
        <w:lastRenderedPageBreak/>
        <w:t>Doctoral dissertation, University of Pittsburgh, 1980. 203 p. (Stresses Eliot</w:t>
      </w:r>
      <w:r w:rsidR="000C5755">
        <w:rPr>
          <w:rFonts w:ascii="Minion Pro" w:hAnsi="Minion Pro"/>
        </w:rPr>
        <w:t>’</w:t>
      </w:r>
      <w:r w:rsidRPr="0067087F">
        <w:rPr>
          <w:rFonts w:ascii="Minion Pro" w:hAnsi="Minion Pro"/>
        </w:rPr>
        <w:t>s indebtedness to Dante</w:t>
      </w:r>
      <w:r w:rsidR="000C5755">
        <w:rPr>
          <w:rFonts w:ascii="Minion Pro" w:hAnsi="Minion Pro"/>
        </w:rPr>
        <w:t>’</w:t>
      </w:r>
      <w:r w:rsidRPr="0067087F">
        <w:rPr>
          <w:rFonts w:ascii="Minion Pro" w:hAnsi="Minion Pro"/>
        </w:rPr>
        <w:t xml:space="preserve">s </w:t>
      </w:r>
      <w:r w:rsidRPr="0067087F">
        <w:rPr>
          <w:rFonts w:ascii="Minion Pro" w:hAnsi="Minion Pro"/>
          <w:i/>
          <w:iCs/>
        </w:rPr>
        <w:t>Comedy</w:t>
      </w:r>
      <w:r w:rsidRPr="0067087F">
        <w:rPr>
          <w:rFonts w:ascii="Minion Pro" w:hAnsi="Minion Pro"/>
        </w:rPr>
        <w:t xml:space="preserve">, especially in the </w:t>
      </w:r>
      <w:r w:rsidRPr="0067087F">
        <w:rPr>
          <w:rFonts w:ascii="Minion Pro" w:hAnsi="Minion Pro"/>
          <w:i/>
          <w:iCs/>
        </w:rPr>
        <w:t>Four Quartets</w:t>
      </w:r>
      <w:r w:rsidRPr="0067087F">
        <w:rPr>
          <w:rFonts w:ascii="Minion Pro" w:hAnsi="Minion Pro"/>
        </w:rPr>
        <w:t>.)</w:t>
      </w:r>
    </w:p>
    <w:p w14:paraId="6BFC62C7" w14:textId="77777777" w:rsidR="00187C62" w:rsidRPr="0067087F" w:rsidRDefault="00187C62">
      <w:pPr>
        <w:pStyle w:val="NormalWeb"/>
        <w:spacing w:after="240" w:afterAutospacing="0"/>
        <w:rPr>
          <w:rFonts w:ascii="Minion Pro" w:hAnsi="Minion Pro"/>
        </w:rPr>
      </w:pPr>
    </w:p>
    <w:p w14:paraId="4C665C9C" w14:textId="77777777" w:rsidR="00A432AC" w:rsidRPr="00187C62" w:rsidRDefault="00A432AC">
      <w:pPr>
        <w:spacing w:after="240"/>
        <w:jc w:val="center"/>
        <w:rPr>
          <w:rFonts w:ascii="Minion Pro" w:eastAsia="Times New Roman" w:hAnsi="Minion Pro"/>
          <w:sz w:val="32"/>
          <w:szCs w:val="32"/>
          <w:lang w:val="it-IT"/>
        </w:rPr>
      </w:pPr>
      <w:r w:rsidRPr="00187C62">
        <w:rPr>
          <w:rFonts w:ascii="Minion Pro" w:eastAsia="Times New Roman" w:hAnsi="Minion Pro"/>
          <w:i/>
          <w:iCs/>
          <w:sz w:val="32"/>
          <w:szCs w:val="32"/>
          <w:lang w:val="it-IT"/>
        </w:rPr>
        <w:t>Reviews</w:t>
      </w:r>
    </w:p>
    <w:p w14:paraId="0DFBB14E" w14:textId="77777777" w:rsidR="00A432AC" w:rsidRPr="0067087F" w:rsidRDefault="00A432AC" w:rsidP="00A91F07">
      <w:pPr>
        <w:pStyle w:val="NormalWeb"/>
        <w:ind w:right="-180"/>
        <w:rPr>
          <w:rFonts w:ascii="Minion Pro" w:hAnsi="Minion Pro"/>
        </w:rPr>
      </w:pPr>
      <w:r w:rsidRPr="0067087F">
        <w:rPr>
          <w:rFonts w:ascii="Minion Pro" w:hAnsi="Minion Pro"/>
          <w:i/>
          <w:iCs/>
          <w:lang w:val="it-IT"/>
        </w:rPr>
        <w:t>La Divina Commedia</w:t>
      </w:r>
      <w:r w:rsidRPr="0067087F">
        <w:rPr>
          <w:rFonts w:ascii="Minion Pro" w:hAnsi="Minion Pro"/>
          <w:lang w:val="it-IT"/>
        </w:rPr>
        <w:t xml:space="preserve">. A cura di Umberto Bosco e Giovanni Reggio. </w:t>
      </w:r>
      <w:r w:rsidRPr="0067087F">
        <w:rPr>
          <w:rFonts w:ascii="Minion Pro" w:hAnsi="Minion Pro"/>
        </w:rPr>
        <w:t xml:space="preserve">Firenze: Le Monnier, 1979. 3 v. Reviewed by: </w:t>
      </w:r>
    </w:p>
    <w:p w14:paraId="0BCDAEA4" w14:textId="77777777" w:rsidR="00A432AC" w:rsidRPr="0067087F" w:rsidRDefault="00A432AC" w:rsidP="005E75FE">
      <w:pPr>
        <w:pStyle w:val="NormalWeb"/>
        <w:ind w:firstLine="432"/>
        <w:rPr>
          <w:rFonts w:ascii="Minion Pro" w:hAnsi="Minion Pro"/>
          <w:lang w:val="it-IT"/>
        </w:rPr>
      </w:pPr>
      <w:r w:rsidRPr="005E75FE">
        <w:rPr>
          <w:rFonts w:ascii="Minion Pro" w:hAnsi="Minion Pro"/>
          <w:b/>
          <w:lang w:val="it-IT"/>
        </w:rPr>
        <w:t>Teodolinda Barolini</w:t>
      </w:r>
      <w:r w:rsidRPr="0067087F">
        <w:rPr>
          <w:rFonts w:ascii="Minion Pro" w:hAnsi="Minion Pro"/>
          <w:lang w:val="it-IT"/>
        </w:rPr>
        <w:t xml:space="preserve">, </w:t>
      </w:r>
      <w:r w:rsidRPr="0067087F">
        <w:rPr>
          <w:rFonts w:ascii="Minion Pro" w:hAnsi="Minion Pro"/>
          <w:i/>
          <w:iCs/>
          <w:lang w:val="it-IT"/>
        </w:rPr>
        <w:t>Italica</w:t>
      </w:r>
      <w:r w:rsidRPr="0067087F">
        <w:rPr>
          <w:rFonts w:ascii="Minion Pro" w:hAnsi="Minion Pro"/>
          <w:lang w:val="it-IT"/>
        </w:rPr>
        <w:t>, LVIII, No. 3 (</w:t>
      </w:r>
      <w:r w:rsidR="005E75FE" w:rsidRPr="005E75FE">
        <w:rPr>
          <w:rFonts w:ascii="Minion Pro" w:hAnsi="Minion Pro"/>
          <w:lang w:val="it-IT"/>
        </w:rPr>
        <w:t>1981</w:t>
      </w:r>
      <w:r w:rsidRPr="0067087F">
        <w:rPr>
          <w:rFonts w:ascii="Minion Pro" w:hAnsi="Minion Pro"/>
          <w:lang w:val="it-IT"/>
        </w:rPr>
        <w:t xml:space="preserve">), 214-216. </w:t>
      </w:r>
    </w:p>
    <w:p w14:paraId="6CB190FB" w14:textId="77777777" w:rsidR="00A432AC" w:rsidRPr="0067087F" w:rsidRDefault="00A432AC">
      <w:pPr>
        <w:pStyle w:val="NormalWeb"/>
        <w:rPr>
          <w:rFonts w:ascii="Minion Pro" w:hAnsi="Minion Pro"/>
        </w:rPr>
      </w:pPr>
      <w:r w:rsidRPr="0067087F">
        <w:rPr>
          <w:rFonts w:ascii="Minion Pro" w:hAnsi="Minion Pro"/>
          <w:i/>
          <w:iCs/>
        </w:rPr>
        <w:t>The Divine Comedy</w:t>
      </w:r>
      <w:r w:rsidR="00F75815">
        <w:rPr>
          <w:rFonts w:ascii="Minion Pro" w:hAnsi="Minion Pro"/>
          <w:iCs/>
        </w:rPr>
        <w:t>.</w:t>
      </w:r>
      <w:r w:rsidRPr="0067087F">
        <w:rPr>
          <w:rFonts w:ascii="Minion Pro" w:hAnsi="Minion Pro"/>
        </w:rPr>
        <w:t xml:space="preserve"> Translated, with a commentary, by </w:t>
      </w:r>
      <w:r w:rsidRPr="005E75FE">
        <w:rPr>
          <w:rFonts w:ascii="Minion Pro" w:hAnsi="Minion Pro"/>
          <w:b/>
        </w:rPr>
        <w:t>Charles S. Singleton</w:t>
      </w:r>
      <w:r w:rsidRPr="0067087F">
        <w:rPr>
          <w:rFonts w:ascii="Minion Pro" w:hAnsi="Minion Pro"/>
        </w:rPr>
        <w:t xml:space="preserve"> . . . Bollingen Series, L</w:t>
      </w:r>
      <w:r w:rsidR="005E75FE">
        <w:rPr>
          <w:rFonts w:ascii="Minion Pro" w:hAnsi="Minion Pro"/>
        </w:rPr>
        <w:t>XXX. Princeton, N.J.</w:t>
      </w:r>
      <w:r w:rsidRPr="0067087F">
        <w:rPr>
          <w:rFonts w:ascii="Minion Pro" w:hAnsi="Minion Pro"/>
        </w:rPr>
        <w:t xml:space="preserve">: Princeton University Press, 1970-1975. 3 v. in 6. (See </w:t>
      </w:r>
      <w:r w:rsidRPr="0067087F">
        <w:rPr>
          <w:rFonts w:ascii="Minion Pro" w:hAnsi="Minion Pro"/>
          <w:i/>
          <w:iCs/>
        </w:rPr>
        <w:t>Dante Studies</w:t>
      </w:r>
      <w:r w:rsidRPr="0067087F">
        <w:rPr>
          <w:rFonts w:ascii="Minion Pro" w:hAnsi="Minion Pro"/>
        </w:rPr>
        <w:t xml:space="preserve">, LXXXIX, 107-108, XCII, 182, and XCIV, 155-156; extensively reviewed.) Reviewed by: </w:t>
      </w:r>
    </w:p>
    <w:p w14:paraId="7313F15B" w14:textId="77777777" w:rsidR="00A432AC" w:rsidRDefault="00A432AC" w:rsidP="005E75FE">
      <w:pPr>
        <w:pStyle w:val="NormalWeb"/>
        <w:ind w:firstLine="432"/>
        <w:rPr>
          <w:rFonts w:ascii="Minion Pro" w:hAnsi="Minion Pro"/>
          <w:lang w:val="de-DE"/>
        </w:rPr>
      </w:pPr>
      <w:r w:rsidRPr="005E75FE">
        <w:rPr>
          <w:rFonts w:ascii="Minion Pro" w:hAnsi="Minion Pro"/>
          <w:b/>
          <w:lang w:val="de-DE"/>
        </w:rPr>
        <w:t>Hugh Kenner</w:t>
      </w:r>
      <w:r w:rsidRPr="0067087F">
        <w:rPr>
          <w:rFonts w:ascii="Minion Pro" w:hAnsi="Minion Pro"/>
          <w:lang w:val="de-DE"/>
        </w:rPr>
        <w:t xml:space="preserve">, in </w:t>
      </w:r>
      <w:r w:rsidRPr="0067087F">
        <w:rPr>
          <w:rFonts w:ascii="Minion Pro" w:hAnsi="Minion Pro"/>
          <w:i/>
          <w:iCs/>
          <w:lang w:val="de-DE"/>
        </w:rPr>
        <w:t>Harper</w:t>
      </w:r>
      <w:r w:rsidR="000C5755">
        <w:rPr>
          <w:rFonts w:ascii="Minion Pro" w:hAnsi="Minion Pro"/>
          <w:i/>
          <w:iCs/>
          <w:lang w:val="de-DE"/>
        </w:rPr>
        <w:t>’</w:t>
      </w:r>
      <w:r w:rsidRPr="0067087F">
        <w:rPr>
          <w:rFonts w:ascii="Minion Pro" w:hAnsi="Minion Pro"/>
          <w:i/>
          <w:iCs/>
          <w:lang w:val="de-DE"/>
        </w:rPr>
        <w:t>s Magazine</w:t>
      </w:r>
      <w:r w:rsidRPr="0067087F">
        <w:rPr>
          <w:rFonts w:ascii="Minion Pro" w:hAnsi="Minion Pro"/>
          <w:lang w:val="de-DE"/>
        </w:rPr>
        <w:t>, CCLXII (</w:t>
      </w:r>
      <w:r w:rsidR="005E75FE" w:rsidRPr="005E75FE">
        <w:rPr>
          <w:rFonts w:ascii="Minion Pro" w:hAnsi="Minion Pro"/>
          <w:lang w:val="de-DE"/>
        </w:rPr>
        <w:t>1981</w:t>
      </w:r>
      <w:r w:rsidRPr="0067087F">
        <w:rPr>
          <w:rFonts w:ascii="Minion Pro" w:hAnsi="Minion Pro"/>
          <w:lang w:val="de-DE"/>
        </w:rPr>
        <w:t xml:space="preserve">), 69-71. </w:t>
      </w:r>
    </w:p>
    <w:p w14:paraId="5F1F19C8" w14:textId="77777777" w:rsidR="00A432AC" w:rsidRPr="0067087F" w:rsidRDefault="00A432AC">
      <w:pPr>
        <w:pStyle w:val="NormalWeb"/>
        <w:rPr>
          <w:rFonts w:ascii="Minion Pro" w:hAnsi="Minion Pro"/>
        </w:rPr>
      </w:pPr>
      <w:r w:rsidRPr="0067087F">
        <w:rPr>
          <w:rFonts w:ascii="Minion Pro" w:hAnsi="Minion Pro"/>
          <w:i/>
          <w:iCs/>
        </w:rPr>
        <w:t>The Divine Comedy</w:t>
      </w:r>
      <w:r w:rsidRPr="0067087F">
        <w:rPr>
          <w:rFonts w:ascii="Minion Pro" w:hAnsi="Minion Pro"/>
        </w:rPr>
        <w:t xml:space="preserve">. A new verse translation by </w:t>
      </w:r>
      <w:r w:rsidRPr="005E75FE">
        <w:rPr>
          <w:rFonts w:ascii="Minion Pro" w:hAnsi="Minion Pro"/>
          <w:b/>
        </w:rPr>
        <w:t>C.H. Sisson</w:t>
      </w:r>
      <w:r w:rsidRPr="0067087F">
        <w:rPr>
          <w:rFonts w:ascii="Minion Pro" w:hAnsi="Minion Pro"/>
        </w:rPr>
        <w:t xml:space="preserve">. Manchester, England: Carcanet New Press Ltd., 1980. (For an American edition, see above, under </w:t>
      </w:r>
      <w:r w:rsidRPr="0067087F">
        <w:rPr>
          <w:rFonts w:ascii="Minion Pro" w:hAnsi="Minion Pro"/>
          <w:i/>
          <w:iCs/>
        </w:rPr>
        <w:t>Translations</w:t>
      </w:r>
      <w:r w:rsidRPr="0067087F">
        <w:rPr>
          <w:rFonts w:ascii="Minion Pro" w:hAnsi="Minion Pro"/>
        </w:rPr>
        <w:t xml:space="preserve">.) Reviewed by: </w:t>
      </w:r>
    </w:p>
    <w:p w14:paraId="472CF2E2" w14:textId="77777777" w:rsidR="00A432AC" w:rsidRPr="0067087F" w:rsidRDefault="00A432AC" w:rsidP="005E75FE">
      <w:pPr>
        <w:pStyle w:val="NormalWeb"/>
        <w:ind w:firstLine="432"/>
        <w:rPr>
          <w:rFonts w:ascii="Minion Pro" w:hAnsi="Minion Pro"/>
          <w:lang w:val="de-DE"/>
        </w:rPr>
      </w:pPr>
      <w:r w:rsidRPr="005E75FE">
        <w:rPr>
          <w:rFonts w:ascii="Minion Pro" w:hAnsi="Minion Pro"/>
          <w:b/>
          <w:lang w:val="de-DE"/>
        </w:rPr>
        <w:t>Hugh Kenner</w:t>
      </w:r>
      <w:r w:rsidRPr="0067087F">
        <w:rPr>
          <w:rFonts w:ascii="Minion Pro" w:hAnsi="Minion Pro"/>
          <w:lang w:val="de-DE"/>
        </w:rPr>
        <w:t xml:space="preserve">, in </w:t>
      </w:r>
      <w:r w:rsidRPr="0067087F">
        <w:rPr>
          <w:rFonts w:ascii="Minion Pro" w:hAnsi="Minion Pro"/>
          <w:i/>
          <w:iCs/>
          <w:lang w:val="de-DE"/>
        </w:rPr>
        <w:t>Harper</w:t>
      </w:r>
      <w:r w:rsidR="000C5755">
        <w:rPr>
          <w:rFonts w:ascii="Minion Pro" w:hAnsi="Minion Pro"/>
          <w:i/>
          <w:iCs/>
          <w:lang w:val="de-DE"/>
        </w:rPr>
        <w:t>’</w:t>
      </w:r>
      <w:r w:rsidRPr="0067087F">
        <w:rPr>
          <w:rFonts w:ascii="Minion Pro" w:hAnsi="Minion Pro"/>
          <w:i/>
          <w:iCs/>
          <w:lang w:val="de-DE"/>
        </w:rPr>
        <w:t>s Magazine</w:t>
      </w:r>
      <w:r w:rsidRPr="0067087F">
        <w:rPr>
          <w:rFonts w:ascii="Minion Pro" w:hAnsi="Minion Pro"/>
          <w:lang w:val="de-DE"/>
        </w:rPr>
        <w:t>, CCLXII (</w:t>
      </w:r>
      <w:r w:rsidR="00926EF6">
        <w:rPr>
          <w:rFonts w:ascii="Minion Pro" w:hAnsi="Minion Pro"/>
          <w:lang w:val="de-DE"/>
        </w:rPr>
        <w:t xml:space="preserve">June, </w:t>
      </w:r>
      <w:r w:rsidR="005E75FE" w:rsidRPr="005E75FE">
        <w:rPr>
          <w:rFonts w:ascii="Minion Pro" w:hAnsi="Minion Pro"/>
          <w:lang w:val="de-DE"/>
        </w:rPr>
        <w:t>1981</w:t>
      </w:r>
      <w:r w:rsidRPr="0067087F">
        <w:rPr>
          <w:rFonts w:ascii="Minion Pro" w:hAnsi="Minion Pro"/>
          <w:lang w:val="de-DE"/>
        </w:rPr>
        <w:t xml:space="preserve">), 69-71. </w:t>
      </w:r>
    </w:p>
    <w:p w14:paraId="226EB127" w14:textId="77777777" w:rsidR="00A432AC" w:rsidRPr="0067087F" w:rsidRDefault="00A432AC">
      <w:pPr>
        <w:pStyle w:val="NormalWeb"/>
        <w:rPr>
          <w:rFonts w:ascii="Minion Pro" w:hAnsi="Minion Pro"/>
        </w:rPr>
      </w:pPr>
      <w:r w:rsidRPr="0067087F">
        <w:rPr>
          <w:rFonts w:ascii="Minion Pro" w:hAnsi="Minion Pro"/>
          <w:i/>
          <w:iCs/>
        </w:rPr>
        <w:t>The Divine Comedy of Dante Alighieri</w:t>
      </w:r>
      <w:r w:rsidRPr="0067087F">
        <w:rPr>
          <w:rFonts w:ascii="Minion Pro" w:hAnsi="Minion Pro"/>
        </w:rPr>
        <w:t xml:space="preserve">. [Inferno] A Verse translation, with introduction and commentary by </w:t>
      </w:r>
      <w:r w:rsidRPr="005E75FE">
        <w:rPr>
          <w:rFonts w:ascii="Minion Pro" w:hAnsi="Minion Pro"/>
          <w:b/>
        </w:rPr>
        <w:t>Allen Mandelbaum</w:t>
      </w:r>
      <w:r w:rsidRPr="0067087F">
        <w:rPr>
          <w:rFonts w:ascii="Minion Pro" w:hAnsi="Minion Pro"/>
        </w:rPr>
        <w:t xml:space="preserve">. Drawings by </w:t>
      </w:r>
      <w:r w:rsidRPr="005E75FE">
        <w:rPr>
          <w:rFonts w:ascii="Minion Pro" w:hAnsi="Minion Pro"/>
          <w:b/>
        </w:rPr>
        <w:t>Barry Moser</w:t>
      </w:r>
      <w:r w:rsidRPr="0067087F">
        <w:rPr>
          <w:rFonts w:ascii="Minion Pro" w:hAnsi="Minion Pro"/>
        </w:rPr>
        <w:t xml:space="preserve">. Berkeley, Los Angeles, London: University of California Press, 1980. (See </w:t>
      </w:r>
      <w:r w:rsidRPr="0067087F">
        <w:rPr>
          <w:rFonts w:ascii="Minion Pro" w:hAnsi="Minion Pro"/>
          <w:i/>
          <w:iCs/>
        </w:rPr>
        <w:t>Dante Studies</w:t>
      </w:r>
      <w:r w:rsidRPr="0067087F">
        <w:rPr>
          <w:rFonts w:ascii="Minion Pro" w:hAnsi="Minion Pro"/>
        </w:rPr>
        <w:t xml:space="preserve">, XCIX, 173-174 and 196.) Reviewed by: </w:t>
      </w:r>
    </w:p>
    <w:p w14:paraId="0B8EF1F9" w14:textId="77777777" w:rsidR="00A432AC" w:rsidRDefault="00A432AC" w:rsidP="005E75FE">
      <w:pPr>
        <w:pStyle w:val="NormalWeb"/>
        <w:ind w:firstLine="432"/>
        <w:rPr>
          <w:rFonts w:ascii="Minion Pro" w:hAnsi="Minion Pro"/>
        </w:rPr>
      </w:pPr>
      <w:r w:rsidRPr="0067087F">
        <w:rPr>
          <w:rFonts w:ascii="Minion Pro" w:hAnsi="Minion Pro"/>
        </w:rPr>
        <w:t>[</w:t>
      </w:r>
      <w:r w:rsidRPr="005E75FE">
        <w:rPr>
          <w:rFonts w:ascii="Minion Pro" w:hAnsi="Minion Pro"/>
          <w:b/>
        </w:rPr>
        <w:t>Anon</w:t>
      </w:r>
      <w:r w:rsidRPr="0067087F">
        <w:rPr>
          <w:rFonts w:ascii="Minion Pro" w:hAnsi="Minion Pro"/>
        </w:rPr>
        <w:t>.]</w:t>
      </w:r>
      <w:r w:rsidR="006211A1">
        <w:rPr>
          <w:rFonts w:ascii="Minion Pro" w:hAnsi="Minion Pro"/>
        </w:rPr>
        <w:t>,</w:t>
      </w:r>
      <w:r w:rsidRPr="0067087F">
        <w:rPr>
          <w:rFonts w:ascii="Minion Pro" w:hAnsi="Minion Pro"/>
        </w:rPr>
        <w:t xml:space="preserve"> in </w:t>
      </w:r>
      <w:r w:rsidRPr="0067087F">
        <w:rPr>
          <w:rFonts w:ascii="Minion Pro" w:hAnsi="Minion Pro"/>
          <w:i/>
          <w:iCs/>
        </w:rPr>
        <w:t>Choice</w:t>
      </w:r>
      <w:r w:rsidRPr="0067087F">
        <w:rPr>
          <w:rFonts w:ascii="Minion Pro" w:hAnsi="Minion Pro"/>
        </w:rPr>
        <w:t>, XVIII (March</w:t>
      </w:r>
      <w:r w:rsidR="008846FA">
        <w:rPr>
          <w:rFonts w:ascii="Minion Pro" w:hAnsi="Minion Pro"/>
        </w:rPr>
        <w:t>,</w:t>
      </w:r>
      <w:r w:rsidR="004C3376">
        <w:rPr>
          <w:rFonts w:ascii="Minion Pro" w:hAnsi="Minion Pro"/>
        </w:rPr>
        <w:t xml:space="preserve"> 1981</w:t>
      </w:r>
      <w:r w:rsidRPr="0067087F">
        <w:rPr>
          <w:rFonts w:ascii="Minion Pro" w:hAnsi="Minion Pro"/>
        </w:rPr>
        <w:t xml:space="preserve">), 959; </w:t>
      </w:r>
    </w:p>
    <w:p w14:paraId="05E597E8" w14:textId="77777777" w:rsidR="005C658A" w:rsidRPr="003E4486" w:rsidRDefault="005C658A" w:rsidP="005C658A">
      <w:pPr>
        <w:pStyle w:val="NormalWeb"/>
        <w:ind w:firstLine="432"/>
        <w:rPr>
          <w:rFonts w:ascii="Minion Pro" w:hAnsi="Minion Pro"/>
        </w:rPr>
      </w:pPr>
      <w:r w:rsidRPr="003E4486">
        <w:rPr>
          <w:rFonts w:ascii="Minion Pro" w:hAnsi="Minion Pro"/>
        </w:rPr>
        <w:t>[</w:t>
      </w:r>
      <w:r w:rsidRPr="005C658A">
        <w:rPr>
          <w:rFonts w:ascii="Minion Pro" w:hAnsi="Minion Pro"/>
          <w:b/>
        </w:rPr>
        <w:t>Anon</w:t>
      </w:r>
      <w:r w:rsidRPr="003E4486">
        <w:rPr>
          <w:rFonts w:ascii="Minion Pro" w:hAnsi="Minion Pro"/>
        </w:rPr>
        <w:t xml:space="preserve">.], in </w:t>
      </w:r>
      <w:r w:rsidRPr="005C658A">
        <w:rPr>
          <w:rFonts w:ascii="Minion Pro" w:hAnsi="Minion Pro"/>
          <w:i/>
        </w:rPr>
        <w:t>Critic</w:t>
      </w:r>
      <w:r w:rsidRPr="003E4486">
        <w:rPr>
          <w:rFonts w:ascii="Minion Pro" w:hAnsi="Minion Pro"/>
        </w:rPr>
        <w:t xml:space="preserve">, XXXIX (15 April 1981), p. 6. </w:t>
      </w:r>
    </w:p>
    <w:p w14:paraId="54014678" w14:textId="77777777" w:rsidR="00A432AC" w:rsidRPr="0067087F" w:rsidRDefault="00A432AC" w:rsidP="005E75FE">
      <w:pPr>
        <w:pStyle w:val="NormalWeb"/>
        <w:ind w:left="432"/>
        <w:rPr>
          <w:rFonts w:ascii="Minion Pro" w:hAnsi="Minion Pro"/>
        </w:rPr>
      </w:pPr>
      <w:r w:rsidRPr="005E75FE">
        <w:rPr>
          <w:rFonts w:ascii="Minion Pro" w:hAnsi="Minion Pro"/>
          <w:b/>
        </w:rPr>
        <w:t>William Arrowsmith</w:t>
      </w:r>
      <w:r w:rsidRPr="0067087F">
        <w:rPr>
          <w:rFonts w:ascii="Minion Pro" w:hAnsi="Minion Pro"/>
        </w:rPr>
        <w:t xml:space="preserve">, in </w:t>
      </w:r>
      <w:r w:rsidRPr="0067087F">
        <w:rPr>
          <w:rFonts w:ascii="Minion Pro" w:hAnsi="Minion Pro"/>
          <w:i/>
          <w:iCs/>
        </w:rPr>
        <w:t>The Washington Post: Book World</w:t>
      </w:r>
      <w:r w:rsidRPr="0067087F">
        <w:rPr>
          <w:rFonts w:ascii="Minion Pro" w:hAnsi="Minion Pro"/>
        </w:rPr>
        <w:t>, 18 January</w:t>
      </w:r>
      <w:r w:rsidR="00926EF6">
        <w:rPr>
          <w:rFonts w:ascii="Minion Pro" w:hAnsi="Minion Pro"/>
        </w:rPr>
        <w:t xml:space="preserve"> </w:t>
      </w:r>
      <w:r w:rsidR="00926EF6" w:rsidRPr="0067087F">
        <w:rPr>
          <w:rFonts w:ascii="Minion Pro" w:hAnsi="Minion Pro"/>
        </w:rPr>
        <w:t>1981</w:t>
      </w:r>
      <w:r w:rsidRPr="0067087F">
        <w:rPr>
          <w:rFonts w:ascii="Minion Pro" w:hAnsi="Minion Pro"/>
        </w:rPr>
        <w:t xml:space="preserve">, p. 5; </w:t>
      </w:r>
    </w:p>
    <w:p w14:paraId="4FF9435B" w14:textId="77777777" w:rsidR="00A432AC" w:rsidRPr="0067087F" w:rsidRDefault="00A432AC" w:rsidP="005E75FE">
      <w:pPr>
        <w:pStyle w:val="NormalWeb"/>
        <w:ind w:left="432"/>
        <w:rPr>
          <w:rFonts w:ascii="Minion Pro" w:hAnsi="Minion Pro"/>
        </w:rPr>
      </w:pPr>
      <w:r w:rsidRPr="005E75FE">
        <w:rPr>
          <w:rFonts w:ascii="Minion Pro" w:hAnsi="Minion Pro"/>
          <w:b/>
        </w:rPr>
        <w:t>Peter Heinegg</w:t>
      </w:r>
      <w:r w:rsidRPr="0067087F">
        <w:rPr>
          <w:rFonts w:ascii="Minion Pro" w:hAnsi="Minion Pro"/>
        </w:rPr>
        <w:t xml:space="preserve">, in </w:t>
      </w:r>
      <w:r w:rsidRPr="0067087F">
        <w:rPr>
          <w:rFonts w:ascii="Minion Pro" w:hAnsi="Minion Pro"/>
          <w:i/>
          <w:iCs/>
        </w:rPr>
        <w:t>Christian Century</w:t>
      </w:r>
      <w:r w:rsidRPr="0067087F">
        <w:rPr>
          <w:rFonts w:ascii="Minion Pro" w:hAnsi="Minion Pro"/>
        </w:rPr>
        <w:t>, XCVIII (15 April</w:t>
      </w:r>
      <w:r w:rsidR="005E75FE">
        <w:rPr>
          <w:rFonts w:ascii="Minion Pro" w:hAnsi="Minion Pro"/>
        </w:rPr>
        <w:t xml:space="preserve"> </w:t>
      </w:r>
      <w:r w:rsidR="005E75FE" w:rsidRPr="0067087F">
        <w:rPr>
          <w:rFonts w:ascii="Minion Pro" w:hAnsi="Minion Pro"/>
        </w:rPr>
        <w:t>1981</w:t>
      </w:r>
      <w:r w:rsidRPr="0067087F">
        <w:rPr>
          <w:rFonts w:ascii="Minion Pro" w:hAnsi="Minion Pro"/>
        </w:rPr>
        <w:t xml:space="preserve">), 427-428; </w:t>
      </w:r>
    </w:p>
    <w:p w14:paraId="2899EB21" w14:textId="77777777" w:rsidR="00A432AC" w:rsidRPr="0067087F" w:rsidRDefault="00A432AC" w:rsidP="005E75FE">
      <w:pPr>
        <w:pStyle w:val="NormalWeb"/>
        <w:ind w:left="432"/>
        <w:rPr>
          <w:rFonts w:ascii="Minion Pro" w:hAnsi="Minion Pro"/>
          <w:lang w:val="de-DE"/>
        </w:rPr>
      </w:pPr>
      <w:r w:rsidRPr="005E75FE">
        <w:rPr>
          <w:rFonts w:ascii="Minion Pro" w:hAnsi="Minion Pro"/>
          <w:b/>
          <w:lang w:val="de-DE"/>
        </w:rPr>
        <w:t>Hugh Kenner</w:t>
      </w:r>
      <w:r w:rsidRPr="0067087F">
        <w:rPr>
          <w:rFonts w:ascii="Minion Pro" w:hAnsi="Minion Pro"/>
          <w:lang w:val="de-DE"/>
        </w:rPr>
        <w:t xml:space="preserve">, in </w:t>
      </w:r>
      <w:r w:rsidRPr="0067087F">
        <w:rPr>
          <w:rFonts w:ascii="Minion Pro" w:hAnsi="Minion Pro"/>
          <w:i/>
          <w:iCs/>
          <w:lang w:val="de-DE"/>
        </w:rPr>
        <w:t>Harper</w:t>
      </w:r>
      <w:r w:rsidR="000C5755">
        <w:rPr>
          <w:rFonts w:ascii="Minion Pro" w:hAnsi="Minion Pro"/>
          <w:i/>
          <w:iCs/>
          <w:lang w:val="de-DE"/>
        </w:rPr>
        <w:t>’</w:t>
      </w:r>
      <w:r w:rsidRPr="0067087F">
        <w:rPr>
          <w:rFonts w:ascii="Minion Pro" w:hAnsi="Minion Pro"/>
          <w:i/>
          <w:iCs/>
          <w:lang w:val="de-DE"/>
        </w:rPr>
        <w:t>s Magazine</w:t>
      </w:r>
      <w:r w:rsidRPr="0067087F">
        <w:rPr>
          <w:rFonts w:ascii="Minion Pro" w:hAnsi="Minion Pro"/>
          <w:lang w:val="de-DE"/>
        </w:rPr>
        <w:t>, CCLXII (</w:t>
      </w:r>
      <w:r w:rsidR="00926EF6">
        <w:rPr>
          <w:rFonts w:ascii="Minion Pro" w:hAnsi="Minion Pro"/>
          <w:lang w:val="de-DE"/>
        </w:rPr>
        <w:t xml:space="preserve">June, </w:t>
      </w:r>
      <w:r w:rsidR="005E75FE" w:rsidRPr="005E75FE">
        <w:rPr>
          <w:rFonts w:ascii="Minion Pro" w:hAnsi="Minion Pro"/>
          <w:lang w:val="de-DE"/>
        </w:rPr>
        <w:t>1981</w:t>
      </w:r>
      <w:r w:rsidRPr="0067087F">
        <w:rPr>
          <w:rFonts w:ascii="Minion Pro" w:hAnsi="Minion Pro"/>
          <w:lang w:val="de-DE"/>
        </w:rPr>
        <w:t xml:space="preserve">), 69-71; </w:t>
      </w:r>
    </w:p>
    <w:p w14:paraId="33DE0823" w14:textId="77777777" w:rsidR="00A432AC" w:rsidRPr="0067087F" w:rsidRDefault="00A432AC" w:rsidP="005E75FE">
      <w:pPr>
        <w:pStyle w:val="NormalWeb"/>
        <w:ind w:left="432"/>
        <w:rPr>
          <w:rFonts w:ascii="Minion Pro" w:hAnsi="Minion Pro"/>
        </w:rPr>
      </w:pPr>
      <w:r w:rsidRPr="005E75FE">
        <w:rPr>
          <w:rFonts w:ascii="Minion Pro" w:hAnsi="Minion Pro"/>
          <w:b/>
        </w:rPr>
        <w:t>Douglas Radcliff-Umstead</w:t>
      </w:r>
      <w:r w:rsidRPr="0067087F">
        <w:rPr>
          <w:rFonts w:ascii="Minion Pro" w:hAnsi="Minion Pro"/>
        </w:rPr>
        <w:t xml:space="preserve">, in </w:t>
      </w:r>
      <w:r w:rsidRPr="0067087F">
        <w:rPr>
          <w:rFonts w:ascii="Minion Pro" w:hAnsi="Minion Pro"/>
          <w:i/>
          <w:iCs/>
        </w:rPr>
        <w:t>Studies in Medieval and Renaissance Studies</w:t>
      </w:r>
      <w:r w:rsidRPr="0067087F">
        <w:rPr>
          <w:rFonts w:ascii="Minion Pro" w:hAnsi="Minion Pro"/>
        </w:rPr>
        <w:t xml:space="preserve"> (formerly </w:t>
      </w:r>
      <w:r w:rsidRPr="0067087F">
        <w:rPr>
          <w:rFonts w:ascii="Minion Pro" w:hAnsi="Minion Pro"/>
          <w:i/>
          <w:iCs/>
        </w:rPr>
        <w:t>Ralph</w:t>
      </w:r>
      <w:r w:rsidRPr="0067087F">
        <w:rPr>
          <w:rFonts w:ascii="Minion Pro" w:hAnsi="Minion Pro"/>
        </w:rPr>
        <w:t>), VIII, No. 3 (</w:t>
      </w:r>
      <w:r w:rsidR="005E75FE" w:rsidRPr="0067087F">
        <w:rPr>
          <w:rFonts w:ascii="Minion Pro" w:hAnsi="Minion Pro"/>
        </w:rPr>
        <w:t>1981</w:t>
      </w:r>
      <w:r w:rsidRPr="0067087F">
        <w:rPr>
          <w:rFonts w:ascii="Minion Pro" w:hAnsi="Minion Pro"/>
        </w:rPr>
        <w:t xml:space="preserve">), 3-4. </w:t>
      </w:r>
    </w:p>
    <w:p w14:paraId="67EAF490" w14:textId="77777777" w:rsidR="00A432AC" w:rsidRPr="0067087F" w:rsidRDefault="00A432AC">
      <w:pPr>
        <w:pStyle w:val="NormalWeb"/>
        <w:rPr>
          <w:rFonts w:ascii="Minion Pro" w:hAnsi="Minion Pro"/>
        </w:rPr>
      </w:pPr>
      <w:r w:rsidRPr="0067087F">
        <w:rPr>
          <w:rFonts w:ascii="Minion Pro" w:hAnsi="Minion Pro"/>
          <w:i/>
          <w:iCs/>
        </w:rPr>
        <w:t>Dante</w:t>
      </w:r>
      <w:r w:rsidR="000C5755">
        <w:rPr>
          <w:rFonts w:ascii="Minion Pro" w:hAnsi="Minion Pro"/>
          <w:i/>
          <w:iCs/>
        </w:rPr>
        <w:t>’</w:t>
      </w:r>
      <w:r w:rsidRPr="0067087F">
        <w:rPr>
          <w:rFonts w:ascii="Minion Pro" w:hAnsi="Minion Pro"/>
          <w:i/>
          <w:iCs/>
        </w:rPr>
        <w:t>s Purgatory</w:t>
      </w:r>
      <w:r w:rsidRPr="0067087F">
        <w:rPr>
          <w:rFonts w:ascii="Minion Pro" w:hAnsi="Minion Pro"/>
        </w:rPr>
        <w:t xml:space="preserve"> Translated with notes and commentary by </w:t>
      </w:r>
      <w:r w:rsidRPr="00953FAB">
        <w:rPr>
          <w:rFonts w:ascii="Minion Pro" w:hAnsi="Minion Pro"/>
          <w:b/>
        </w:rPr>
        <w:t>Mark Musa</w:t>
      </w:r>
      <w:r w:rsidRPr="0067087F">
        <w:rPr>
          <w:rFonts w:ascii="Minion Pro" w:hAnsi="Minion Pro"/>
        </w:rPr>
        <w:t xml:space="preserve">. Illustrated by </w:t>
      </w:r>
      <w:r w:rsidRPr="00953FAB">
        <w:rPr>
          <w:rFonts w:ascii="Minion Pro" w:hAnsi="Minion Pro"/>
          <w:b/>
        </w:rPr>
        <w:t>Richard M. Powers</w:t>
      </w:r>
      <w:r w:rsidRPr="0067087F">
        <w:rPr>
          <w:rFonts w:ascii="Minion Pro" w:hAnsi="Minion Pro"/>
        </w:rPr>
        <w:t xml:space="preserve">. Bloomington: Indiana University Press, 1981. (See above, under </w:t>
      </w:r>
      <w:r w:rsidRPr="0067087F">
        <w:rPr>
          <w:rFonts w:ascii="Minion Pro" w:hAnsi="Minion Pro"/>
          <w:i/>
          <w:iCs/>
        </w:rPr>
        <w:t>Translations</w:t>
      </w:r>
      <w:r w:rsidRPr="0067087F">
        <w:rPr>
          <w:rFonts w:ascii="Minion Pro" w:hAnsi="Minion Pro"/>
        </w:rPr>
        <w:t xml:space="preserve">.) Reviewed by: </w:t>
      </w:r>
    </w:p>
    <w:p w14:paraId="3BB52DF3" w14:textId="77777777" w:rsidR="00A432AC" w:rsidRPr="00C227DB" w:rsidRDefault="00A432AC" w:rsidP="00926EF6">
      <w:pPr>
        <w:pStyle w:val="NormalWeb"/>
        <w:ind w:left="432"/>
        <w:rPr>
          <w:rFonts w:ascii="Minion Pro" w:hAnsi="Minion Pro"/>
        </w:rPr>
      </w:pPr>
      <w:r w:rsidRPr="00C227DB">
        <w:rPr>
          <w:rFonts w:ascii="Minion Pro" w:hAnsi="Minion Pro"/>
          <w:b/>
        </w:rPr>
        <w:lastRenderedPageBreak/>
        <w:t>Hugh Kenner</w:t>
      </w:r>
      <w:r w:rsidRPr="00C227DB">
        <w:rPr>
          <w:rFonts w:ascii="Minion Pro" w:hAnsi="Minion Pro"/>
        </w:rPr>
        <w:t xml:space="preserve">, in </w:t>
      </w:r>
      <w:r w:rsidRPr="00C227DB">
        <w:rPr>
          <w:rFonts w:ascii="Minion Pro" w:hAnsi="Minion Pro"/>
          <w:i/>
          <w:iCs/>
        </w:rPr>
        <w:t>Harper</w:t>
      </w:r>
      <w:r w:rsidR="000C5755" w:rsidRPr="00C227DB">
        <w:rPr>
          <w:rFonts w:ascii="Minion Pro" w:hAnsi="Minion Pro"/>
          <w:i/>
          <w:iCs/>
        </w:rPr>
        <w:t>’</w:t>
      </w:r>
      <w:r w:rsidRPr="00C227DB">
        <w:rPr>
          <w:rFonts w:ascii="Minion Pro" w:hAnsi="Minion Pro"/>
          <w:i/>
          <w:iCs/>
        </w:rPr>
        <w:t>s Magazine</w:t>
      </w:r>
      <w:r w:rsidRPr="00C227DB">
        <w:rPr>
          <w:rFonts w:ascii="Minion Pro" w:hAnsi="Minion Pro"/>
        </w:rPr>
        <w:t>, CCLXII (June</w:t>
      </w:r>
      <w:r w:rsidR="00926EF6" w:rsidRPr="00C227DB">
        <w:rPr>
          <w:rFonts w:ascii="Minion Pro" w:hAnsi="Minion Pro"/>
        </w:rPr>
        <w:t>, 1981</w:t>
      </w:r>
      <w:r w:rsidRPr="00C227DB">
        <w:rPr>
          <w:rFonts w:ascii="Minion Pro" w:hAnsi="Minion Pro"/>
        </w:rPr>
        <w:t xml:space="preserve">), 69-71; </w:t>
      </w:r>
    </w:p>
    <w:p w14:paraId="30B0A3DC" w14:textId="77777777" w:rsidR="00A432AC" w:rsidRPr="0067087F" w:rsidRDefault="00A432AC" w:rsidP="00926EF6">
      <w:pPr>
        <w:pStyle w:val="NormalWeb"/>
        <w:ind w:left="432"/>
        <w:rPr>
          <w:rFonts w:ascii="Minion Pro" w:hAnsi="Minion Pro"/>
        </w:rPr>
      </w:pPr>
      <w:r w:rsidRPr="00926EF6">
        <w:rPr>
          <w:rFonts w:ascii="Minion Pro" w:hAnsi="Minion Pro"/>
          <w:b/>
        </w:rPr>
        <w:t>Brian Swann</w:t>
      </w:r>
      <w:r w:rsidRPr="0067087F">
        <w:rPr>
          <w:rFonts w:ascii="Minion Pro" w:hAnsi="Minion Pro"/>
        </w:rPr>
        <w:t xml:space="preserve">, in </w:t>
      </w:r>
      <w:r w:rsidRPr="0067087F">
        <w:rPr>
          <w:rFonts w:ascii="Minion Pro" w:hAnsi="Minion Pro"/>
          <w:i/>
          <w:iCs/>
        </w:rPr>
        <w:t>Library Journal</w:t>
      </w:r>
      <w:r w:rsidRPr="0067087F">
        <w:rPr>
          <w:rFonts w:ascii="Minion Pro" w:hAnsi="Minion Pro"/>
        </w:rPr>
        <w:t>, CVI (1 June</w:t>
      </w:r>
      <w:r w:rsidR="00926EF6">
        <w:rPr>
          <w:rFonts w:ascii="Minion Pro" w:hAnsi="Minion Pro"/>
        </w:rPr>
        <w:t xml:space="preserve">, </w:t>
      </w:r>
      <w:r w:rsidR="00926EF6" w:rsidRPr="0067087F">
        <w:rPr>
          <w:rFonts w:ascii="Minion Pro" w:hAnsi="Minion Pro"/>
        </w:rPr>
        <w:t>1981</w:t>
      </w:r>
      <w:r w:rsidRPr="0067087F">
        <w:rPr>
          <w:rFonts w:ascii="Minion Pro" w:hAnsi="Minion Pro"/>
        </w:rPr>
        <w:t>), 1225.</w:t>
      </w:r>
    </w:p>
    <w:p w14:paraId="038B0DEF" w14:textId="77777777" w:rsidR="00A432AC" w:rsidRPr="0067087F" w:rsidRDefault="00A432AC">
      <w:pPr>
        <w:pStyle w:val="NormalWeb"/>
        <w:rPr>
          <w:rFonts w:ascii="Minion Pro" w:hAnsi="Minion Pro"/>
        </w:rPr>
      </w:pPr>
      <w:r w:rsidRPr="0067087F">
        <w:rPr>
          <w:rFonts w:ascii="Minion Pro" w:hAnsi="Minion Pro"/>
          <w:i/>
          <w:iCs/>
        </w:rPr>
        <w:t>Rime</w:t>
      </w:r>
      <w:r w:rsidRPr="0067087F">
        <w:rPr>
          <w:rFonts w:ascii="Minion Pro" w:hAnsi="Minion Pro"/>
        </w:rPr>
        <w:t xml:space="preserve">. Translated by </w:t>
      </w:r>
      <w:r w:rsidRPr="00953FAB">
        <w:rPr>
          <w:rFonts w:ascii="Minion Pro" w:hAnsi="Minion Pro"/>
          <w:b/>
        </w:rPr>
        <w:t>Patrick S. Diehl</w:t>
      </w:r>
      <w:r w:rsidRPr="0067087F">
        <w:rPr>
          <w:rFonts w:ascii="Minion Pro" w:hAnsi="Minion Pro"/>
        </w:rPr>
        <w:t>. Princeton, N</w:t>
      </w:r>
      <w:r w:rsidR="00953FAB">
        <w:rPr>
          <w:rFonts w:ascii="Minion Pro" w:hAnsi="Minion Pro"/>
        </w:rPr>
        <w:t>.J.</w:t>
      </w:r>
      <w:r w:rsidRPr="0067087F">
        <w:rPr>
          <w:rFonts w:ascii="Minion Pro" w:hAnsi="Minion Pro"/>
        </w:rPr>
        <w:t xml:space="preserve">: Princeton University Press, 1979. (See </w:t>
      </w:r>
      <w:r w:rsidRPr="0067087F">
        <w:rPr>
          <w:rFonts w:ascii="Minion Pro" w:hAnsi="Minion Pro"/>
          <w:i/>
          <w:iCs/>
        </w:rPr>
        <w:t>Dante Studies</w:t>
      </w:r>
      <w:r w:rsidRPr="0067087F">
        <w:rPr>
          <w:rFonts w:ascii="Minion Pro" w:hAnsi="Minion Pro"/>
        </w:rPr>
        <w:t xml:space="preserve">, XCVIII, 160.) Reviewed by: </w:t>
      </w:r>
    </w:p>
    <w:p w14:paraId="08A24998" w14:textId="77777777" w:rsidR="00A432AC" w:rsidRPr="0067087F" w:rsidRDefault="00A432AC" w:rsidP="00953FAB">
      <w:pPr>
        <w:pStyle w:val="NormalWeb"/>
        <w:ind w:firstLine="432"/>
        <w:rPr>
          <w:rFonts w:ascii="Minion Pro" w:hAnsi="Minion Pro"/>
        </w:rPr>
      </w:pPr>
      <w:r w:rsidRPr="00953FAB">
        <w:rPr>
          <w:rFonts w:ascii="Minion Pro" w:hAnsi="Minion Pro"/>
          <w:b/>
        </w:rPr>
        <w:t>Aldo Scaglione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003615AA">
        <w:rPr>
          <w:rFonts w:ascii="Minion Pro" w:hAnsi="Minion Pro"/>
        </w:rPr>
        <w:t xml:space="preserve"> (</w:t>
      </w:r>
      <w:r w:rsidR="00727A7D" w:rsidRPr="0067087F">
        <w:rPr>
          <w:rFonts w:ascii="Minion Pro" w:hAnsi="Minion Pro"/>
        </w:rPr>
        <w:t>1981</w:t>
      </w:r>
      <w:r w:rsidR="003615AA">
        <w:rPr>
          <w:rFonts w:ascii="Minion Pro" w:hAnsi="Minion Pro"/>
        </w:rPr>
        <w:t>), 32-4</w:t>
      </w:r>
      <w:r w:rsidRPr="0067087F">
        <w:rPr>
          <w:rFonts w:ascii="Minion Pro" w:hAnsi="Minion Pro"/>
        </w:rPr>
        <w:t>6.</w:t>
      </w:r>
    </w:p>
    <w:p w14:paraId="54EDEF6F" w14:textId="77777777" w:rsidR="00A432AC" w:rsidRPr="0067087F" w:rsidRDefault="00A432AC">
      <w:pPr>
        <w:pStyle w:val="NormalWeb"/>
        <w:rPr>
          <w:rFonts w:ascii="Minion Pro" w:hAnsi="Minion Pro"/>
        </w:rPr>
      </w:pPr>
      <w:r w:rsidRPr="0067087F">
        <w:rPr>
          <w:rFonts w:ascii="Minion Pro" w:hAnsi="Minion Pro"/>
          <w:i/>
          <w:iCs/>
        </w:rPr>
        <w:t xml:space="preserve">Dante in Hell: The </w:t>
      </w:r>
      <w:r w:rsidR="000C5755">
        <w:rPr>
          <w:rFonts w:ascii="Minion Pro" w:hAnsi="Minion Pro"/>
          <w:i/>
          <w:iCs/>
        </w:rPr>
        <w:t>“</w:t>
      </w:r>
      <w:r w:rsidRPr="0067087F">
        <w:rPr>
          <w:rFonts w:ascii="Minion Pro" w:hAnsi="Minion Pro"/>
          <w:i/>
          <w:iCs/>
        </w:rPr>
        <w:t>De Vulgari Eloquentia.</w:t>
      </w:r>
      <w:r w:rsidR="000C5755">
        <w:rPr>
          <w:rFonts w:ascii="Minion Pro" w:hAnsi="Minion Pro"/>
          <w:i/>
          <w:iCs/>
        </w:rPr>
        <w:t>”</w:t>
      </w:r>
      <w:r w:rsidRPr="0067087F">
        <w:rPr>
          <w:rFonts w:ascii="Minion Pro" w:hAnsi="Minion Pro"/>
        </w:rPr>
        <w:t xml:space="preserve"> Introduction, text, translation, commentary, by </w:t>
      </w:r>
      <w:r w:rsidRPr="00516879">
        <w:rPr>
          <w:rFonts w:ascii="Minion Pro" w:hAnsi="Minion Pro"/>
          <w:b/>
        </w:rPr>
        <w:t>Warman Welliver</w:t>
      </w:r>
      <w:r w:rsidRPr="0067087F">
        <w:rPr>
          <w:rFonts w:ascii="Minion Pro" w:hAnsi="Minion Pro"/>
        </w:rPr>
        <w:t xml:space="preserve">. Ravenna: Longo Editore, 1981. (See above, under </w:t>
      </w:r>
      <w:r w:rsidRPr="0067087F">
        <w:rPr>
          <w:rFonts w:ascii="Minion Pro" w:hAnsi="Minion Pro"/>
          <w:i/>
          <w:iCs/>
        </w:rPr>
        <w:t>Translations</w:t>
      </w:r>
      <w:r w:rsidRPr="0067087F">
        <w:rPr>
          <w:rFonts w:ascii="Minion Pro" w:hAnsi="Minion Pro"/>
        </w:rPr>
        <w:t xml:space="preserve">.) Reviewed by: </w:t>
      </w:r>
    </w:p>
    <w:p w14:paraId="47075D66" w14:textId="77777777" w:rsidR="00A432AC" w:rsidRPr="00C227DB" w:rsidRDefault="00A432AC" w:rsidP="00516879">
      <w:pPr>
        <w:pStyle w:val="NormalWeb"/>
        <w:ind w:left="432"/>
        <w:rPr>
          <w:rFonts w:ascii="Minion Pro" w:hAnsi="Minion Pro"/>
        </w:rPr>
      </w:pPr>
      <w:r w:rsidRPr="00C227DB">
        <w:rPr>
          <w:rFonts w:ascii="Minion Pro" w:hAnsi="Minion Pro"/>
          <w:b/>
        </w:rPr>
        <w:t>Gabriele Muresu</w:t>
      </w:r>
      <w:r w:rsidRPr="00C227DB">
        <w:rPr>
          <w:rFonts w:ascii="Minion Pro" w:hAnsi="Minion Pro"/>
        </w:rPr>
        <w:t xml:space="preserve">, in </w:t>
      </w:r>
      <w:r w:rsidRPr="00C227DB">
        <w:rPr>
          <w:rFonts w:ascii="Minion Pro" w:hAnsi="Minion Pro"/>
          <w:i/>
          <w:iCs/>
        </w:rPr>
        <w:t>Rassegna della letteratura italiana</w:t>
      </w:r>
      <w:r w:rsidRPr="00C227DB">
        <w:rPr>
          <w:rFonts w:ascii="Minion Pro" w:hAnsi="Minion Pro"/>
        </w:rPr>
        <w:t>, LXXXV, No. 3 (</w:t>
      </w:r>
      <w:r w:rsidR="00516879" w:rsidRPr="00C227DB">
        <w:rPr>
          <w:rFonts w:ascii="Minion Pro" w:hAnsi="Minion Pro"/>
        </w:rPr>
        <w:t>1981</w:t>
      </w:r>
      <w:r w:rsidRPr="00C227DB">
        <w:rPr>
          <w:rFonts w:ascii="Minion Pro" w:hAnsi="Minion Pro"/>
        </w:rPr>
        <w:t xml:space="preserve">), 561-562; </w:t>
      </w:r>
    </w:p>
    <w:p w14:paraId="0096F75D" w14:textId="77777777" w:rsidR="00A432AC" w:rsidRPr="0067087F" w:rsidRDefault="00A432AC" w:rsidP="00516879">
      <w:pPr>
        <w:pStyle w:val="NormalWeb"/>
        <w:ind w:left="432"/>
        <w:rPr>
          <w:rFonts w:ascii="Minion Pro" w:hAnsi="Minion Pro"/>
        </w:rPr>
      </w:pPr>
      <w:r w:rsidRPr="00516879">
        <w:rPr>
          <w:rFonts w:ascii="Minion Pro" w:hAnsi="Minion Pro"/>
          <w:b/>
        </w:rPr>
        <w:t>Nigel Vincent</w:t>
      </w:r>
      <w:r w:rsidRPr="0067087F">
        <w:rPr>
          <w:rFonts w:ascii="Minion Pro" w:hAnsi="Minion Pro"/>
        </w:rPr>
        <w:t xml:space="preserve">, in </w:t>
      </w:r>
      <w:r w:rsidRPr="0067087F">
        <w:rPr>
          <w:rFonts w:ascii="Minion Pro" w:hAnsi="Minion Pro"/>
          <w:i/>
          <w:iCs/>
        </w:rPr>
        <w:t>Modern Language Review</w:t>
      </w:r>
      <w:r w:rsidRPr="0067087F">
        <w:rPr>
          <w:rFonts w:ascii="Minion Pro" w:hAnsi="Minion Pro"/>
        </w:rPr>
        <w:t>, LXXVI, Part 4 (</w:t>
      </w:r>
      <w:r w:rsidR="00516879" w:rsidRPr="0067087F">
        <w:rPr>
          <w:rFonts w:ascii="Minion Pro" w:hAnsi="Minion Pro"/>
        </w:rPr>
        <w:t>1981</w:t>
      </w:r>
      <w:r w:rsidRPr="0067087F">
        <w:rPr>
          <w:rFonts w:ascii="Minion Pro" w:hAnsi="Minion Pro"/>
        </w:rPr>
        <w:t>), 977-979.</w:t>
      </w:r>
    </w:p>
    <w:p w14:paraId="3A9C4E14" w14:textId="77777777" w:rsidR="00A432AC" w:rsidRPr="0067087F" w:rsidRDefault="00A432AC">
      <w:pPr>
        <w:pStyle w:val="NormalWeb"/>
        <w:rPr>
          <w:rFonts w:ascii="Minion Pro" w:hAnsi="Minion Pro"/>
        </w:rPr>
      </w:pPr>
      <w:r w:rsidRPr="0067087F">
        <w:rPr>
          <w:rFonts w:ascii="Minion Pro" w:hAnsi="Minion Pro"/>
          <w:b/>
          <w:bCs/>
        </w:rPr>
        <w:t>Anderson, William</w:t>
      </w:r>
      <w:r w:rsidRPr="0067087F">
        <w:rPr>
          <w:rFonts w:ascii="Minion Pro" w:hAnsi="Minion Pro"/>
        </w:rPr>
        <w:t xml:space="preserve">. </w:t>
      </w:r>
      <w:r w:rsidRPr="0067087F">
        <w:rPr>
          <w:rFonts w:ascii="Minion Pro" w:hAnsi="Minion Pro"/>
          <w:i/>
          <w:iCs/>
        </w:rPr>
        <w:t>Dante the Maker</w:t>
      </w:r>
      <w:r w:rsidRPr="0067087F">
        <w:rPr>
          <w:rFonts w:ascii="Minion Pro" w:hAnsi="Minion Pro"/>
        </w:rPr>
        <w:t xml:space="preserve">. London, Boston, and Henley: Routledge and Kegan Paul, 1980. xii, 497 p. Reviewed by: </w:t>
      </w:r>
    </w:p>
    <w:p w14:paraId="196C1DF3" w14:textId="77777777" w:rsidR="00A432AC" w:rsidRPr="0067087F" w:rsidRDefault="00A432AC" w:rsidP="009C7610">
      <w:pPr>
        <w:pStyle w:val="NormalWeb"/>
        <w:ind w:left="432"/>
        <w:rPr>
          <w:rFonts w:ascii="Minion Pro" w:hAnsi="Minion Pro"/>
        </w:rPr>
      </w:pPr>
      <w:r w:rsidRPr="0067087F">
        <w:rPr>
          <w:rFonts w:ascii="Minion Pro" w:hAnsi="Minion Pro"/>
        </w:rPr>
        <w:t>[</w:t>
      </w:r>
      <w:r w:rsidRPr="009C7610">
        <w:rPr>
          <w:rFonts w:ascii="Minion Pro" w:hAnsi="Minion Pro"/>
          <w:b/>
        </w:rPr>
        <w:t>Anon</w:t>
      </w:r>
      <w:r w:rsidRPr="0067087F">
        <w:rPr>
          <w:rFonts w:ascii="Minion Pro" w:hAnsi="Minion Pro"/>
        </w:rPr>
        <w:t xml:space="preserve">.] in </w:t>
      </w:r>
      <w:r w:rsidRPr="0067087F">
        <w:rPr>
          <w:rFonts w:ascii="Minion Pro" w:hAnsi="Minion Pro"/>
          <w:i/>
          <w:iCs/>
        </w:rPr>
        <w:t>Choice</w:t>
      </w:r>
      <w:r w:rsidRPr="0067087F">
        <w:rPr>
          <w:rFonts w:ascii="Minion Pro" w:hAnsi="Minion Pro"/>
        </w:rPr>
        <w:t>, XVIII, No. 8 (</w:t>
      </w:r>
      <w:r w:rsidR="009C7610" w:rsidRPr="0067087F">
        <w:rPr>
          <w:rFonts w:ascii="Minion Pro" w:hAnsi="Minion Pro"/>
          <w:i/>
          <w:iCs/>
        </w:rPr>
        <w:t>Romance Philology</w:t>
      </w:r>
      <w:r w:rsidR="009C7610" w:rsidRPr="0067087F">
        <w:rPr>
          <w:rFonts w:ascii="Minion Pro" w:hAnsi="Minion Pro"/>
        </w:rPr>
        <w:t xml:space="preserve">, XXXIV, </w:t>
      </w:r>
      <w:r w:rsidR="009C7610">
        <w:rPr>
          <w:rFonts w:ascii="Minion Pro" w:hAnsi="Minion Pro"/>
        </w:rPr>
        <w:t>“</w:t>
      </w:r>
      <w:r w:rsidR="009C7610" w:rsidRPr="0067087F">
        <w:rPr>
          <w:rFonts w:ascii="Minion Pro" w:hAnsi="Minion Pro"/>
        </w:rPr>
        <w:t>Special Issue</w:t>
      </w:r>
      <w:r w:rsidR="009C7610">
        <w:rPr>
          <w:rFonts w:ascii="Minion Pro" w:hAnsi="Minion Pro"/>
        </w:rPr>
        <w:t>” (</w:t>
      </w:r>
      <w:r w:rsidR="009C7610" w:rsidRPr="0067087F">
        <w:rPr>
          <w:rFonts w:ascii="Minion Pro" w:hAnsi="Minion Pro"/>
        </w:rPr>
        <w:t>1981</w:t>
      </w:r>
      <w:r w:rsidRPr="0067087F">
        <w:rPr>
          <w:rFonts w:ascii="Minion Pro" w:hAnsi="Minion Pro"/>
        </w:rPr>
        <w:t xml:space="preserve">), 1106; </w:t>
      </w:r>
    </w:p>
    <w:p w14:paraId="63C5B98F" w14:textId="77777777" w:rsidR="00A432AC" w:rsidRPr="00C227DB" w:rsidRDefault="00A432AC" w:rsidP="009C7610">
      <w:pPr>
        <w:pStyle w:val="NormalWeb"/>
        <w:ind w:left="432"/>
        <w:rPr>
          <w:rFonts w:ascii="Minion Pro" w:hAnsi="Minion Pro"/>
          <w:lang w:val="it-IT"/>
        </w:rPr>
      </w:pPr>
      <w:r w:rsidRPr="00C227DB">
        <w:rPr>
          <w:rFonts w:ascii="Minion Pro" w:hAnsi="Minion Pro"/>
          <w:b/>
          <w:lang w:val="it-IT"/>
        </w:rPr>
        <w:t>Donna Mancusi-Ungaro</w:t>
      </w:r>
      <w:r w:rsidRPr="00C227DB">
        <w:rPr>
          <w:rFonts w:ascii="Minion Pro" w:hAnsi="Minion Pro"/>
          <w:lang w:val="it-IT"/>
        </w:rPr>
        <w:t xml:space="preserve">, in </w:t>
      </w:r>
      <w:r w:rsidRPr="00C227DB">
        <w:rPr>
          <w:rFonts w:ascii="Minion Pro" w:hAnsi="Minion Pro"/>
          <w:i/>
          <w:iCs/>
          <w:lang w:val="it-IT"/>
        </w:rPr>
        <w:t>Italian Quarterly</w:t>
      </w:r>
      <w:r w:rsidRPr="00C227DB">
        <w:rPr>
          <w:rFonts w:ascii="Minion Pro" w:hAnsi="Minion Pro"/>
          <w:lang w:val="it-IT"/>
        </w:rPr>
        <w:t>, XXII, No. 84 (</w:t>
      </w:r>
      <w:r w:rsidR="009C7610" w:rsidRPr="00C227DB">
        <w:rPr>
          <w:rFonts w:ascii="Minion Pro" w:hAnsi="Minion Pro"/>
          <w:i/>
          <w:iCs/>
          <w:lang w:val="it-IT"/>
        </w:rPr>
        <w:t>Romance Philology</w:t>
      </w:r>
      <w:r w:rsidR="009C7610" w:rsidRPr="00C227DB">
        <w:rPr>
          <w:rFonts w:ascii="Minion Pro" w:hAnsi="Minion Pro"/>
          <w:lang w:val="it-IT"/>
        </w:rPr>
        <w:t>, XXXIV, “Special Issue” (1981</w:t>
      </w:r>
      <w:r w:rsidRPr="00C227DB">
        <w:rPr>
          <w:rFonts w:ascii="Minion Pro" w:hAnsi="Minion Pro"/>
          <w:lang w:val="it-IT"/>
        </w:rPr>
        <w:t>), 110-113.</w:t>
      </w:r>
    </w:p>
    <w:p w14:paraId="336C8B53" w14:textId="77777777" w:rsidR="00A432AC" w:rsidRPr="0067087F" w:rsidRDefault="00A432AC">
      <w:pPr>
        <w:pStyle w:val="NormalWeb"/>
        <w:rPr>
          <w:rFonts w:ascii="Minion Pro" w:hAnsi="Minion Pro"/>
        </w:rPr>
      </w:pPr>
      <w:r w:rsidRPr="0067087F">
        <w:rPr>
          <w:rFonts w:ascii="Minion Pro" w:hAnsi="Minion Pro"/>
          <w:i/>
          <w:iCs/>
          <w:lang w:val="it-IT"/>
        </w:rPr>
        <w:t>Atti del Congresso Internazionale di Studi Danteschi</w:t>
      </w:r>
      <w:r w:rsidRPr="0067087F">
        <w:rPr>
          <w:rFonts w:ascii="Minion Pro" w:hAnsi="Minion Pro"/>
          <w:lang w:val="it-IT"/>
        </w:rPr>
        <w:t xml:space="preserve">. A cura del Comune di Ravenna e della Società Dantesca Italiana (Ravenna, 10-12 settembre 1971). Ravenna: Longo Editore, 1979. xi, 275 p. Contains articles by G. Contini, D. De Robertis, F. Brambilla Ageno, P.G. Ricci, A. Pézard, F. Mazzoni, G. Petrocchi, A. Vallone, C. Dionisotti, E. Chiarini, C. Vasoli, and R. Migliorini Fissi. </w:t>
      </w:r>
      <w:r w:rsidRPr="0067087F">
        <w:rPr>
          <w:rFonts w:ascii="Minion Pro" w:hAnsi="Minion Pro"/>
        </w:rPr>
        <w:t xml:space="preserve">Reviewed by: </w:t>
      </w:r>
    </w:p>
    <w:p w14:paraId="6629C9F7" w14:textId="77777777" w:rsidR="00A432AC" w:rsidRPr="0067087F" w:rsidRDefault="00A432AC" w:rsidP="002A0185">
      <w:pPr>
        <w:pStyle w:val="NormalWeb"/>
        <w:ind w:left="432"/>
        <w:rPr>
          <w:rFonts w:ascii="Minion Pro" w:hAnsi="Minion Pro"/>
        </w:rPr>
      </w:pPr>
      <w:r w:rsidRPr="002A0185">
        <w:rPr>
          <w:rFonts w:ascii="Minion Pro" w:hAnsi="Minion Pro"/>
          <w:b/>
        </w:rPr>
        <w:t>Aldo S. Bernardo</w:t>
      </w:r>
      <w:r w:rsidRPr="0067087F">
        <w:rPr>
          <w:rFonts w:ascii="Minion Pro" w:hAnsi="Minion Pro"/>
        </w:rPr>
        <w:t xml:space="preserve">, in </w:t>
      </w:r>
      <w:r w:rsidRPr="0067087F">
        <w:rPr>
          <w:rFonts w:ascii="Minion Pro" w:hAnsi="Minion Pro"/>
          <w:i/>
          <w:iCs/>
        </w:rPr>
        <w:t>Renaissance Quarterly</w:t>
      </w:r>
      <w:r w:rsidRPr="0067087F">
        <w:rPr>
          <w:rFonts w:ascii="Minion Pro" w:hAnsi="Minion Pro"/>
        </w:rPr>
        <w:t>, XXXIV, No. 2 (</w:t>
      </w:r>
      <w:r w:rsidR="002A0185" w:rsidRPr="0067087F">
        <w:rPr>
          <w:rFonts w:ascii="Minion Pro" w:hAnsi="Minion Pro"/>
        </w:rPr>
        <w:t>1981</w:t>
      </w:r>
      <w:r w:rsidRPr="0067087F">
        <w:rPr>
          <w:rFonts w:ascii="Minion Pro" w:hAnsi="Minion Pro"/>
        </w:rPr>
        <w:t xml:space="preserve">), 218-222; </w:t>
      </w:r>
    </w:p>
    <w:p w14:paraId="6C35E843" w14:textId="77777777" w:rsidR="00A432AC" w:rsidRPr="0067087F" w:rsidRDefault="00A432AC" w:rsidP="002A0185">
      <w:pPr>
        <w:pStyle w:val="NormalWeb"/>
        <w:ind w:left="432"/>
        <w:rPr>
          <w:rFonts w:ascii="Minion Pro" w:hAnsi="Minion Pro"/>
        </w:rPr>
      </w:pPr>
      <w:r w:rsidRPr="002A0185">
        <w:rPr>
          <w:rFonts w:ascii="Minion Pro" w:hAnsi="Minion Pro"/>
          <w:b/>
        </w:rPr>
        <w:t>Marguerite Waller</w:t>
      </w:r>
      <w:r w:rsidRPr="0067087F">
        <w:rPr>
          <w:rFonts w:ascii="Minion Pro" w:hAnsi="Minion Pro"/>
        </w:rPr>
        <w:t xml:space="preserve">, in </w:t>
      </w:r>
      <w:r w:rsidRPr="0067087F">
        <w:rPr>
          <w:rFonts w:ascii="Minion Pro" w:hAnsi="Minion Pro"/>
          <w:i/>
          <w:iCs/>
        </w:rPr>
        <w:t>Speculum</w:t>
      </w:r>
      <w:r w:rsidRPr="0067087F">
        <w:rPr>
          <w:rFonts w:ascii="Minion Pro" w:hAnsi="Minion Pro"/>
        </w:rPr>
        <w:t>, LVI, No. 1 (</w:t>
      </w:r>
      <w:r w:rsidR="002A0185" w:rsidRPr="0067087F">
        <w:rPr>
          <w:rFonts w:ascii="Minion Pro" w:hAnsi="Minion Pro"/>
        </w:rPr>
        <w:t>1981</w:t>
      </w:r>
      <w:r w:rsidRPr="0067087F">
        <w:rPr>
          <w:rFonts w:ascii="Minion Pro" w:hAnsi="Minion Pro"/>
        </w:rPr>
        <w:t xml:space="preserve">), 213. </w:t>
      </w:r>
    </w:p>
    <w:p w14:paraId="6B1C42E1" w14:textId="77777777" w:rsidR="00A432AC" w:rsidRPr="0067087F" w:rsidRDefault="00A432AC">
      <w:pPr>
        <w:pStyle w:val="NormalWeb"/>
        <w:rPr>
          <w:rFonts w:ascii="Minion Pro" w:hAnsi="Minion Pro"/>
        </w:rPr>
      </w:pPr>
      <w:r w:rsidRPr="0067087F">
        <w:rPr>
          <w:rFonts w:ascii="Minion Pro" w:hAnsi="Minion Pro"/>
          <w:b/>
          <w:bCs/>
          <w:lang w:val="it-IT"/>
        </w:rPr>
        <w:t>Blomme, Raoul</w:t>
      </w:r>
      <w:r w:rsidRPr="0067087F">
        <w:rPr>
          <w:rFonts w:ascii="Minion Pro" w:hAnsi="Minion Pro"/>
          <w:lang w:val="it-IT"/>
        </w:rPr>
        <w:t xml:space="preserve">. </w:t>
      </w:r>
      <w:r w:rsidRPr="0067087F">
        <w:rPr>
          <w:rFonts w:ascii="Minion Pro" w:hAnsi="Minion Pro"/>
          <w:i/>
          <w:iCs/>
          <w:lang w:val="it-IT"/>
        </w:rPr>
        <w:t>Studi per una triplice esperienza del Dante minore</w:t>
      </w:r>
      <w:r w:rsidRPr="0067087F">
        <w:rPr>
          <w:rFonts w:ascii="Minion Pro" w:hAnsi="Minion Pro"/>
          <w:lang w:val="it-IT"/>
        </w:rPr>
        <w:t xml:space="preserve">. </w:t>
      </w:r>
      <w:r w:rsidRPr="0067087F">
        <w:rPr>
          <w:rFonts w:ascii="Minion Pro" w:hAnsi="Minion Pro"/>
        </w:rPr>
        <w:t>G</w:t>
      </w:r>
      <w:r w:rsidR="000C709F">
        <w:rPr>
          <w:rFonts w:ascii="Minion Pro" w:hAnsi="Minion Pro"/>
        </w:rPr>
        <w:t>h</w:t>
      </w:r>
      <w:r w:rsidRPr="0067087F">
        <w:rPr>
          <w:rFonts w:ascii="Minion Pro" w:hAnsi="Minion Pro"/>
        </w:rPr>
        <w:t xml:space="preserve">ent, 1978. Reviewed by: </w:t>
      </w:r>
    </w:p>
    <w:p w14:paraId="363EAB59" w14:textId="77777777" w:rsidR="00A432AC" w:rsidRPr="0067087F" w:rsidRDefault="00A432AC" w:rsidP="002A0185">
      <w:pPr>
        <w:pStyle w:val="NormalWeb"/>
        <w:ind w:firstLine="432"/>
        <w:rPr>
          <w:rFonts w:ascii="Minion Pro" w:hAnsi="Minion Pro"/>
        </w:rPr>
      </w:pPr>
      <w:r w:rsidRPr="002A0185">
        <w:rPr>
          <w:rFonts w:ascii="Minion Pro" w:hAnsi="Minion Pro"/>
          <w:b/>
        </w:rPr>
        <w:t>Teodolinda Barolini</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002A0185">
        <w:rPr>
          <w:rFonts w:ascii="Minion Pro" w:hAnsi="Minion Pro"/>
        </w:rPr>
        <w:t xml:space="preserve"> (</w:t>
      </w:r>
      <w:r w:rsidR="002A0185" w:rsidRPr="0067087F">
        <w:rPr>
          <w:rFonts w:ascii="Minion Pro" w:hAnsi="Minion Pro"/>
        </w:rPr>
        <w:t>1981</w:t>
      </w:r>
      <w:r w:rsidR="002A0185">
        <w:rPr>
          <w:rFonts w:ascii="Minion Pro" w:hAnsi="Minion Pro"/>
        </w:rPr>
        <w:t>), 361-</w:t>
      </w:r>
      <w:r w:rsidRPr="0067087F">
        <w:rPr>
          <w:rFonts w:ascii="Minion Pro" w:hAnsi="Minion Pro"/>
        </w:rPr>
        <w:t>363.</w:t>
      </w:r>
    </w:p>
    <w:p w14:paraId="1D4047AE" w14:textId="77777777" w:rsidR="00A432AC" w:rsidRPr="000C5755" w:rsidRDefault="00A432AC">
      <w:pPr>
        <w:pStyle w:val="NormalWeb"/>
        <w:rPr>
          <w:rFonts w:ascii="Minion Pro" w:hAnsi="Minion Pro"/>
          <w:lang w:val="it-IT"/>
        </w:rPr>
      </w:pPr>
      <w:r w:rsidRPr="000C5755">
        <w:rPr>
          <w:rFonts w:ascii="Minion Pro" w:hAnsi="Minion Pro"/>
          <w:b/>
          <w:bCs/>
          <w:lang w:val="de-DE"/>
        </w:rPr>
        <w:t>Casagrande, Gino</w:t>
      </w:r>
      <w:r w:rsidRPr="000C5755">
        <w:rPr>
          <w:rFonts w:ascii="Minion Pro" w:hAnsi="Minion Pro"/>
          <w:lang w:val="de-DE"/>
        </w:rPr>
        <w:t xml:space="preserve">, and </w:t>
      </w:r>
      <w:r w:rsidRPr="000C5755">
        <w:rPr>
          <w:rFonts w:ascii="Minion Pro" w:hAnsi="Minion Pro"/>
          <w:b/>
          <w:bCs/>
          <w:lang w:val="de-DE"/>
        </w:rPr>
        <w:t>Christopher Kleinhenz</w:t>
      </w:r>
      <w:r w:rsidRPr="000C5755">
        <w:rPr>
          <w:rFonts w:ascii="Minion Pro" w:hAnsi="Minion Pro"/>
          <w:lang w:val="de-DE"/>
        </w:rPr>
        <w:t xml:space="preserve">. </w:t>
      </w:r>
      <w:r w:rsidR="000C5755">
        <w:rPr>
          <w:rFonts w:ascii="Minion Pro" w:hAnsi="Minion Pro"/>
          <w:i/>
          <w:iCs/>
          <w:lang w:val="it-IT"/>
        </w:rPr>
        <w:t>“</w:t>
      </w:r>
      <w:r w:rsidRPr="000C5755">
        <w:rPr>
          <w:rFonts w:ascii="Minion Pro" w:hAnsi="Minion Pro"/>
          <w:i/>
          <w:iCs/>
          <w:lang w:val="it-IT"/>
        </w:rPr>
        <w:t>Inferno</w:t>
      </w:r>
      <w:r w:rsidRPr="000C5755">
        <w:rPr>
          <w:rFonts w:ascii="Minion Pro" w:hAnsi="Minion Pro"/>
          <w:lang w:val="it-IT"/>
        </w:rPr>
        <w:t xml:space="preserve"> VII: Cariddi e l</w:t>
      </w:r>
      <w:r w:rsidR="000C5755">
        <w:rPr>
          <w:rFonts w:ascii="Minion Pro" w:hAnsi="Minion Pro"/>
          <w:lang w:val="it-IT"/>
        </w:rPr>
        <w:t>’</w:t>
      </w:r>
      <w:r w:rsidRPr="000C5755">
        <w:rPr>
          <w:rFonts w:ascii="Minion Pro" w:hAnsi="Minion Pro"/>
          <w:lang w:val="it-IT"/>
        </w:rPr>
        <w:t>avarizia.</w:t>
      </w:r>
      <w:r w:rsidR="000C5755">
        <w:rPr>
          <w:rFonts w:ascii="Minion Pro" w:hAnsi="Minion Pro"/>
          <w:lang w:val="it-IT"/>
        </w:rPr>
        <w:t>”</w:t>
      </w:r>
      <w:r w:rsidRPr="000C5755">
        <w:rPr>
          <w:rFonts w:ascii="Minion Pro" w:hAnsi="Minion Pro"/>
          <w:lang w:val="it-IT"/>
        </w:rPr>
        <w:t xml:space="preserve"> In </w:t>
      </w:r>
      <w:r w:rsidRPr="000C5755">
        <w:rPr>
          <w:rFonts w:ascii="Minion Pro" w:hAnsi="Minion Pro"/>
          <w:i/>
          <w:iCs/>
          <w:lang w:val="it-IT"/>
        </w:rPr>
        <w:t>Aevum</w:t>
      </w:r>
      <w:r w:rsidRPr="000C5755">
        <w:rPr>
          <w:rFonts w:ascii="Minion Pro" w:hAnsi="Minion Pro"/>
          <w:lang w:val="it-IT"/>
        </w:rPr>
        <w:t xml:space="preserve">, LIV (1980), 340-344. (See </w:t>
      </w:r>
      <w:r w:rsidRPr="000C5755">
        <w:rPr>
          <w:rFonts w:ascii="Minion Pro" w:hAnsi="Minion Pro"/>
          <w:i/>
          <w:iCs/>
          <w:lang w:val="it-IT"/>
        </w:rPr>
        <w:t>Dante Studies</w:t>
      </w:r>
      <w:r w:rsidRPr="000C5755">
        <w:rPr>
          <w:rFonts w:ascii="Minion Pro" w:hAnsi="Minion Pro"/>
          <w:lang w:val="it-IT"/>
        </w:rPr>
        <w:t xml:space="preserve">, XCIX, 176.) Reviewed by: </w:t>
      </w:r>
    </w:p>
    <w:p w14:paraId="460AA997" w14:textId="77777777" w:rsidR="00A432AC" w:rsidRPr="000C5755" w:rsidRDefault="00A432AC" w:rsidP="00D80134">
      <w:pPr>
        <w:pStyle w:val="NormalWeb"/>
        <w:ind w:firstLine="432"/>
        <w:rPr>
          <w:rFonts w:ascii="Minion Pro" w:hAnsi="Minion Pro"/>
          <w:lang w:val="it-IT"/>
        </w:rPr>
      </w:pPr>
      <w:r w:rsidRPr="00D80134">
        <w:rPr>
          <w:rFonts w:ascii="Minion Pro" w:hAnsi="Minion Pro"/>
          <w:b/>
          <w:lang w:val="it-IT"/>
        </w:rPr>
        <w:t>Gabriele Muresu</w:t>
      </w:r>
      <w:r w:rsidRPr="000C5755">
        <w:rPr>
          <w:rFonts w:ascii="Minion Pro" w:hAnsi="Minion Pro"/>
          <w:lang w:val="it-IT"/>
        </w:rPr>
        <w:t xml:space="preserve">, in </w:t>
      </w:r>
      <w:r w:rsidRPr="000C5755">
        <w:rPr>
          <w:rFonts w:ascii="Minion Pro" w:hAnsi="Minion Pro"/>
          <w:i/>
          <w:iCs/>
          <w:lang w:val="it-IT"/>
        </w:rPr>
        <w:t>Rassegna della letteratura italiana</w:t>
      </w:r>
      <w:r w:rsidRPr="000C5755">
        <w:rPr>
          <w:rFonts w:ascii="Minion Pro" w:hAnsi="Minion Pro"/>
          <w:lang w:val="it-IT"/>
        </w:rPr>
        <w:t>, LXXXV, No. 3 (</w:t>
      </w:r>
      <w:r w:rsidR="00D80134" w:rsidRPr="00D80134">
        <w:rPr>
          <w:rFonts w:ascii="Minion Pro" w:hAnsi="Minion Pro"/>
          <w:lang w:val="it-IT"/>
        </w:rPr>
        <w:t>1981</w:t>
      </w:r>
      <w:r w:rsidRPr="000C5755">
        <w:rPr>
          <w:rFonts w:ascii="Minion Pro" w:hAnsi="Minion Pro"/>
          <w:lang w:val="it-IT"/>
        </w:rPr>
        <w:t>), 562.</w:t>
      </w:r>
    </w:p>
    <w:p w14:paraId="2218D55B" w14:textId="77777777" w:rsidR="00A432AC" w:rsidRPr="0067087F" w:rsidRDefault="00A432AC">
      <w:pPr>
        <w:pStyle w:val="NormalWeb"/>
        <w:rPr>
          <w:rFonts w:ascii="Minion Pro" w:hAnsi="Minion Pro"/>
        </w:rPr>
      </w:pPr>
      <w:r w:rsidRPr="000C5755">
        <w:rPr>
          <w:rFonts w:ascii="Minion Pro" w:hAnsi="Minion Pro"/>
          <w:b/>
          <w:bCs/>
          <w:lang w:val="it-IT"/>
        </w:rPr>
        <w:lastRenderedPageBreak/>
        <w:t>Cherchi, Paolo</w:t>
      </w:r>
      <w:r w:rsidRPr="000C5755">
        <w:rPr>
          <w:rFonts w:ascii="Minion Pro" w:hAnsi="Minion Pro"/>
          <w:lang w:val="it-IT"/>
        </w:rPr>
        <w:t xml:space="preserve">. </w:t>
      </w:r>
      <w:r w:rsidRPr="000C5755">
        <w:rPr>
          <w:rFonts w:ascii="Minion Pro" w:hAnsi="Minion Pro"/>
          <w:i/>
          <w:iCs/>
          <w:lang w:val="it-IT"/>
        </w:rPr>
        <w:t>Andrea Cappellano, i trovatori e altri temi romanzi</w:t>
      </w:r>
      <w:r w:rsidRPr="000C5755">
        <w:rPr>
          <w:rFonts w:ascii="Minion Pro" w:hAnsi="Minion Pro"/>
          <w:lang w:val="it-IT"/>
        </w:rPr>
        <w:t xml:space="preserve">. Roma: Bulzoni Editore, 1979. Contains a chapter, </w:t>
      </w:r>
      <w:r w:rsidR="000C5755">
        <w:rPr>
          <w:rFonts w:ascii="Minion Pro" w:hAnsi="Minion Pro"/>
          <w:lang w:val="it-IT"/>
        </w:rPr>
        <w:t>“</w:t>
      </w:r>
      <w:r w:rsidRPr="000C5755">
        <w:rPr>
          <w:rFonts w:ascii="Minion Pro" w:hAnsi="Minion Pro"/>
          <w:lang w:val="it-IT"/>
        </w:rPr>
        <w:t>Tre note dantesche</w:t>
      </w:r>
      <w:r w:rsidR="000C5755">
        <w:rPr>
          <w:rFonts w:ascii="Minion Pro" w:hAnsi="Minion Pro"/>
          <w:lang w:val="it-IT"/>
        </w:rPr>
        <w:t>”</w:t>
      </w:r>
      <w:r w:rsidRPr="000C5755">
        <w:rPr>
          <w:rFonts w:ascii="Minion Pro" w:hAnsi="Minion Pro"/>
          <w:lang w:val="it-IT"/>
        </w:rPr>
        <w:t xml:space="preserve"> (pp. 194-209). </w:t>
      </w:r>
      <w:r w:rsidRPr="0067087F">
        <w:rPr>
          <w:rFonts w:ascii="Minion Pro" w:hAnsi="Minion Pro"/>
        </w:rPr>
        <w:t xml:space="preserve">(See </w:t>
      </w:r>
      <w:r w:rsidRPr="0067087F">
        <w:rPr>
          <w:rFonts w:ascii="Minion Pro" w:hAnsi="Minion Pro"/>
          <w:i/>
          <w:iCs/>
        </w:rPr>
        <w:t>Dante Studies</w:t>
      </w:r>
      <w:r w:rsidRPr="0067087F">
        <w:rPr>
          <w:rFonts w:ascii="Minion Pro" w:hAnsi="Minion Pro"/>
        </w:rPr>
        <w:t xml:space="preserve">, XCVIII, 163-164.) Reviewed by: </w:t>
      </w:r>
    </w:p>
    <w:p w14:paraId="2DBDD32F" w14:textId="77777777" w:rsidR="00A432AC" w:rsidRPr="0067087F" w:rsidRDefault="00A432AC" w:rsidP="00D80134">
      <w:pPr>
        <w:pStyle w:val="NormalWeb"/>
        <w:ind w:firstLine="432"/>
        <w:rPr>
          <w:rFonts w:ascii="Minion Pro" w:hAnsi="Minion Pro"/>
        </w:rPr>
      </w:pPr>
      <w:r w:rsidRPr="00D80134">
        <w:rPr>
          <w:rFonts w:ascii="Minion Pro" w:hAnsi="Minion Pro"/>
          <w:b/>
        </w:rPr>
        <w:t>Rinaldina Russell</w:t>
      </w:r>
      <w:r w:rsidRPr="0067087F">
        <w:rPr>
          <w:rFonts w:ascii="Minion Pro" w:hAnsi="Minion Pro"/>
        </w:rPr>
        <w:t xml:space="preserve">, in </w:t>
      </w:r>
      <w:r w:rsidRPr="0067087F">
        <w:rPr>
          <w:rFonts w:ascii="Minion Pro" w:hAnsi="Minion Pro"/>
          <w:i/>
          <w:iCs/>
        </w:rPr>
        <w:t>Forum Italicum</w:t>
      </w:r>
      <w:r w:rsidRPr="0067087F">
        <w:rPr>
          <w:rFonts w:ascii="Minion Pro" w:hAnsi="Minion Pro"/>
        </w:rPr>
        <w:t>, XV, No. 1 (</w:t>
      </w:r>
      <w:r w:rsidR="00D80134" w:rsidRPr="0067087F">
        <w:rPr>
          <w:rFonts w:ascii="Minion Pro" w:hAnsi="Minion Pro"/>
        </w:rPr>
        <w:t>1981</w:t>
      </w:r>
      <w:r w:rsidRPr="0067087F">
        <w:rPr>
          <w:rFonts w:ascii="Minion Pro" w:hAnsi="Minion Pro"/>
        </w:rPr>
        <w:t>), 83-84.</w:t>
      </w:r>
    </w:p>
    <w:p w14:paraId="665B84B8" w14:textId="77777777" w:rsidR="00A432AC" w:rsidRPr="0067087F" w:rsidRDefault="00A432AC">
      <w:pPr>
        <w:pStyle w:val="NormalWeb"/>
        <w:rPr>
          <w:rFonts w:ascii="Minion Pro" w:hAnsi="Minion Pro"/>
        </w:rPr>
      </w:pPr>
      <w:r w:rsidRPr="000C5755">
        <w:rPr>
          <w:rFonts w:ascii="Minion Pro" w:hAnsi="Minion Pro"/>
          <w:b/>
          <w:bCs/>
          <w:lang w:val="it-IT"/>
        </w:rPr>
        <w:t>Chiavacci Leonardi, Anna M.</w:t>
      </w:r>
      <w:r w:rsidRPr="000C5755">
        <w:rPr>
          <w:rFonts w:ascii="Minion Pro" w:hAnsi="Minion Pro"/>
          <w:lang w:val="it-IT"/>
        </w:rPr>
        <w:t xml:space="preserve"> </w:t>
      </w:r>
      <w:r w:rsidRPr="000C5755">
        <w:rPr>
          <w:rFonts w:ascii="Minion Pro" w:hAnsi="Minion Pro"/>
          <w:i/>
          <w:iCs/>
          <w:lang w:val="it-IT"/>
        </w:rPr>
        <w:t>La guerra de la pietate: Saggio per una interpretazione dell</w:t>
      </w:r>
      <w:r w:rsidR="000C5755">
        <w:rPr>
          <w:rFonts w:ascii="Minion Pro" w:hAnsi="Minion Pro"/>
          <w:i/>
          <w:iCs/>
          <w:lang w:val="it-IT"/>
        </w:rPr>
        <w:t>’</w:t>
      </w:r>
      <w:r w:rsidRPr="000C5755">
        <w:rPr>
          <w:rFonts w:ascii="Minion Pro" w:hAnsi="Minion Pro"/>
          <w:i/>
          <w:iCs/>
          <w:lang w:val="it-IT"/>
        </w:rPr>
        <w:t>lnferno di Dante</w:t>
      </w:r>
      <w:r w:rsidRPr="000C5755">
        <w:rPr>
          <w:rFonts w:ascii="Minion Pro" w:hAnsi="Minion Pro"/>
          <w:lang w:val="it-IT"/>
        </w:rPr>
        <w:t xml:space="preserve">. </w:t>
      </w:r>
      <w:r w:rsidRPr="0067087F">
        <w:rPr>
          <w:rFonts w:ascii="Minion Pro" w:hAnsi="Minion Pro"/>
        </w:rPr>
        <w:t xml:space="preserve">Napoli: Liguori, 1979. 215 p. (Nuovo Medioevo, 24.) Reviewed by: </w:t>
      </w:r>
    </w:p>
    <w:p w14:paraId="5FFF6E18" w14:textId="77777777" w:rsidR="00A432AC" w:rsidRPr="0067087F" w:rsidRDefault="00A432AC" w:rsidP="00D80134">
      <w:pPr>
        <w:pStyle w:val="NormalWeb"/>
        <w:ind w:firstLine="432"/>
        <w:rPr>
          <w:rFonts w:ascii="Minion Pro" w:hAnsi="Minion Pro"/>
        </w:rPr>
      </w:pPr>
      <w:r w:rsidRPr="00D80134">
        <w:rPr>
          <w:rFonts w:ascii="Minion Pro" w:hAnsi="Minion Pro"/>
          <w:b/>
        </w:rPr>
        <w:t>Madison U. Sowell</w:t>
      </w:r>
      <w:r w:rsidRPr="0067087F">
        <w:rPr>
          <w:rFonts w:ascii="Minion Pro" w:hAnsi="Minion Pro"/>
        </w:rPr>
        <w:t xml:space="preserve">, in </w:t>
      </w:r>
      <w:r w:rsidRPr="0067087F">
        <w:rPr>
          <w:rFonts w:ascii="Minion Pro" w:hAnsi="Minion Pro"/>
          <w:i/>
          <w:iCs/>
        </w:rPr>
        <w:t>Speculum</w:t>
      </w:r>
      <w:r w:rsidRPr="0067087F">
        <w:rPr>
          <w:rFonts w:ascii="Minion Pro" w:hAnsi="Minion Pro"/>
        </w:rPr>
        <w:t xml:space="preserve">, LVI, No. 3 </w:t>
      </w:r>
      <w:r w:rsidR="00D80134">
        <w:rPr>
          <w:rFonts w:ascii="Minion Pro" w:hAnsi="Minion Pro"/>
        </w:rPr>
        <w:t>(</w:t>
      </w:r>
      <w:r w:rsidR="00D80134" w:rsidRPr="0067087F">
        <w:rPr>
          <w:rFonts w:ascii="Minion Pro" w:hAnsi="Minion Pro"/>
        </w:rPr>
        <w:t>1981</w:t>
      </w:r>
      <w:r w:rsidRPr="0067087F">
        <w:rPr>
          <w:rFonts w:ascii="Minion Pro" w:hAnsi="Minion Pro"/>
        </w:rPr>
        <w:t xml:space="preserve">), 632-634. </w:t>
      </w:r>
    </w:p>
    <w:p w14:paraId="652F7418" w14:textId="77777777" w:rsidR="00A432AC" w:rsidRPr="0067087F" w:rsidRDefault="00A432AC">
      <w:pPr>
        <w:pStyle w:val="NormalWeb"/>
        <w:rPr>
          <w:rFonts w:ascii="Minion Pro" w:hAnsi="Minion Pro"/>
        </w:rPr>
      </w:pPr>
      <w:r w:rsidRPr="0067087F">
        <w:rPr>
          <w:rFonts w:ascii="Minion Pro" w:hAnsi="Minion Pro"/>
          <w:i/>
          <w:iCs/>
        </w:rPr>
        <w:t>Dante Studies</w:t>
      </w:r>
      <w:r w:rsidRPr="0067087F">
        <w:rPr>
          <w:rFonts w:ascii="Minion Pro" w:hAnsi="Minion Pro"/>
        </w:rPr>
        <w:t xml:space="preserve">, XCVII (1979). Reviewed by: </w:t>
      </w:r>
    </w:p>
    <w:p w14:paraId="6885B3B4" w14:textId="77777777" w:rsidR="00A432AC" w:rsidRPr="000C5755" w:rsidRDefault="00A432AC" w:rsidP="00D80134">
      <w:pPr>
        <w:pStyle w:val="NormalWeb"/>
        <w:ind w:firstLine="432"/>
        <w:rPr>
          <w:rFonts w:ascii="Minion Pro" w:hAnsi="Minion Pro"/>
          <w:lang w:val="it-IT"/>
        </w:rPr>
      </w:pPr>
      <w:r w:rsidRPr="00D80134">
        <w:rPr>
          <w:rFonts w:ascii="Minion Pro" w:hAnsi="Minion Pro"/>
          <w:b/>
          <w:lang w:val="it-IT"/>
        </w:rPr>
        <w:t>Gabriele Muresu</w:t>
      </w:r>
      <w:r w:rsidRPr="000C5755">
        <w:rPr>
          <w:rFonts w:ascii="Minion Pro" w:hAnsi="Minion Pro"/>
          <w:lang w:val="it-IT"/>
        </w:rPr>
        <w:t xml:space="preserve">, in </w:t>
      </w:r>
      <w:r w:rsidRPr="000C5755">
        <w:rPr>
          <w:rFonts w:ascii="Minion Pro" w:hAnsi="Minion Pro"/>
          <w:i/>
          <w:iCs/>
          <w:lang w:val="it-IT"/>
        </w:rPr>
        <w:t>Rassegna della letteratura italiana</w:t>
      </w:r>
      <w:r w:rsidRPr="000C5755">
        <w:rPr>
          <w:rFonts w:ascii="Minion Pro" w:hAnsi="Minion Pro"/>
          <w:lang w:val="it-IT"/>
        </w:rPr>
        <w:t>, LXXXV, No. 3 (</w:t>
      </w:r>
      <w:r w:rsidR="00D80134" w:rsidRPr="00161505">
        <w:rPr>
          <w:rFonts w:ascii="Minion Pro" w:hAnsi="Minion Pro"/>
          <w:lang w:val="it-IT"/>
        </w:rPr>
        <w:t>1981</w:t>
      </w:r>
      <w:r w:rsidRPr="000C5755">
        <w:rPr>
          <w:rFonts w:ascii="Minion Pro" w:hAnsi="Minion Pro"/>
          <w:lang w:val="it-IT"/>
        </w:rPr>
        <w:t>), 564-565.</w:t>
      </w:r>
    </w:p>
    <w:p w14:paraId="6C4BEB50" w14:textId="77777777" w:rsidR="00A432AC" w:rsidRPr="00C227DB" w:rsidRDefault="00A432AC">
      <w:pPr>
        <w:pStyle w:val="NormalWeb"/>
        <w:rPr>
          <w:rFonts w:ascii="Minion Pro" w:hAnsi="Minion Pro"/>
          <w:lang w:val="it-IT"/>
        </w:rPr>
      </w:pPr>
      <w:r w:rsidRPr="000C5755">
        <w:rPr>
          <w:rFonts w:ascii="Minion Pro" w:hAnsi="Minion Pro"/>
          <w:b/>
          <w:bCs/>
          <w:lang w:val="it-IT"/>
        </w:rPr>
        <w:t>Della Terza, Dante</w:t>
      </w:r>
      <w:r w:rsidRPr="000C5755">
        <w:rPr>
          <w:rFonts w:ascii="Minion Pro" w:hAnsi="Minion Pro"/>
          <w:lang w:val="it-IT"/>
        </w:rPr>
        <w:t xml:space="preserve">. </w:t>
      </w:r>
      <w:r w:rsidRPr="000C5755">
        <w:rPr>
          <w:rFonts w:ascii="Minion Pro" w:hAnsi="Minion Pro"/>
          <w:i/>
          <w:iCs/>
          <w:lang w:val="it-IT"/>
        </w:rPr>
        <w:t>Forma e memoria: Saggi e ricerche sulla tradizione letteraria italiana da Dante a Vico</w:t>
      </w:r>
      <w:r w:rsidRPr="000C5755">
        <w:rPr>
          <w:rFonts w:ascii="Minion Pro" w:hAnsi="Minion Pro"/>
          <w:lang w:val="it-IT"/>
        </w:rPr>
        <w:t xml:space="preserve">. </w:t>
      </w:r>
      <w:r w:rsidRPr="0067087F">
        <w:rPr>
          <w:rFonts w:ascii="Minion Pro" w:hAnsi="Minion Pro"/>
        </w:rPr>
        <w:t xml:space="preserve">Roma: Bulzoni, 1979. Contains four essays of Dantean interest. (See </w:t>
      </w:r>
      <w:r w:rsidRPr="0067087F">
        <w:rPr>
          <w:rFonts w:ascii="Minion Pro" w:hAnsi="Minion Pro"/>
          <w:i/>
          <w:iCs/>
        </w:rPr>
        <w:t>Dante Studies</w:t>
      </w:r>
      <w:r w:rsidRPr="0067087F">
        <w:rPr>
          <w:rFonts w:ascii="Minion Pro" w:hAnsi="Minion Pro"/>
        </w:rPr>
        <w:t xml:space="preserve">, XCVIII, 165.) </w:t>
      </w:r>
      <w:r w:rsidRPr="00C227DB">
        <w:rPr>
          <w:rFonts w:ascii="Minion Pro" w:hAnsi="Minion Pro"/>
          <w:lang w:val="it-IT"/>
        </w:rPr>
        <w:t xml:space="preserve">Reviewed by: </w:t>
      </w:r>
    </w:p>
    <w:p w14:paraId="378F3D9F" w14:textId="77777777" w:rsidR="00A432AC" w:rsidRPr="00161505" w:rsidRDefault="00A432AC" w:rsidP="00161505">
      <w:pPr>
        <w:pStyle w:val="NormalWeb"/>
        <w:ind w:left="432"/>
        <w:rPr>
          <w:rFonts w:ascii="Minion Pro" w:hAnsi="Minion Pro"/>
          <w:lang w:val="it-IT"/>
        </w:rPr>
      </w:pPr>
      <w:r w:rsidRPr="00161505">
        <w:rPr>
          <w:rFonts w:ascii="Minion Pro" w:hAnsi="Minion Pro"/>
          <w:b/>
          <w:lang w:val="it-IT"/>
        </w:rPr>
        <w:t>Bruno Basile</w:t>
      </w:r>
      <w:r w:rsidRPr="00161505">
        <w:rPr>
          <w:rFonts w:ascii="Minion Pro" w:hAnsi="Minion Pro"/>
          <w:lang w:val="it-IT"/>
        </w:rPr>
        <w:t xml:space="preserve">, in </w:t>
      </w:r>
      <w:r w:rsidRPr="00161505">
        <w:rPr>
          <w:rFonts w:ascii="Minion Pro" w:hAnsi="Minion Pro"/>
          <w:i/>
          <w:iCs/>
          <w:lang w:val="it-IT"/>
        </w:rPr>
        <w:t>Lettere italiane</w:t>
      </w:r>
      <w:r w:rsidRPr="00161505">
        <w:rPr>
          <w:rFonts w:ascii="Minion Pro" w:hAnsi="Minion Pro"/>
          <w:lang w:val="it-IT"/>
        </w:rPr>
        <w:t>, XXXIII, No. 2 (</w:t>
      </w:r>
      <w:r w:rsidR="00161505" w:rsidRPr="00161505">
        <w:rPr>
          <w:rFonts w:ascii="Minion Pro" w:hAnsi="Minion Pro"/>
          <w:lang w:val="it-IT"/>
        </w:rPr>
        <w:t>1981</w:t>
      </w:r>
      <w:r w:rsidRPr="00161505">
        <w:rPr>
          <w:rFonts w:ascii="Minion Pro" w:hAnsi="Minion Pro"/>
          <w:lang w:val="it-IT"/>
        </w:rPr>
        <w:t xml:space="preserve">), 284-290; </w:t>
      </w:r>
    </w:p>
    <w:p w14:paraId="0D3BC36C" w14:textId="77777777" w:rsidR="00A432AC" w:rsidRPr="000C5755" w:rsidRDefault="00A432AC" w:rsidP="00161505">
      <w:pPr>
        <w:pStyle w:val="NormalWeb"/>
        <w:ind w:left="432"/>
        <w:rPr>
          <w:rFonts w:ascii="Minion Pro" w:hAnsi="Minion Pro"/>
          <w:lang w:val="it-IT"/>
        </w:rPr>
      </w:pPr>
      <w:r w:rsidRPr="00161505">
        <w:rPr>
          <w:rFonts w:ascii="Minion Pro" w:hAnsi="Minion Pro"/>
          <w:b/>
          <w:lang w:val="it-IT"/>
        </w:rPr>
        <w:t>Glauco Cambon</w:t>
      </w:r>
      <w:r w:rsidRPr="000C5755">
        <w:rPr>
          <w:rFonts w:ascii="Minion Pro" w:hAnsi="Minion Pro"/>
          <w:lang w:val="it-IT"/>
        </w:rPr>
        <w:t xml:space="preserve">, in </w:t>
      </w:r>
      <w:r w:rsidRPr="000C5755">
        <w:rPr>
          <w:rFonts w:ascii="Minion Pro" w:hAnsi="Minion Pro"/>
          <w:i/>
          <w:iCs/>
          <w:lang w:val="it-IT"/>
        </w:rPr>
        <w:t>Italian Quarterly</w:t>
      </w:r>
      <w:r w:rsidRPr="000C5755">
        <w:rPr>
          <w:rFonts w:ascii="Minion Pro" w:hAnsi="Minion Pro"/>
          <w:lang w:val="it-IT"/>
        </w:rPr>
        <w:t>, XXII, No. 84 (</w:t>
      </w:r>
      <w:r w:rsidR="00161505" w:rsidRPr="00161505">
        <w:rPr>
          <w:rFonts w:ascii="Minion Pro" w:hAnsi="Minion Pro"/>
          <w:lang w:val="it-IT"/>
        </w:rPr>
        <w:t>1981</w:t>
      </w:r>
      <w:r w:rsidRPr="000C5755">
        <w:rPr>
          <w:rFonts w:ascii="Minion Pro" w:hAnsi="Minion Pro"/>
          <w:lang w:val="it-IT"/>
        </w:rPr>
        <w:t xml:space="preserve">), 109-110; </w:t>
      </w:r>
    </w:p>
    <w:p w14:paraId="48C4C4B9" w14:textId="77777777" w:rsidR="00A432AC" w:rsidRPr="000C5755" w:rsidRDefault="00A432AC" w:rsidP="00161505">
      <w:pPr>
        <w:pStyle w:val="NormalWeb"/>
        <w:ind w:left="432"/>
        <w:rPr>
          <w:rFonts w:ascii="Minion Pro" w:hAnsi="Minion Pro"/>
          <w:lang w:val="it-IT"/>
        </w:rPr>
      </w:pPr>
      <w:r w:rsidRPr="00161505">
        <w:rPr>
          <w:rFonts w:ascii="Minion Pro" w:hAnsi="Minion Pro"/>
          <w:b/>
          <w:lang w:val="it-IT"/>
        </w:rPr>
        <w:t>Sergio Gilardino</w:t>
      </w:r>
      <w:r w:rsidRPr="000C5755">
        <w:rPr>
          <w:rFonts w:ascii="Minion Pro" w:hAnsi="Minion Pro"/>
          <w:lang w:val="it-IT"/>
        </w:rPr>
        <w:t xml:space="preserve">, in </w:t>
      </w:r>
      <w:r w:rsidRPr="000C5755">
        <w:rPr>
          <w:rFonts w:ascii="Minion Pro" w:hAnsi="Minion Pro"/>
          <w:i/>
          <w:iCs/>
          <w:lang w:val="it-IT"/>
        </w:rPr>
        <w:t>Quaderni d</w:t>
      </w:r>
      <w:r w:rsidR="000C5755">
        <w:rPr>
          <w:rFonts w:ascii="Minion Pro" w:hAnsi="Minion Pro"/>
          <w:i/>
          <w:iCs/>
          <w:lang w:val="it-IT"/>
        </w:rPr>
        <w:t>’</w:t>
      </w:r>
      <w:r w:rsidRPr="000C5755">
        <w:rPr>
          <w:rFonts w:ascii="Minion Pro" w:hAnsi="Minion Pro"/>
          <w:i/>
          <w:iCs/>
          <w:lang w:val="it-IT"/>
        </w:rPr>
        <w:t>italianistica</w:t>
      </w:r>
      <w:r w:rsidRPr="000C5755">
        <w:rPr>
          <w:rFonts w:ascii="Minion Pro" w:hAnsi="Minion Pro"/>
          <w:lang w:val="it-IT"/>
        </w:rPr>
        <w:t>, II, No. 1 (</w:t>
      </w:r>
      <w:r w:rsidR="00161505" w:rsidRPr="00161505">
        <w:rPr>
          <w:rFonts w:ascii="Minion Pro" w:hAnsi="Minion Pro"/>
          <w:lang w:val="it-IT"/>
        </w:rPr>
        <w:t>1981</w:t>
      </w:r>
      <w:r w:rsidRPr="000C5755">
        <w:rPr>
          <w:rFonts w:ascii="Minion Pro" w:hAnsi="Minion Pro"/>
          <w:lang w:val="it-IT"/>
        </w:rPr>
        <w:t>), 93-95.</w:t>
      </w:r>
    </w:p>
    <w:p w14:paraId="3FBBD9C7" w14:textId="77777777" w:rsidR="00A432AC" w:rsidRPr="0067087F" w:rsidRDefault="00A432AC">
      <w:pPr>
        <w:pStyle w:val="NormalWeb"/>
        <w:rPr>
          <w:rFonts w:ascii="Minion Pro" w:hAnsi="Minion Pro"/>
        </w:rPr>
      </w:pPr>
      <w:r w:rsidRPr="0067087F">
        <w:rPr>
          <w:rFonts w:ascii="Minion Pro" w:hAnsi="Minion Pro"/>
          <w:i/>
          <w:iCs/>
        </w:rPr>
        <w:t>The Expansion and Transformation of Courtly Literature</w:t>
      </w:r>
      <w:r w:rsidRPr="0067087F">
        <w:rPr>
          <w:rFonts w:ascii="Minion Pro" w:hAnsi="Minion Pro"/>
        </w:rPr>
        <w:t xml:space="preserve">. Edited by </w:t>
      </w:r>
      <w:r w:rsidRPr="005B7C20">
        <w:rPr>
          <w:rFonts w:ascii="Minion Pro" w:hAnsi="Minion Pro"/>
          <w:b/>
        </w:rPr>
        <w:t xml:space="preserve">Nathaniel B. Smith </w:t>
      </w:r>
      <w:r w:rsidRPr="005B7C20">
        <w:rPr>
          <w:rFonts w:ascii="Minion Pro" w:hAnsi="Minion Pro"/>
        </w:rPr>
        <w:t>and</w:t>
      </w:r>
      <w:r w:rsidRPr="005B7C20">
        <w:rPr>
          <w:rFonts w:ascii="Minion Pro" w:hAnsi="Minion Pro"/>
          <w:b/>
        </w:rPr>
        <w:t xml:space="preserve"> Joseph T. Snow</w:t>
      </w:r>
      <w:r w:rsidRPr="0067087F">
        <w:rPr>
          <w:rFonts w:ascii="Minion Pro" w:hAnsi="Minion Pro"/>
        </w:rPr>
        <w:t>. Athens, G</w:t>
      </w:r>
      <w:r w:rsidR="00AB19E6">
        <w:rPr>
          <w:rFonts w:ascii="Minion Pro" w:hAnsi="Minion Pro"/>
        </w:rPr>
        <w:t>a.</w:t>
      </w:r>
      <w:r w:rsidRPr="0067087F">
        <w:rPr>
          <w:rFonts w:ascii="Minion Pro" w:hAnsi="Minion Pro"/>
        </w:rPr>
        <w:t xml:space="preserve">: University of Georgia Press, 1980. Contains Sara Sturm-Maddox, </w:t>
      </w:r>
      <w:r w:rsidR="000C5755">
        <w:rPr>
          <w:rFonts w:ascii="Minion Pro" w:hAnsi="Minion Pro"/>
        </w:rPr>
        <w:t>“</w:t>
      </w:r>
      <w:r w:rsidRPr="0067087F">
        <w:rPr>
          <w:rFonts w:ascii="Minion Pro" w:hAnsi="Minion Pro"/>
        </w:rPr>
        <w:t xml:space="preserve">Transformations of Courtly Love: </w:t>
      </w:r>
      <w:r w:rsidRPr="0067087F">
        <w:rPr>
          <w:rFonts w:ascii="Minion Pro" w:hAnsi="Minion Pro"/>
          <w:i/>
          <w:iCs/>
        </w:rPr>
        <w:t>Vita Nuova</w:t>
      </w:r>
      <w:r w:rsidRPr="0067087F">
        <w:rPr>
          <w:rFonts w:ascii="Minion Pro" w:hAnsi="Minion Pro"/>
        </w:rPr>
        <w:t xml:space="preserve"> and </w:t>
      </w:r>
      <w:r w:rsidRPr="0067087F">
        <w:rPr>
          <w:rFonts w:ascii="Minion Pro" w:hAnsi="Minion Pro"/>
          <w:i/>
          <w:iCs/>
        </w:rPr>
        <w:t>Canzoniere</w:t>
      </w:r>
      <w:r w:rsidR="000C5755">
        <w:rPr>
          <w:rFonts w:ascii="Minion Pro" w:hAnsi="Minion Pro"/>
          <w:i/>
          <w:iCs/>
        </w:rPr>
        <w:t>”</w:t>
      </w:r>
      <w:r w:rsidRPr="0067087F">
        <w:rPr>
          <w:rFonts w:ascii="Minion Pro" w:hAnsi="Minion Pro"/>
        </w:rPr>
        <w:t xml:space="preserve"> (pp. 128-140). (See </w:t>
      </w:r>
      <w:r w:rsidRPr="0067087F">
        <w:rPr>
          <w:rFonts w:ascii="Minion Pro" w:hAnsi="Minion Pro"/>
          <w:i/>
          <w:iCs/>
        </w:rPr>
        <w:t>Dante Studies</w:t>
      </w:r>
      <w:r w:rsidRPr="0067087F">
        <w:rPr>
          <w:rFonts w:ascii="Minion Pro" w:hAnsi="Minion Pro"/>
        </w:rPr>
        <w:t xml:space="preserve">, XCIX, 193.) Reviewed by: </w:t>
      </w:r>
    </w:p>
    <w:p w14:paraId="249E88B4" w14:textId="77777777" w:rsidR="00A432AC" w:rsidRPr="0067087F" w:rsidRDefault="00A432AC" w:rsidP="00B56093">
      <w:pPr>
        <w:pStyle w:val="NormalWeb"/>
        <w:ind w:firstLine="432"/>
        <w:rPr>
          <w:rFonts w:ascii="Minion Pro" w:hAnsi="Minion Pro"/>
        </w:rPr>
      </w:pPr>
      <w:r w:rsidRPr="00B56093">
        <w:rPr>
          <w:rFonts w:ascii="Minion Pro" w:hAnsi="Minion Pro"/>
          <w:b/>
        </w:rPr>
        <w:t>Douglas Kelly</w:t>
      </w:r>
      <w:r w:rsidRPr="0067087F">
        <w:rPr>
          <w:rFonts w:ascii="Minion Pro" w:hAnsi="Minion Pro"/>
        </w:rPr>
        <w:t xml:space="preserve">, in </w:t>
      </w:r>
      <w:r w:rsidRPr="0067087F">
        <w:rPr>
          <w:rFonts w:ascii="Minion Pro" w:hAnsi="Minion Pro"/>
          <w:i/>
          <w:iCs/>
        </w:rPr>
        <w:t>Speculum</w:t>
      </w:r>
      <w:r w:rsidRPr="0067087F">
        <w:rPr>
          <w:rFonts w:ascii="Minion Pro" w:hAnsi="Minion Pro"/>
        </w:rPr>
        <w:t>, LVI, No. 2 (</w:t>
      </w:r>
      <w:r w:rsidR="00B56093">
        <w:rPr>
          <w:rFonts w:ascii="Minion Pro" w:hAnsi="Minion Pro"/>
        </w:rPr>
        <w:t>1981</w:t>
      </w:r>
      <w:r w:rsidRPr="0067087F">
        <w:rPr>
          <w:rFonts w:ascii="Minion Pro" w:hAnsi="Minion Pro"/>
        </w:rPr>
        <w:t xml:space="preserve">), 440-441. </w:t>
      </w:r>
    </w:p>
    <w:p w14:paraId="70EF19F5" w14:textId="77777777" w:rsidR="00A432AC" w:rsidRPr="0067087F" w:rsidRDefault="00A432AC">
      <w:pPr>
        <w:pStyle w:val="NormalWeb"/>
        <w:rPr>
          <w:rFonts w:ascii="Minion Pro" w:hAnsi="Minion Pro"/>
        </w:rPr>
      </w:pPr>
      <w:r w:rsidRPr="000C5755">
        <w:rPr>
          <w:rFonts w:ascii="Minion Pro" w:hAnsi="Minion Pro"/>
          <w:b/>
          <w:bCs/>
          <w:lang w:val="it-IT"/>
        </w:rPr>
        <w:t>Fallani, Giovanni</w:t>
      </w:r>
      <w:r w:rsidRPr="000C5755">
        <w:rPr>
          <w:rFonts w:ascii="Minion Pro" w:hAnsi="Minion Pro"/>
          <w:lang w:val="it-IT"/>
        </w:rPr>
        <w:t xml:space="preserve">. </w:t>
      </w:r>
      <w:r w:rsidRPr="000C5755">
        <w:rPr>
          <w:rFonts w:ascii="Minion Pro" w:hAnsi="Minion Pro"/>
          <w:i/>
          <w:iCs/>
          <w:lang w:val="it-IT"/>
        </w:rPr>
        <w:t>Dante moderno</w:t>
      </w:r>
      <w:r w:rsidRPr="000C5755">
        <w:rPr>
          <w:rFonts w:ascii="Minion Pro" w:hAnsi="Minion Pro"/>
          <w:lang w:val="it-IT"/>
        </w:rPr>
        <w:t xml:space="preserve">. Ravenna: Longo Editore, 1979. </w:t>
      </w:r>
      <w:r w:rsidRPr="0067087F">
        <w:rPr>
          <w:rFonts w:ascii="Minion Pro" w:hAnsi="Minion Pro"/>
        </w:rPr>
        <w:t>160 p. (L</w:t>
      </w:r>
      <w:r w:rsidR="000C5755">
        <w:rPr>
          <w:rFonts w:ascii="Minion Pro" w:hAnsi="Minion Pro"/>
        </w:rPr>
        <w:t>’</w:t>
      </w:r>
      <w:r w:rsidRPr="0067087F">
        <w:rPr>
          <w:rFonts w:ascii="Minion Pro" w:hAnsi="Minion Pro"/>
        </w:rPr>
        <w:t xml:space="preserve">interprete, No. 17.) Reviewed by: </w:t>
      </w:r>
    </w:p>
    <w:p w14:paraId="1FC3D187" w14:textId="77777777" w:rsidR="00A432AC" w:rsidRPr="000C5755" w:rsidRDefault="00A432AC" w:rsidP="00CF2B7B">
      <w:pPr>
        <w:pStyle w:val="NormalWeb"/>
        <w:ind w:firstLine="432"/>
        <w:rPr>
          <w:rFonts w:ascii="Minion Pro" w:hAnsi="Minion Pro"/>
          <w:lang w:val="it-IT"/>
        </w:rPr>
      </w:pPr>
      <w:r w:rsidRPr="00CF2B7B">
        <w:rPr>
          <w:rFonts w:ascii="Minion Pro" w:hAnsi="Minion Pro"/>
          <w:b/>
          <w:lang w:val="it-IT"/>
        </w:rPr>
        <w:t>Aldo S. Bernardo</w:t>
      </w:r>
      <w:r w:rsidRPr="000C5755">
        <w:rPr>
          <w:rFonts w:ascii="Minion Pro" w:hAnsi="Minion Pro"/>
          <w:lang w:val="it-IT"/>
        </w:rPr>
        <w:t xml:space="preserve">, in </w:t>
      </w:r>
      <w:r w:rsidRPr="000C5755">
        <w:rPr>
          <w:rFonts w:ascii="Minion Pro" w:hAnsi="Minion Pro"/>
          <w:i/>
          <w:iCs/>
          <w:lang w:val="it-IT"/>
        </w:rPr>
        <w:t>Renaissance Quarterly</w:t>
      </w:r>
      <w:r w:rsidRPr="000C5755">
        <w:rPr>
          <w:rFonts w:ascii="Minion Pro" w:hAnsi="Minion Pro"/>
          <w:lang w:val="it-IT"/>
        </w:rPr>
        <w:t>, XXXIV, No. 2 (</w:t>
      </w:r>
      <w:r w:rsidR="00CF2B7B" w:rsidRPr="00161505">
        <w:rPr>
          <w:rFonts w:ascii="Minion Pro" w:hAnsi="Minion Pro"/>
          <w:lang w:val="it-IT"/>
        </w:rPr>
        <w:t>1981</w:t>
      </w:r>
      <w:r w:rsidRPr="000C5755">
        <w:rPr>
          <w:rFonts w:ascii="Minion Pro" w:hAnsi="Minion Pro"/>
          <w:lang w:val="it-IT"/>
        </w:rPr>
        <w:t>), 218-222.</w:t>
      </w:r>
    </w:p>
    <w:p w14:paraId="3649F5E5" w14:textId="77777777" w:rsidR="00A432AC" w:rsidRPr="0067087F" w:rsidRDefault="00A432AC">
      <w:pPr>
        <w:pStyle w:val="NormalWeb"/>
        <w:rPr>
          <w:rFonts w:ascii="Minion Pro" w:hAnsi="Minion Pro"/>
        </w:rPr>
      </w:pPr>
      <w:r w:rsidRPr="000C5755">
        <w:rPr>
          <w:rFonts w:ascii="Minion Pro" w:hAnsi="Minion Pro"/>
          <w:b/>
          <w:bCs/>
          <w:lang w:val="it-IT"/>
        </w:rPr>
        <w:t>Ferrucci, Franco</w:t>
      </w:r>
      <w:r w:rsidRPr="000C5755">
        <w:rPr>
          <w:rFonts w:ascii="Minion Pro" w:hAnsi="Minion Pro"/>
          <w:lang w:val="it-IT"/>
        </w:rPr>
        <w:t xml:space="preserve">. </w:t>
      </w:r>
      <w:r w:rsidRPr="0067087F">
        <w:rPr>
          <w:rFonts w:ascii="Minion Pro" w:hAnsi="Minion Pro"/>
          <w:i/>
          <w:iCs/>
        </w:rPr>
        <w:t>The Poetics of Disguise: The Autobiography of the Work in Homer, Dante, and Shakespeare</w:t>
      </w:r>
      <w:r w:rsidRPr="0067087F">
        <w:rPr>
          <w:rFonts w:ascii="Minion Pro" w:hAnsi="Minion Pro"/>
        </w:rPr>
        <w:t>. Ithaca, N</w:t>
      </w:r>
      <w:r w:rsidR="00CF2B7B">
        <w:rPr>
          <w:rFonts w:ascii="Minion Pro" w:hAnsi="Minion Pro"/>
        </w:rPr>
        <w:t>.Y.</w:t>
      </w:r>
      <w:r w:rsidRPr="0067087F">
        <w:rPr>
          <w:rFonts w:ascii="Minion Pro" w:hAnsi="Minion Pro"/>
        </w:rPr>
        <w:t xml:space="preserve">: Cornell University Press, 1980. (See </w:t>
      </w:r>
      <w:r w:rsidRPr="0067087F">
        <w:rPr>
          <w:rFonts w:ascii="Minion Pro" w:hAnsi="Minion Pro"/>
          <w:i/>
          <w:iCs/>
        </w:rPr>
        <w:t>Dante Studies</w:t>
      </w:r>
      <w:r w:rsidRPr="0067087F">
        <w:rPr>
          <w:rFonts w:ascii="Minion Pro" w:hAnsi="Minion Pro"/>
        </w:rPr>
        <w:t xml:space="preserve">, XCIX, 180-181.) Reviewed by: </w:t>
      </w:r>
    </w:p>
    <w:p w14:paraId="4E6B2177" w14:textId="77777777" w:rsidR="00A432AC" w:rsidRPr="00C227DB" w:rsidRDefault="00A432AC" w:rsidP="00CF2B7B">
      <w:pPr>
        <w:pStyle w:val="NormalWeb"/>
        <w:ind w:firstLine="432"/>
        <w:rPr>
          <w:rFonts w:ascii="Minion Pro" w:hAnsi="Minion Pro"/>
        </w:rPr>
      </w:pPr>
      <w:r w:rsidRPr="00C227DB">
        <w:rPr>
          <w:rFonts w:ascii="Minion Pro" w:hAnsi="Minion Pro"/>
          <w:b/>
        </w:rPr>
        <w:t>Anne Paolucci</w:t>
      </w:r>
      <w:r w:rsidRPr="00C227DB">
        <w:rPr>
          <w:rFonts w:ascii="Minion Pro" w:hAnsi="Minion Pro"/>
        </w:rPr>
        <w:t xml:space="preserve">, in </w:t>
      </w:r>
      <w:r w:rsidRPr="00C227DB">
        <w:rPr>
          <w:rFonts w:ascii="Minion Pro" w:hAnsi="Minion Pro"/>
          <w:i/>
          <w:iCs/>
        </w:rPr>
        <w:t>Renaissance Quarterly</w:t>
      </w:r>
      <w:r w:rsidRPr="00C227DB">
        <w:rPr>
          <w:rFonts w:ascii="Minion Pro" w:hAnsi="Minion Pro"/>
        </w:rPr>
        <w:t>, XXXIV, No. 2 (</w:t>
      </w:r>
      <w:r w:rsidR="00CF2B7B" w:rsidRPr="00C227DB">
        <w:rPr>
          <w:rFonts w:ascii="Minion Pro" w:hAnsi="Minion Pro"/>
        </w:rPr>
        <w:t>1981</w:t>
      </w:r>
      <w:r w:rsidRPr="00C227DB">
        <w:rPr>
          <w:rFonts w:ascii="Minion Pro" w:hAnsi="Minion Pro"/>
        </w:rPr>
        <w:t>), 223-226.</w:t>
      </w:r>
    </w:p>
    <w:p w14:paraId="7EEFB2CF" w14:textId="77777777" w:rsidR="00A432AC" w:rsidRPr="0067087F" w:rsidRDefault="00A432AC">
      <w:pPr>
        <w:pStyle w:val="NormalWeb"/>
        <w:rPr>
          <w:rFonts w:ascii="Minion Pro" w:hAnsi="Minion Pro"/>
        </w:rPr>
      </w:pPr>
      <w:r w:rsidRPr="00C227DB">
        <w:rPr>
          <w:rFonts w:ascii="Minion Pro" w:hAnsi="Minion Pro"/>
          <w:b/>
          <w:bCs/>
        </w:rPr>
        <w:t>Fortin, E.L.</w:t>
      </w:r>
      <w:r w:rsidRPr="00C227DB">
        <w:rPr>
          <w:rFonts w:ascii="Minion Pro" w:hAnsi="Minion Pro"/>
        </w:rPr>
        <w:t xml:space="preserve"> </w:t>
      </w:r>
      <w:r w:rsidRPr="00C227DB">
        <w:rPr>
          <w:rFonts w:ascii="Minion Pro" w:hAnsi="Minion Pro"/>
          <w:i/>
          <w:iCs/>
        </w:rPr>
        <w:t>Dissidence et philosophie au moyen âge: Dante et ses antécédents</w:t>
      </w:r>
      <w:r w:rsidRPr="00C227DB">
        <w:rPr>
          <w:rFonts w:ascii="Minion Pro" w:hAnsi="Minion Pro"/>
        </w:rPr>
        <w:t xml:space="preserve">. </w:t>
      </w:r>
      <w:r w:rsidRPr="0067087F">
        <w:rPr>
          <w:rFonts w:ascii="Minion Pro" w:hAnsi="Minion Pro"/>
        </w:rPr>
        <w:t xml:space="preserve">Montreal: Les Editions Bellarmin, 1981. (See above, under </w:t>
      </w:r>
      <w:r w:rsidRPr="0067087F">
        <w:rPr>
          <w:rFonts w:ascii="Minion Pro" w:hAnsi="Minion Pro"/>
          <w:i/>
          <w:iCs/>
        </w:rPr>
        <w:t>Studies</w:t>
      </w:r>
      <w:r w:rsidRPr="0067087F">
        <w:rPr>
          <w:rFonts w:ascii="Minion Pro" w:hAnsi="Minion Pro"/>
        </w:rPr>
        <w:t xml:space="preserve">.) Reviewed by: </w:t>
      </w:r>
    </w:p>
    <w:p w14:paraId="4CABB492" w14:textId="77777777" w:rsidR="00A432AC" w:rsidRPr="000C5755" w:rsidRDefault="00A432AC" w:rsidP="00CF2B7B">
      <w:pPr>
        <w:pStyle w:val="NormalWeb"/>
        <w:ind w:firstLine="432"/>
        <w:rPr>
          <w:rFonts w:ascii="Minion Pro" w:hAnsi="Minion Pro"/>
          <w:lang w:val="it-IT"/>
        </w:rPr>
      </w:pPr>
      <w:r w:rsidRPr="00CF2B7B">
        <w:rPr>
          <w:rFonts w:ascii="Minion Pro" w:hAnsi="Minion Pro"/>
          <w:b/>
          <w:lang w:val="it-IT"/>
        </w:rPr>
        <w:lastRenderedPageBreak/>
        <w:t>Donna Mancusi-Ungaro</w:t>
      </w:r>
      <w:r w:rsidRPr="000C5755">
        <w:rPr>
          <w:rFonts w:ascii="Minion Pro" w:hAnsi="Minion Pro"/>
          <w:lang w:val="it-IT"/>
        </w:rPr>
        <w:t xml:space="preserve">, in </w:t>
      </w:r>
      <w:r w:rsidRPr="000C5755">
        <w:rPr>
          <w:rFonts w:ascii="Minion Pro" w:hAnsi="Minion Pro"/>
          <w:i/>
          <w:iCs/>
          <w:lang w:val="it-IT"/>
        </w:rPr>
        <w:t>Italian Quarterly</w:t>
      </w:r>
      <w:r w:rsidRPr="000C5755">
        <w:rPr>
          <w:rFonts w:ascii="Minion Pro" w:hAnsi="Minion Pro"/>
          <w:lang w:val="it-IT"/>
        </w:rPr>
        <w:t>, XXII, No. 85 (</w:t>
      </w:r>
      <w:r w:rsidR="00CF2B7B" w:rsidRPr="00161505">
        <w:rPr>
          <w:rFonts w:ascii="Minion Pro" w:hAnsi="Minion Pro"/>
          <w:lang w:val="it-IT"/>
        </w:rPr>
        <w:t>1981</w:t>
      </w:r>
      <w:r w:rsidRPr="000C5755">
        <w:rPr>
          <w:rFonts w:ascii="Minion Pro" w:hAnsi="Minion Pro"/>
          <w:lang w:val="it-IT"/>
        </w:rPr>
        <w:t>), 119-121.</w:t>
      </w:r>
    </w:p>
    <w:p w14:paraId="723B2B2A" w14:textId="77777777" w:rsidR="00A432AC" w:rsidRPr="0067087F" w:rsidRDefault="00A432AC">
      <w:pPr>
        <w:pStyle w:val="NormalWeb"/>
        <w:rPr>
          <w:rFonts w:ascii="Minion Pro" w:hAnsi="Minion Pro"/>
        </w:rPr>
      </w:pPr>
      <w:r w:rsidRPr="000C5755">
        <w:rPr>
          <w:rFonts w:ascii="Minion Pro" w:hAnsi="Minion Pro"/>
          <w:b/>
          <w:bCs/>
          <w:lang w:val="de-DE"/>
        </w:rPr>
        <w:t>Hollander, Robert</w:t>
      </w:r>
      <w:r w:rsidRPr="000C5755">
        <w:rPr>
          <w:rFonts w:ascii="Minion Pro" w:hAnsi="Minion Pro"/>
          <w:lang w:val="de-DE"/>
        </w:rPr>
        <w:t xml:space="preserve">. </w:t>
      </w:r>
      <w:r w:rsidRPr="000C5755">
        <w:rPr>
          <w:rFonts w:ascii="Minion Pro" w:hAnsi="Minion Pro"/>
          <w:i/>
          <w:iCs/>
          <w:lang w:val="de-DE"/>
        </w:rPr>
        <w:t>Studies in Dante</w:t>
      </w:r>
      <w:r w:rsidRPr="000C5755">
        <w:rPr>
          <w:rFonts w:ascii="Minion Pro" w:hAnsi="Minion Pro"/>
          <w:lang w:val="de-DE"/>
        </w:rPr>
        <w:t xml:space="preserve">. </w:t>
      </w:r>
      <w:r w:rsidRPr="0067087F">
        <w:rPr>
          <w:rFonts w:ascii="Minion Pro" w:hAnsi="Minion Pro"/>
        </w:rPr>
        <w:t xml:space="preserve">Ravenna: Longo Editore, 1980. (See </w:t>
      </w:r>
      <w:r w:rsidRPr="0067087F">
        <w:rPr>
          <w:rFonts w:ascii="Minion Pro" w:hAnsi="Minion Pro"/>
          <w:i/>
          <w:iCs/>
        </w:rPr>
        <w:t>Dante Studies</w:t>
      </w:r>
      <w:r w:rsidRPr="0067087F">
        <w:rPr>
          <w:rFonts w:ascii="Minion Pro" w:hAnsi="Minion Pro"/>
        </w:rPr>
        <w:t xml:space="preserve">, XCIX, 183-184.) Reviewed by: </w:t>
      </w:r>
    </w:p>
    <w:p w14:paraId="62F3DA33" w14:textId="77777777" w:rsidR="00A432AC" w:rsidRPr="000C5755" w:rsidRDefault="00A432AC" w:rsidP="00CF2B7B">
      <w:pPr>
        <w:pStyle w:val="NormalWeb"/>
        <w:ind w:left="432"/>
        <w:rPr>
          <w:rFonts w:ascii="Minion Pro" w:hAnsi="Minion Pro"/>
          <w:lang w:val="it-IT"/>
        </w:rPr>
      </w:pPr>
      <w:r w:rsidRPr="00CF2B7B">
        <w:rPr>
          <w:rFonts w:ascii="Minion Pro" w:hAnsi="Minion Pro"/>
          <w:b/>
          <w:lang w:val="it-IT"/>
        </w:rPr>
        <w:t>Gabriele Muresu</w:t>
      </w:r>
      <w:r w:rsidRPr="000C5755">
        <w:rPr>
          <w:rFonts w:ascii="Minion Pro" w:hAnsi="Minion Pro"/>
          <w:lang w:val="it-IT"/>
        </w:rPr>
        <w:t xml:space="preserve">, in </w:t>
      </w:r>
      <w:r w:rsidRPr="000C5755">
        <w:rPr>
          <w:rFonts w:ascii="Minion Pro" w:hAnsi="Minion Pro"/>
          <w:i/>
          <w:iCs/>
          <w:lang w:val="it-IT"/>
        </w:rPr>
        <w:t>Rassegna della letteratura italiana</w:t>
      </w:r>
      <w:r w:rsidRPr="000C5755">
        <w:rPr>
          <w:rFonts w:ascii="Minion Pro" w:hAnsi="Minion Pro"/>
          <w:lang w:val="it-IT"/>
        </w:rPr>
        <w:t xml:space="preserve">, LXXXV, Nos. 1-2 </w:t>
      </w:r>
      <w:r w:rsidR="00CF2B7B">
        <w:rPr>
          <w:rFonts w:ascii="Minion Pro" w:hAnsi="Minion Pro"/>
          <w:lang w:val="it-IT"/>
        </w:rPr>
        <w:t>(</w:t>
      </w:r>
      <w:r w:rsidR="00CF2B7B" w:rsidRPr="00161505">
        <w:rPr>
          <w:rFonts w:ascii="Minion Pro" w:hAnsi="Minion Pro"/>
          <w:lang w:val="it-IT"/>
        </w:rPr>
        <w:t>1981</w:t>
      </w:r>
      <w:r w:rsidRPr="000C5755">
        <w:rPr>
          <w:rFonts w:ascii="Minion Pro" w:hAnsi="Minion Pro"/>
          <w:lang w:val="it-IT"/>
        </w:rPr>
        <w:t>), 263-265.</w:t>
      </w:r>
    </w:p>
    <w:p w14:paraId="4006BEC1" w14:textId="77777777" w:rsidR="00A432AC" w:rsidRPr="000C5755" w:rsidRDefault="00A432AC">
      <w:pPr>
        <w:pStyle w:val="NormalWeb"/>
        <w:rPr>
          <w:rFonts w:ascii="Minion Pro" w:hAnsi="Minion Pro"/>
          <w:lang w:val="it-IT"/>
        </w:rPr>
      </w:pPr>
      <w:r w:rsidRPr="0067087F">
        <w:rPr>
          <w:rFonts w:ascii="Minion Pro" w:hAnsi="Minion Pro"/>
          <w:i/>
          <w:iCs/>
        </w:rPr>
        <w:t>Italica</w:t>
      </w:r>
      <w:r w:rsidRPr="0067087F">
        <w:rPr>
          <w:rFonts w:ascii="Minion Pro" w:hAnsi="Minion Pro"/>
        </w:rPr>
        <w:t xml:space="preserve">, LVI, No. 4 (Winter 1979). </w:t>
      </w:r>
      <w:r w:rsidR="000C5755">
        <w:rPr>
          <w:rFonts w:ascii="Minion Pro" w:hAnsi="Minion Pro"/>
        </w:rPr>
        <w:t>“</w:t>
      </w:r>
      <w:r w:rsidRPr="0067087F">
        <w:rPr>
          <w:rFonts w:ascii="Minion Pro" w:hAnsi="Minion Pro"/>
        </w:rPr>
        <w:t>Special Number: Dante.</w:t>
      </w:r>
      <w:r w:rsidR="000C5755">
        <w:rPr>
          <w:rFonts w:ascii="Minion Pro" w:hAnsi="Minion Pro"/>
        </w:rPr>
        <w:t>”</w:t>
      </w:r>
      <w:r w:rsidRPr="0067087F">
        <w:rPr>
          <w:rFonts w:ascii="Minion Pro" w:hAnsi="Minion Pro"/>
        </w:rPr>
        <w:t xml:space="preserve"> Contains six essays by A.K. Cassell, T.K. Seung, V.R. Giustiniani, W.R. Cook and R.B. Herzman, M.U. Sowell, and Z.G. Baranski; also several reviews. (See </w:t>
      </w:r>
      <w:r w:rsidRPr="0067087F">
        <w:rPr>
          <w:rFonts w:ascii="Minion Pro" w:hAnsi="Minion Pro"/>
          <w:i/>
          <w:iCs/>
        </w:rPr>
        <w:t>Dante Studies</w:t>
      </w:r>
      <w:r w:rsidRPr="0067087F">
        <w:rPr>
          <w:rFonts w:ascii="Minion Pro" w:hAnsi="Minion Pro"/>
        </w:rPr>
        <w:t xml:space="preserve">, XCVIII, </w:t>
      </w:r>
      <w:r w:rsidR="000C5755">
        <w:rPr>
          <w:rFonts w:ascii="Minion Pro" w:hAnsi="Minion Pro"/>
        </w:rPr>
        <w:t>“</w:t>
      </w:r>
      <w:r w:rsidRPr="0067087F">
        <w:rPr>
          <w:rFonts w:ascii="Minion Pro" w:hAnsi="Minion Pro"/>
        </w:rPr>
        <w:t>American Dante Bibliography for 1979,</w:t>
      </w:r>
      <w:r w:rsidR="000C5755">
        <w:rPr>
          <w:rFonts w:ascii="Minion Pro" w:hAnsi="Minion Pro"/>
        </w:rPr>
        <w:t>”</w:t>
      </w:r>
      <w:r w:rsidRPr="0067087F">
        <w:rPr>
          <w:rFonts w:ascii="Minion Pro" w:hAnsi="Minion Pro"/>
        </w:rPr>
        <w:t xml:space="preserve"> under individual authors.) </w:t>
      </w:r>
      <w:r w:rsidRPr="000C5755">
        <w:rPr>
          <w:rFonts w:ascii="Minion Pro" w:hAnsi="Minion Pro"/>
          <w:lang w:val="it-IT"/>
        </w:rPr>
        <w:t xml:space="preserve">Reviewed by: </w:t>
      </w:r>
    </w:p>
    <w:p w14:paraId="5DD0BEFD" w14:textId="77777777" w:rsidR="00A432AC" w:rsidRPr="000C5755" w:rsidRDefault="00A432AC" w:rsidP="00CF2B7B">
      <w:pPr>
        <w:pStyle w:val="NormalWeb"/>
        <w:ind w:firstLine="432"/>
        <w:rPr>
          <w:rFonts w:ascii="Minion Pro" w:hAnsi="Minion Pro"/>
          <w:lang w:val="it-IT"/>
        </w:rPr>
      </w:pPr>
      <w:r w:rsidRPr="00CF2B7B">
        <w:rPr>
          <w:rFonts w:ascii="Minion Pro" w:hAnsi="Minion Pro"/>
          <w:b/>
          <w:lang w:val="it-IT"/>
        </w:rPr>
        <w:t>Gabriele Muresu</w:t>
      </w:r>
      <w:r w:rsidRPr="000C5755">
        <w:rPr>
          <w:rFonts w:ascii="Minion Pro" w:hAnsi="Minion Pro"/>
          <w:lang w:val="it-IT"/>
        </w:rPr>
        <w:t xml:space="preserve">, in </w:t>
      </w:r>
      <w:r w:rsidRPr="000C5755">
        <w:rPr>
          <w:rFonts w:ascii="Minion Pro" w:hAnsi="Minion Pro"/>
          <w:i/>
          <w:iCs/>
          <w:lang w:val="it-IT"/>
        </w:rPr>
        <w:t>Rassegna della letteratura italiana</w:t>
      </w:r>
      <w:r w:rsidRPr="000C5755">
        <w:rPr>
          <w:rFonts w:ascii="Minion Pro" w:hAnsi="Minion Pro"/>
          <w:lang w:val="it-IT"/>
        </w:rPr>
        <w:t>, LXXXV, No. 3 (</w:t>
      </w:r>
      <w:r w:rsidR="00CF2B7B" w:rsidRPr="00161505">
        <w:rPr>
          <w:rFonts w:ascii="Minion Pro" w:hAnsi="Minion Pro"/>
          <w:lang w:val="it-IT"/>
        </w:rPr>
        <w:t>1981</w:t>
      </w:r>
      <w:r w:rsidRPr="000C5755">
        <w:rPr>
          <w:rFonts w:ascii="Minion Pro" w:hAnsi="Minion Pro"/>
          <w:lang w:val="it-IT"/>
        </w:rPr>
        <w:t>), 565-566.</w:t>
      </w:r>
    </w:p>
    <w:p w14:paraId="2C3BD7B0" w14:textId="77777777" w:rsidR="00A432AC" w:rsidRPr="0067087F" w:rsidRDefault="00A432AC">
      <w:pPr>
        <w:pStyle w:val="NormalWeb"/>
        <w:rPr>
          <w:rFonts w:ascii="Minion Pro" w:hAnsi="Minion Pro"/>
        </w:rPr>
      </w:pPr>
      <w:r w:rsidRPr="0067087F">
        <w:rPr>
          <w:rFonts w:ascii="Minion Pro" w:hAnsi="Minion Pro"/>
          <w:b/>
          <w:bCs/>
        </w:rPr>
        <w:t>Kay, Richard</w:t>
      </w:r>
      <w:r w:rsidRPr="0067087F">
        <w:rPr>
          <w:rFonts w:ascii="Minion Pro" w:hAnsi="Minion Pro"/>
        </w:rPr>
        <w:t xml:space="preserve">. </w:t>
      </w:r>
      <w:r w:rsidRPr="0067087F">
        <w:rPr>
          <w:rFonts w:ascii="Minion Pro" w:hAnsi="Minion Pro"/>
          <w:i/>
          <w:iCs/>
        </w:rPr>
        <w:t>Dante</w:t>
      </w:r>
      <w:r w:rsidR="000C5755">
        <w:rPr>
          <w:rFonts w:ascii="Minion Pro" w:hAnsi="Minion Pro"/>
          <w:i/>
          <w:iCs/>
        </w:rPr>
        <w:t>’</w:t>
      </w:r>
      <w:r w:rsidRPr="0067087F">
        <w:rPr>
          <w:rFonts w:ascii="Minion Pro" w:hAnsi="Minion Pro"/>
          <w:i/>
          <w:iCs/>
        </w:rPr>
        <w:t>s Swift and Strong: Essays on Inferno</w:t>
      </w:r>
      <w:r w:rsidR="000C5755">
        <w:rPr>
          <w:rFonts w:ascii="Minion Pro" w:hAnsi="Minion Pro"/>
          <w:i/>
          <w:iCs/>
        </w:rPr>
        <w:t>”</w:t>
      </w:r>
      <w:r w:rsidRPr="0067087F">
        <w:rPr>
          <w:rFonts w:ascii="Minion Pro" w:hAnsi="Minion Pro"/>
          <w:i/>
          <w:iCs/>
        </w:rPr>
        <w:t xml:space="preserve"> XV</w:t>
      </w:r>
      <w:r w:rsidRPr="0067087F">
        <w:rPr>
          <w:rFonts w:ascii="Minion Pro" w:hAnsi="Minion Pro"/>
        </w:rPr>
        <w:t>. Lawrence, Kan</w:t>
      </w:r>
      <w:r w:rsidR="00B64D9F">
        <w:rPr>
          <w:rFonts w:ascii="Minion Pro" w:hAnsi="Minion Pro"/>
        </w:rPr>
        <w:t>s</w:t>
      </w:r>
      <w:r w:rsidR="00E361D3">
        <w:rPr>
          <w:rFonts w:ascii="Minion Pro" w:hAnsi="Minion Pro"/>
        </w:rPr>
        <w:t>.</w:t>
      </w:r>
      <w:r w:rsidRPr="0067087F">
        <w:rPr>
          <w:rFonts w:ascii="Minion Pro" w:hAnsi="Minion Pro"/>
        </w:rPr>
        <w:t xml:space="preserve">: University of Kansas Press, 1978. (See </w:t>
      </w:r>
      <w:r w:rsidRPr="0067087F">
        <w:rPr>
          <w:rFonts w:ascii="Minion Pro" w:hAnsi="Minion Pro"/>
          <w:i/>
          <w:iCs/>
        </w:rPr>
        <w:t>Dante Studies</w:t>
      </w:r>
      <w:r w:rsidRPr="0067087F">
        <w:rPr>
          <w:rFonts w:ascii="Minion Pro" w:hAnsi="Minion Pro"/>
        </w:rPr>
        <w:t xml:space="preserve">, XCVII, 171-172 and 180, and XCIX, 197.) Reviewed by: </w:t>
      </w:r>
    </w:p>
    <w:p w14:paraId="0ECE445F" w14:textId="77777777" w:rsidR="00A432AC" w:rsidRPr="00C227DB" w:rsidRDefault="00A432AC" w:rsidP="006B5717">
      <w:pPr>
        <w:pStyle w:val="NormalWeb"/>
        <w:ind w:left="432"/>
        <w:rPr>
          <w:rFonts w:ascii="Minion Pro" w:hAnsi="Minion Pro"/>
        </w:rPr>
      </w:pPr>
      <w:r w:rsidRPr="00C227DB">
        <w:rPr>
          <w:rFonts w:ascii="Minion Pro" w:hAnsi="Minion Pro"/>
          <w:b/>
        </w:rPr>
        <w:t>Dino S. Cervigni</w:t>
      </w:r>
      <w:r w:rsidRPr="00C227DB">
        <w:rPr>
          <w:rFonts w:ascii="Minion Pro" w:hAnsi="Minion Pro"/>
        </w:rPr>
        <w:t xml:space="preserve">, in </w:t>
      </w:r>
      <w:r w:rsidRPr="00C227DB">
        <w:rPr>
          <w:rFonts w:ascii="Minion Pro" w:hAnsi="Minion Pro"/>
          <w:i/>
          <w:iCs/>
        </w:rPr>
        <w:t>Forum Italicum</w:t>
      </w:r>
      <w:r w:rsidRPr="00C227DB">
        <w:rPr>
          <w:rFonts w:ascii="Minion Pro" w:hAnsi="Minion Pro"/>
        </w:rPr>
        <w:t xml:space="preserve">, </w:t>
      </w:r>
      <w:r w:rsidR="00303DA1">
        <w:rPr>
          <w:rFonts w:ascii="Minion Pro" w:hAnsi="Minion Pro"/>
        </w:rPr>
        <w:t>XV</w:t>
      </w:r>
      <w:r w:rsidRPr="00C227DB">
        <w:rPr>
          <w:rFonts w:ascii="Minion Pro" w:hAnsi="Minion Pro"/>
        </w:rPr>
        <w:t>, No. 1 (</w:t>
      </w:r>
      <w:r w:rsidR="006B5717" w:rsidRPr="00C227DB">
        <w:rPr>
          <w:rFonts w:ascii="Minion Pro" w:hAnsi="Minion Pro"/>
        </w:rPr>
        <w:t>1981</w:t>
      </w:r>
      <w:r w:rsidRPr="00C227DB">
        <w:rPr>
          <w:rFonts w:ascii="Minion Pro" w:hAnsi="Minion Pro"/>
        </w:rPr>
        <w:t xml:space="preserve">), 85-87; </w:t>
      </w:r>
    </w:p>
    <w:p w14:paraId="1A21A44A" w14:textId="77777777" w:rsidR="00A432AC" w:rsidRPr="0067087F" w:rsidRDefault="00A432AC" w:rsidP="006B5717">
      <w:pPr>
        <w:pStyle w:val="NormalWeb"/>
        <w:ind w:left="432"/>
        <w:rPr>
          <w:rFonts w:ascii="Minion Pro" w:hAnsi="Minion Pro"/>
        </w:rPr>
      </w:pPr>
      <w:r w:rsidRPr="006B5717">
        <w:rPr>
          <w:rFonts w:ascii="Minion Pro" w:hAnsi="Minion Pro"/>
          <w:b/>
        </w:rPr>
        <w:t>Aldo Scaglione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00B8285B">
        <w:rPr>
          <w:rFonts w:ascii="Minion Pro" w:hAnsi="Minion Pro"/>
        </w:rPr>
        <w:t xml:space="preserve"> (</w:t>
      </w:r>
      <w:r w:rsidR="006B5717">
        <w:rPr>
          <w:rFonts w:ascii="Minion Pro" w:hAnsi="Minion Pro"/>
        </w:rPr>
        <w:t>1981</w:t>
      </w:r>
      <w:r w:rsidR="00B8285B">
        <w:rPr>
          <w:rFonts w:ascii="Minion Pro" w:hAnsi="Minion Pro"/>
        </w:rPr>
        <w:t>), 32-</w:t>
      </w:r>
      <w:r w:rsidRPr="0067087F">
        <w:rPr>
          <w:rFonts w:ascii="Minion Pro" w:hAnsi="Minion Pro"/>
        </w:rPr>
        <w:t>46.</w:t>
      </w:r>
    </w:p>
    <w:p w14:paraId="17A87211" w14:textId="77777777" w:rsidR="00A432AC" w:rsidRPr="0067087F" w:rsidRDefault="00A432AC">
      <w:pPr>
        <w:pStyle w:val="NormalWeb"/>
        <w:rPr>
          <w:rFonts w:ascii="Minion Pro" w:hAnsi="Minion Pro"/>
        </w:rPr>
      </w:pPr>
      <w:r w:rsidRPr="0067087F">
        <w:rPr>
          <w:rFonts w:ascii="Minion Pro" w:hAnsi="Minion Pro"/>
          <w:b/>
          <w:bCs/>
        </w:rPr>
        <w:t>Kirkpatrick, Robin</w:t>
      </w:r>
      <w:r w:rsidRPr="0067087F">
        <w:rPr>
          <w:rFonts w:ascii="Minion Pro" w:hAnsi="Minion Pro"/>
        </w:rPr>
        <w:t xml:space="preserve">. </w:t>
      </w:r>
      <w:r w:rsidRPr="0067087F">
        <w:rPr>
          <w:rFonts w:ascii="Minion Pro" w:hAnsi="Minion Pro"/>
          <w:i/>
          <w:iCs/>
        </w:rPr>
        <w:t>Dante</w:t>
      </w:r>
      <w:r w:rsidR="000C5755">
        <w:rPr>
          <w:rFonts w:ascii="Minion Pro" w:hAnsi="Minion Pro"/>
          <w:i/>
          <w:iCs/>
        </w:rPr>
        <w:t>’</w:t>
      </w:r>
      <w:r w:rsidRPr="0067087F">
        <w:rPr>
          <w:rFonts w:ascii="Minion Pro" w:hAnsi="Minion Pro"/>
          <w:i/>
          <w:iCs/>
        </w:rPr>
        <w:t xml:space="preserve">s </w:t>
      </w:r>
      <w:r w:rsidR="000C5755">
        <w:rPr>
          <w:rFonts w:ascii="Minion Pro" w:hAnsi="Minion Pro"/>
          <w:i/>
          <w:iCs/>
        </w:rPr>
        <w:t>“</w:t>
      </w:r>
      <w:r w:rsidRPr="0067087F">
        <w:rPr>
          <w:rFonts w:ascii="Minion Pro" w:hAnsi="Minion Pro"/>
          <w:i/>
          <w:iCs/>
        </w:rPr>
        <w:t>Paradiso</w:t>
      </w:r>
      <w:r w:rsidR="000C5755">
        <w:rPr>
          <w:rFonts w:ascii="Minion Pro" w:hAnsi="Minion Pro"/>
          <w:i/>
          <w:iCs/>
        </w:rPr>
        <w:t>”</w:t>
      </w:r>
      <w:r w:rsidRPr="0067087F">
        <w:rPr>
          <w:rFonts w:ascii="Minion Pro" w:hAnsi="Minion Pro"/>
          <w:i/>
          <w:iCs/>
        </w:rPr>
        <w:t xml:space="preserve"> and the Limitations of Modern Criticism: A Study of Style and Poetic Theory</w:t>
      </w:r>
      <w:r w:rsidRPr="0067087F">
        <w:rPr>
          <w:rFonts w:ascii="Minion Pro" w:hAnsi="Minion Pro"/>
        </w:rPr>
        <w:t>. Cambridge, England; N</w:t>
      </w:r>
      <w:r w:rsidR="002E5613">
        <w:rPr>
          <w:rFonts w:ascii="Minion Pro" w:hAnsi="Minion Pro"/>
        </w:rPr>
        <w:t xml:space="preserve">ew </w:t>
      </w:r>
      <w:r w:rsidRPr="0067087F">
        <w:rPr>
          <w:rFonts w:ascii="Minion Pro" w:hAnsi="Minion Pro"/>
        </w:rPr>
        <w:t>Y</w:t>
      </w:r>
      <w:r w:rsidR="002E5613">
        <w:rPr>
          <w:rFonts w:ascii="Minion Pro" w:hAnsi="Minion Pro"/>
        </w:rPr>
        <w:t>ork, N.Y.</w:t>
      </w:r>
      <w:r w:rsidRPr="0067087F">
        <w:rPr>
          <w:rFonts w:ascii="Minion Pro" w:hAnsi="Minion Pro"/>
        </w:rPr>
        <w:t xml:space="preserve">: Cambridge University Press, 1978. (See </w:t>
      </w:r>
      <w:r w:rsidRPr="0067087F">
        <w:rPr>
          <w:rFonts w:ascii="Minion Pro" w:hAnsi="Minion Pro"/>
          <w:i/>
          <w:iCs/>
        </w:rPr>
        <w:t>Dante Studies</w:t>
      </w:r>
      <w:r w:rsidRPr="0067087F">
        <w:rPr>
          <w:rFonts w:ascii="Minion Pro" w:hAnsi="Minion Pro"/>
        </w:rPr>
        <w:t xml:space="preserve">, XCVIII, 184-185, also 178 and 189.) Reviewed by: </w:t>
      </w:r>
    </w:p>
    <w:p w14:paraId="342CBF15" w14:textId="77777777" w:rsidR="00A432AC" w:rsidRPr="00C227DB" w:rsidRDefault="00A432AC" w:rsidP="00C97415">
      <w:pPr>
        <w:pStyle w:val="NormalWeb"/>
        <w:ind w:firstLine="432"/>
        <w:rPr>
          <w:rFonts w:ascii="Minion Pro" w:hAnsi="Minion Pro"/>
        </w:rPr>
      </w:pPr>
      <w:r w:rsidRPr="00C227DB">
        <w:rPr>
          <w:rFonts w:ascii="Minion Pro" w:hAnsi="Minion Pro"/>
          <w:b/>
        </w:rPr>
        <w:t>Teodolinda Barolini</w:t>
      </w:r>
      <w:r w:rsidRPr="00C227DB">
        <w:rPr>
          <w:rFonts w:ascii="Minion Pro" w:hAnsi="Minion Pro"/>
        </w:rPr>
        <w:t xml:space="preserve">, in </w:t>
      </w:r>
      <w:r w:rsidRPr="00C227DB">
        <w:rPr>
          <w:rFonts w:ascii="Minion Pro" w:hAnsi="Minion Pro"/>
          <w:i/>
          <w:iCs/>
        </w:rPr>
        <w:t>Romance Philology</w:t>
      </w:r>
      <w:r w:rsidRPr="00C227DB">
        <w:rPr>
          <w:rFonts w:ascii="Minion Pro" w:hAnsi="Minion Pro"/>
        </w:rPr>
        <w:t>, XXXV, No. 2 (</w:t>
      </w:r>
      <w:r w:rsidR="00C97415" w:rsidRPr="00C227DB">
        <w:rPr>
          <w:rFonts w:ascii="Minion Pro" w:hAnsi="Minion Pro"/>
        </w:rPr>
        <w:t>1981</w:t>
      </w:r>
      <w:r w:rsidRPr="00C227DB">
        <w:rPr>
          <w:rFonts w:ascii="Minion Pro" w:hAnsi="Minion Pro"/>
        </w:rPr>
        <w:t>), 409-413.</w:t>
      </w:r>
    </w:p>
    <w:p w14:paraId="33AB585B" w14:textId="77777777" w:rsidR="00A432AC" w:rsidRPr="0067087F" w:rsidRDefault="00A432AC">
      <w:pPr>
        <w:pStyle w:val="NormalWeb"/>
        <w:rPr>
          <w:rFonts w:ascii="Minion Pro" w:hAnsi="Minion Pro"/>
        </w:rPr>
      </w:pPr>
      <w:r w:rsidRPr="0067087F">
        <w:rPr>
          <w:rFonts w:ascii="Minion Pro" w:hAnsi="Minion Pro"/>
          <w:b/>
          <w:bCs/>
        </w:rPr>
        <w:t>Lansing, Richard H.</w:t>
      </w:r>
      <w:r w:rsidRPr="0067087F">
        <w:rPr>
          <w:rFonts w:ascii="Minion Pro" w:hAnsi="Minion Pro"/>
        </w:rPr>
        <w:t xml:space="preserve"> </w:t>
      </w:r>
      <w:r w:rsidRPr="0067087F">
        <w:rPr>
          <w:rFonts w:ascii="Minion Pro" w:hAnsi="Minion Pro"/>
          <w:i/>
          <w:iCs/>
        </w:rPr>
        <w:t>From Image to Idea: A Study of the Simile in Dante</w:t>
      </w:r>
      <w:r w:rsidR="000C5755">
        <w:rPr>
          <w:rFonts w:ascii="Minion Pro" w:hAnsi="Minion Pro"/>
          <w:i/>
          <w:iCs/>
        </w:rPr>
        <w:t>’</w:t>
      </w:r>
      <w:r w:rsidRPr="0067087F">
        <w:rPr>
          <w:rFonts w:ascii="Minion Pro" w:hAnsi="Minion Pro"/>
          <w:i/>
          <w:iCs/>
        </w:rPr>
        <w:t xml:space="preserve">s </w:t>
      </w:r>
      <w:r w:rsidR="000C5755">
        <w:rPr>
          <w:rFonts w:ascii="Minion Pro" w:hAnsi="Minion Pro"/>
          <w:i/>
          <w:iCs/>
        </w:rPr>
        <w:t>“</w:t>
      </w:r>
      <w:r w:rsidRPr="0067087F">
        <w:rPr>
          <w:rFonts w:ascii="Minion Pro" w:hAnsi="Minion Pro"/>
          <w:i/>
          <w:iCs/>
        </w:rPr>
        <w:t>Commedia.</w:t>
      </w:r>
      <w:r w:rsidR="000C5755">
        <w:rPr>
          <w:rFonts w:ascii="Minion Pro" w:hAnsi="Minion Pro"/>
          <w:i/>
          <w:iCs/>
        </w:rPr>
        <w:t>”</w:t>
      </w:r>
      <w:r w:rsidRPr="0067087F">
        <w:rPr>
          <w:rFonts w:ascii="Minion Pro" w:hAnsi="Minion Pro"/>
        </w:rPr>
        <w:t xml:space="preserve"> Ravenna: Longo Editore, 1977. (See </w:t>
      </w:r>
      <w:r w:rsidRPr="0067087F">
        <w:rPr>
          <w:rFonts w:ascii="Minion Pro" w:hAnsi="Minion Pro"/>
          <w:i/>
          <w:iCs/>
        </w:rPr>
        <w:t>Dante Studies</w:t>
      </w:r>
      <w:r w:rsidRPr="0067087F">
        <w:rPr>
          <w:rFonts w:ascii="Minion Pro" w:hAnsi="Minion Pro"/>
        </w:rPr>
        <w:t xml:space="preserve">, XCVI, 227, XCVIII, 178, and XCIX, 198.) Reviewed by: </w:t>
      </w:r>
    </w:p>
    <w:p w14:paraId="4F6958B9" w14:textId="77777777" w:rsidR="00A432AC" w:rsidRPr="000C5755" w:rsidRDefault="00A432AC" w:rsidP="00C97415">
      <w:pPr>
        <w:pStyle w:val="NormalWeb"/>
        <w:ind w:firstLine="432"/>
        <w:rPr>
          <w:rFonts w:ascii="Minion Pro" w:hAnsi="Minion Pro"/>
          <w:lang w:val="it-IT"/>
        </w:rPr>
      </w:pPr>
      <w:r w:rsidRPr="008E7DE1">
        <w:rPr>
          <w:rFonts w:ascii="Minion Pro" w:hAnsi="Minion Pro"/>
          <w:b/>
          <w:lang w:val="it-IT"/>
        </w:rPr>
        <w:t>Gustavo Costa</w:t>
      </w:r>
      <w:r w:rsidRPr="000C5755">
        <w:rPr>
          <w:rFonts w:ascii="Minion Pro" w:hAnsi="Minion Pro"/>
          <w:lang w:val="it-IT"/>
        </w:rPr>
        <w:t xml:space="preserve">, in </w:t>
      </w:r>
      <w:r w:rsidRPr="000C5755">
        <w:rPr>
          <w:rFonts w:ascii="Minion Pro" w:hAnsi="Minion Pro"/>
          <w:i/>
          <w:iCs/>
          <w:lang w:val="it-IT"/>
        </w:rPr>
        <w:t>Romance Philology</w:t>
      </w:r>
      <w:r w:rsidRPr="000C5755">
        <w:rPr>
          <w:rFonts w:ascii="Minion Pro" w:hAnsi="Minion Pro"/>
          <w:lang w:val="it-IT"/>
        </w:rPr>
        <w:t>, XXXIV, No. 4 (</w:t>
      </w:r>
      <w:r w:rsidR="00C97415" w:rsidRPr="00161505">
        <w:rPr>
          <w:rFonts w:ascii="Minion Pro" w:hAnsi="Minion Pro"/>
          <w:lang w:val="it-IT"/>
        </w:rPr>
        <w:t>1981</w:t>
      </w:r>
      <w:r w:rsidRPr="000C5755">
        <w:rPr>
          <w:rFonts w:ascii="Minion Pro" w:hAnsi="Minion Pro"/>
          <w:lang w:val="it-IT"/>
        </w:rPr>
        <w:t>), 521-524.</w:t>
      </w:r>
    </w:p>
    <w:p w14:paraId="177D9DDB" w14:textId="77777777" w:rsidR="00A432AC" w:rsidRPr="0067087F" w:rsidRDefault="00A432AC">
      <w:pPr>
        <w:pStyle w:val="NormalWeb"/>
        <w:rPr>
          <w:rFonts w:ascii="Minion Pro" w:hAnsi="Minion Pro"/>
        </w:rPr>
      </w:pPr>
      <w:r w:rsidRPr="00C227DB">
        <w:rPr>
          <w:rFonts w:ascii="Minion Pro" w:hAnsi="Minion Pro"/>
          <w:b/>
          <w:bCs/>
        </w:rPr>
        <w:t>Mazzotta, Giuseppe</w:t>
      </w:r>
      <w:r w:rsidRPr="00C227DB">
        <w:rPr>
          <w:rFonts w:ascii="Minion Pro" w:hAnsi="Minion Pro"/>
        </w:rPr>
        <w:t xml:space="preserve">. </w:t>
      </w:r>
      <w:r w:rsidRPr="0067087F">
        <w:rPr>
          <w:rFonts w:ascii="Minion Pro" w:hAnsi="Minion Pro"/>
          <w:i/>
          <w:iCs/>
        </w:rPr>
        <w:t xml:space="preserve">Dante, Poet of the Desert: History and Allegory in the </w:t>
      </w:r>
      <w:r w:rsidR="000C5755">
        <w:rPr>
          <w:rFonts w:ascii="Minion Pro" w:hAnsi="Minion Pro"/>
          <w:i/>
          <w:iCs/>
        </w:rPr>
        <w:t>“</w:t>
      </w:r>
      <w:r w:rsidRPr="0067087F">
        <w:rPr>
          <w:rFonts w:ascii="Minion Pro" w:hAnsi="Minion Pro"/>
          <w:i/>
          <w:iCs/>
        </w:rPr>
        <w:t>Divine Comedy.</w:t>
      </w:r>
      <w:r w:rsidR="000C5755">
        <w:rPr>
          <w:rFonts w:ascii="Minion Pro" w:hAnsi="Minion Pro"/>
          <w:i/>
          <w:iCs/>
        </w:rPr>
        <w:t>”</w:t>
      </w:r>
      <w:r w:rsidRPr="0067087F">
        <w:rPr>
          <w:rFonts w:ascii="Minion Pro" w:hAnsi="Minion Pro"/>
        </w:rPr>
        <w:t xml:space="preserve"> Princeton, N</w:t>
      </w:r>
      <w:r w:rsidR="00C97415">
        <w:rPr>
          <w:rFonts w:ascii="Minion Pro" w:hAnsi="Minion Pro"/>
        </w:rPr>
        <w:t>.J.</w:t>
      </w:r>
      <w:r w:rsidRPr="0067087F">
        <w:rPr>
          <w:rFonts w:ascii="Minion Pro" w:hAnsi="Minion Pro"/>
        </w:rPr>
        <w:t xml:space="preserve">: Princeton University Press, 1979. (See </w:t>
      </w:r>
      <w:r w:rsidRPr="0067087F">
        <w:rPr>
          <w:rFonts w:ascii="Minion Pro" w:hAnsi="Minion Pro"/>
          <w:i/>
          <w:iCs/>
        </w:rPr>
        <w:t>Dante Studies</w:t>
      </w:r>
      <w:r w:rsidRPr="0067087F">
        <w:rPr>
          <w:rFonts w:ascii="Minion Pro" w:hAnsi="Minion Pro"/>
        </w:rPr>
        <w:t xml:space="preserve">, XCVIII, 168-169, and XCIX, 198 and 209.) Reviewed by: </w:t>
      </w:r>
    </w:p>
    <w:p w14:paraId="491D9C92" w14:textId="77777777" w:rsidR="00A432AC" w:rsidRPr="0067087F" w:rsidRDefault="00A432AC" w:rsidP="00C97415">
      <w:pPr>
        <w:pStyle w:val="NormalWeb"/>
        <w:ind w:firstLine="432"/>
        <w:rPr>
          <w:rFonts w:ascii="Minion Pro" w:hAnsi="Minion Pro"/>
        </w:rPr>
      </w:pPr>
      <w:r w:rsidRPr="0091597A">
        <w:rPr>
          <w:rFonts w:ascii="Minion Pro" w:hAnsi="Minion Pro"/>
          <w:b/>
        </w:rPr>
        <w:t>Richard H. Lansing</w:t>
      </w:r>
      <w:r w:rsidRPr="0067087F">
        <w:rPr>
          <w:rFonts w:ascii="Minion Pro" w:hAnsi="Minion Pro"/>
        </w:rPr>
        <w:t xml:space="preserve">, in </w:t>
      </w:r>
      <w:r w:rsidRPr="0067087F">
        <w:rPr>
          <w:rFonts w:ascii="Minion Pro" w:hAnsi="Minion Pro"/>
          <w:i/>
          <w:iCs/>
        </w:rPr>
        <w:t>Speculum</w:t>
      </w:r>
      <w:r w:rsidRPr="0067087F">
        <w:rPr>
          <w:rFonts w:ascii="Minion Pro" w:hAnsi="Minion Pro"/>
        </w:rPr>
        <w:t>, XLVI, No. 1 (</w:t>
      </w:r>
      <w:r w:rsidR="00C97415" w:rsidRPr="00C97415">
        <w:rPr>
          <w:rFonts w:ascii="Minion Pro" w:hAnsi="Minion Pro"/>
        </w:rPr>
        <w:t>1981</w:t>
      </w:r>
      <w:r w:rsidRPr="0067087F">
        <w:rPr>
          <w:rFonts w:ascii="Minion Pro" w:hAnsi="Minion Pro"/>
        </w:rPr>
        <w:t xml:space="preserve">), 181-184; </w:t>
      </w:r>
    </w:p>
    <w:p w14:paraId="100C67DB" w14:textId="77777777" w:rsidR="00A432AC" w:rsidRPr="0067087F" w:rsidRDefault="00A432AC" w:rsidP="0091597A">
      <w:pPr>
        <w:pStyle w:val="NormalWeb"/>
        <w:ind w:firstLine="432"/>
        <w:rPr>
          <w:rFonts w:ascii="Minion Pro" w:hAnsi="Minion Pro"/>
        </w:rPr>
      </w:pPr>
      <w:r w:rsidRPr="0091597A">
        <w:rPr>
          <w:rFonts w:ascii="Minion Pro" w:hAnsi="Minion Pro"/>
          <w:b/>
        </w:rPr>
        <w:t>Aldo Scaglione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00C0553E">
        <w:rPr>
          <w:rFonts w:ascii="Minion Pro" w:hAnsi="Minion Pro"/>
        </w:rPr>
        <w:t xml:space="preserve"> (February), 32-</w:t>
      </w:r>
      <w:r w:rsidRPr="0067087F">
        <w:rPr>
          <w:rFonts w:ascii="Minion Pro" w:hAnsi="Minion Pro"/>
        </w:rPr>
        <w:t xml:space="preserve">46. </w:t>
      </w:r>
    </w:p>
    <w:p w14:paraId="46F8F5BB" w14:textId="77777777" w:rsidR="00A432AC" w:rsidRPr="0067087F" w:rsidRDefault="00A432AC">
      <w:pPr>
        <w:pStyle w:val="NormalWeb"/>
        <w:rPr>
          <w:rFonts w:ascii="Minion Pro" w:hAnsi="Minion Pro"/>
        </w:rPr>
      </w:pPr>
      <w:r w:rsidRPr="0067087F">
        <w:rPr>
          <w:rFonts w:ascii="Minion Pro" w:hAnsi="Minion Pro"/>
          <w:b/>
          <w:bCs/>
        </w:rPr>
        <w:t>Montgomery, Robert L.</w:t>
      </w:r>
      <w:r w:rsidRPr="0067087F">
        <w:rPr>
          <w:rFonts w:ascii="Minion Pro" w:hAnsi="Minion Pro"/>
        </w:rPr>
        <w:t xml:space="preserve"> </w:t>
      </w:r>
      <w:r w:rsidRPr="0067087F">
        <w:rPr>
          <w:rFonts w:ascii="Minion Pro" w:hAnsi="Minion Pro"/>
          <w:i/>
          <w:iCs/>
        </w:rPr>
        <w:t>The Reader</w:t>
      </w:r>
      <w:r w:rsidR="000C5755">
        <w:rPr>
          <w:rFonts w:ascii="Minion Pro" w:hAnsi="Minion Pro"/>
          <w:i/>
          <w:iCs/>
        </w:rPr>
        <w:t>’</w:t>
      </w:r>
      <w:r w:rsidRPr="0067087F">
        <w:rPr>
          <w:rFonts w:ascii="Minion Pro" w:hAnsi="Minion Pro"/>
          <w:i/>
          <w:iCs/>
        </w:rPr>
        <w:t>s Eye: Studies in Didactic Literary Theory from Dante to Tasso</w:t>
      </w:r>
      <w:r w:rsidRPr="0067087F">
        <w:rPr>
          <w:rFonts w:ascii="Minion Pro" w:hAnsi="Minion Pro"/>
        </w:rPr>
        <w:t xml:space="preserve">. Berkeley, Los Angeles, London: University of California Press, 1979. Contains a chapter </w:t>
      </w:r>
      <w:r w:rsidRPr="0067087F">
        <w:rPr>
          <w:rFonts w:ascii="Minion Pro" w:hAnsi="Minion Pro"/>
        </w:rPr>
        <w:lastRenderedPageBreak/>
        <w:t xml:space="preserve">on </w:t>
      </w:r>
      <w:r w:rsidR="000C5755">
        <w:rPr>
          <w:rFonts w:ascii="Minion Pro" w:hAnsi="Minion Pro"/>
        </w:rPr>
        <w:t>“</w:t>
      </w:r>
      <w:r w:rsidRPr="0067087F">
        <w:rPr>
          <w:rFonts w:ascii="Minion Pro" w:hAnsi="Minion Pro"/>
        </w:rPr>
        <w:t>Dante</w:t>
      </w:r>
      <w:r w:rsidR="000C5755">
        <w:rPr>
          <w:rFonts w:ascii="Minion Pro" w:hAnsi="Minion Pro"/>
        </w:rPr>
        <w:t>’</w:t>
      </w:r>
      <w:r w:rsidRPr="0067087F">
        <w:rPr>
          <w:rFonts w:ascii="Minion Pro" w:hAnsi="Minion Pro"/>
        </w:rPr>
        <w:t>s Esthetic of Grace and the Reader</w:t>
      </w:r>
      <w:r w:rsidR="000C5755">
        <w:rPr>
          <w:rFonts w:ascii="Minion Pro" w:hAnsi="Minion Pro"/>
        </w:rPr>
        <w:t>’</w:t>
      </w:r>
      <w:r w:rsidRPr="0067087F">
        <w:rPr>
          <w:rFonts w:ascii="Minion Pro" w:hAnsi="Minion Pro"/>
        </w:rPr>
        <w:t>s Imagination</w:t>
      </w:r>
      <w:r w:rsidR="000C5755">
        <w:rPr>
          <w:rFonts w:ascii="Minion Pro" w:hAnsi="Minion Pro"/>
        </w:rPr>
        <w:t>”</w:t>
      </w:r>
      <w:r w:rsidRPr="0067087F">
        <w:rPr>
          <w:rFonts w:ascii="Minion Pro" w:hAnsi="Minion Pro"/>
        </w:rPr>
        <w:t xml:space="preserve"> (p. 50-92). (See </w:t>
      </w:r>
      <w:r w:rsidRPr="0067087F">
        <w:rPr>
          <w:rFonts w:ascii="Minion Pro" w:hAnsi="Minion Pro"/>
          <w:i/>
          <w:iCs/>
        </w:rPr>
        <w:t>Dante Studies</w:t>
      </w:r>
      <w:r w:rsidRPr="0067087F">
        <w:rPr>
          <w:rFonts w:ascii="Minion Pro" w:hAnsi="Minion Pro"/>
        </w:rPr>
        <w:t xml:space="preserve">, XCVIII, 169.) Reviewed by: </w:t>
      </w:r>
    </w:p>
    <w:p w14:paraId="57F7D11D" w14:textId="77777777" w:rsidR="00A432AC" w:rsidRPr="0067087F" w:rsidRDefault="00A432AC" w:rsidP="00C0553E">
      <w:pPr>
        <w:pStyle w:val="NormalWeb"/>
        <w:ind w:firstLine="432"/>
        <w:rPr>
          <w:rFonts w:ascii="Minion Pro" w:hAnsi="Minion Pro"/>
        </w:rPr>
      </w:pPr>
      <w:r w:rsidRPr="00C0553E">
        <w:rPr>
          <w:rFonts w:ascii="Minion Pro" w:hAnsi="Minion Pro"/>
          <w:b/>
        </w:rPr>
        <w:t>James V. Mirollo</w:t>
      </w:r>
      <w:r w:rsidRPr="0067087F">
        <w:rPr>
          <w:rFonts w:ascii="Minion Pro" w:hAnsi="Minion Pro"/>
        </w:rPr>
        <w:t xml:space="preserve">, in </w:t>
      </w:r>
      <w:r w:rsidRPr="0067087F">
        <w:rPr>
          <w:rFonts w:ascii="Minion Pro" w:hAnsi="Minion Pro"/>
          <w:i/>
          <w:iCs/>
        </w:rPr>
        <w:t>Renaissance Quarterly</w:t>
      </w:r>
      <w:r w:rsidRPr="0067087F">
        <w:rPr>
          <w:rFonts w:ascii="Minion Pro" w:hAnsi="Minion Pro"/>
        </w:rPr>
        <w:t>, XXXIV, No. 2 (</w:t>
      </w:r>
      <w:r w:rsidR="00C0553E" w:rsidRPr="00C0553E">
        <w:rPr>
          <w:rFonts w:ascii="Minion Pro" w:hAnsi="Minion Pro"/>
        </w:rPr>
        <w:t>1981</w:t>
      </w:r>
      <w:r w:rsidRPr="0067087F">
        <w:rPr>
          <w:rFonts w:ascii="Minion Pro" w:hAnsi="Minion Pro"/>
        </w:rPr>
        <w:t xml:space="preserve">), 232-234; </w:t>
      </w:r>
    </w:p>
    <w:p w14:paraId="591E18A1" w14:textId="77777777" w:rsidR="00A432AC" w:rsidRPr="0067087F" w:rsidRDefault="00A432AC" w:rsidP="00C0553E">
      <w:pPr>
        <w:pStyle w:val="NormalWeb"/>
        <w:ind w:left="432"/>
        <w:rPr>
          <w:rFonts w:ascii="Minion Pro" w:hAnsi="Minion Pro"/>
        </w:rPr>
      </w:pPr>
      <w:r w:rsidRPr="00C0553E">
        <w:rPr>
          <w:rFonts w:ascii="Minion Pro" w:hAnsi="Minion Pro"/>
          <w:b/>
        </w:rPr>
        <w:t>Richard Morton</w:t>
      </w:r>
      <w:r w:rsidRPr="0067087F">
        <w:rPr>
          <w:rFonts w:ascii="Minion Pro" w:hAnsi="Minion Pro"/>
        </w:rPr>
        <w:t xml:space="preserve">, in </w:t>
      </w:r>
      <w:r w:rsidRPr="0067087F">
        <w:rPr>
          <w:rFonts w:ascii="Minion Pro" w:hAnsi="Minion Pro"/>
          <w:i/>
          <w:iCs/>
        </w:rPr>
        <w:t>Canadian Journal of Italian Studies</w:t>
      </w:r>
      <w:r w:rsidRPr="0067087F">
        <w:rPr>
          <w:rFonts w:ascii="Minion Pro" w:hAnsi="Minion Pro"/>
        </w:rPr>
        <w:t xml:space="preserve">, IV, Nos. 1-2 (1980-1981), 138-141; </w:t>
      </w:r>
    </w:p>
    <w:p w14:paraId="72A3C32F" w14:textId="77777777" w:rsidR="00A432AC" w:rsidRPr="0067087F" w:rsidRDefault="00A432AC" w:rsidP="00C0553E">
      <w:pPr>
        <w:pStyle w:val="NormalWeb"/>
        <w:ind w:left="432"/>
        <w:rPr>
          <w:rFonts w:ascii="Minion Pro" w:hAnsi="Minion Pro"/>
        </w:rPr>
      </w:pPr>
      <w:r w:rsidRPr="00C0553E">
        <w:rPr>
          <w:rFonts w:ascii="Minion Pro" w:hAnsi="Minion Pro"/>
          <w:b/>
        </w:rPr>
        <w:t>Michael Murrin</w:t>
      </w:r>
      <w:r w:rsidRPr="0067087F">
        <w:rPr>
          <w:rFonts w:ascii="Minion Pro" w:hAnsi="Minion Pro"/>
        </w:rPr>
        <w:t xml:space="preserve">, in </w:t>
      </w:r>
      <w:r w:rsidRPr="0067087F">
        <w:rPr>
          <w:rFonts w:ascii="Minion Pro" w:hAnsi="Minion Pro"/>
          <w:i/>
          <w:iCs/>
        </w:rPr>
        <w:t>Modem Language Quarterly</w:t>
      </w:r>
      <w:r w:rsidRPr="0067087F">
        <w:rPr>
          <w:rFonts w:ascii="Minion Pro" w:hAnsi="Minion Pro"/>
        </w:rPr>
        <w:t xml:space="preserve">, XLII, No. 2 </w:t>
      </w:r>
      <w:r w:rsidR="00C0553E">
        <w:rPr>
          <w:rFonts w:ascii="Minion Pro" w:hAnsi="Minion Pro"/>
        </w:rPr>
        <w:t>(</w:t>
      </w:r>
      <w:r w:rsidR="00C0553E" w:rsidRPr="00C0553E">
        <w:rPr>
          <w:rFonts w:ascii="Minion Pro" w:hAnsi="Minion Pro"/>
        </w:rPr>
        <w:t>1981</w:t>
      </w:r>
      <w:r w:rsidRPr="0067087F">
        <w:rPr>
          <w:rFonts w:ascii="Minion Pro" w:hAnsi="Minion Pro"/>
        </w:rPr>
        <w:t xml:space="preserve">), 192-194; </w:t>
      </w:r>
    </w:p>
    <w:p w14:paraId="0F83D518" w14:textId="77777777" w:rsidR="00A432AC" w:rsidRPr="0067087F" w:rsidRDefault="00A432AC" w:rsidP="00C0553E">
      <w:pPr>
        <w:pStyle w:val="NormalWeb"/>
        <w:ind w:left="432"/>
        <w:rPr>
          <w:rFonts w:ascii="Minion Pro" w:hAnsi="Minion Pro"/>
        </w:rPr>
      </w:pPr>
      <w:r w:rsidRPr="00C0553E">
        <w:rPr>
          <w:rFonts w:ascii="Minion Pro" w:hAnsi="Minion Pro"/>
          <w:b/>
        </w:rPr>
        <w:t>Aldo Scaglione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Pr="0067087F">
        <w:rPr>
          <w:rFonts w:ascii="Minion Pro" w:hAnsi="Minion Pro"/>
        </w:rPr>
        <w:t xml:space="preserve"> (</w:t>
      </w:r>
      <w:r w:rsidR="00C0553E" w:rsidRPr="00C227DB">
        <w:rPr>
          <w:rFonts w:ascii="Minion Pro" w:hAnsi="Minion Pro"/>
        </w:rPr>
        <w:t>1981</w:t>
      </w:r>
      <w:r w:rsidR="00C0553E">
        <w:rPr>
          <w:rFonts w:ascii="Minion Pro" w:hAnsi="Minion Pro"/>
        </w:rPr>
        <w:t>), 32-</w:t>
      </w:r>
      <w:r w:rsidRPr="0067087F">
        <w:rPr>
          <w:rFonts w:ascii="Minion Pro" w:hAnsi="Minion Pro"/>
        </w:rPr>
        <w:t>46.</w:t>
      </w:r>
    </w:p>
    <w:p w14:paraId="4F92A64D" w14:textId="77777777" w:rsidR="00A432AC" w:rsidRPr="0067087F" w:rsidRDefault="00A432AC">
      <w:pPr>
        <w:pStyle w:val="NormalWeb"/>
        <w:rPr>
          <w:rFonts w:ascii="Minion Pro" w:hAnsi="Minion Pro"/>
        </w:rPr>
      </w:pPr>
      <w:r w:rsidRPr="0067087F">
        <w:rPr>
          <w:rFonts w:ascii="Minion Pro" w:hAnsi="Minion Pro"/>
          <w:b/>
          <w:bCs/>
        </w:rPr>
        <w:t>Perella, Nicolas J.</w:t>
      </w:r>
      <w:r w:rsidRPr="0067087F">
        <w:rPr>
          <w:rFonts w:ascii="Minion Pro" w:hAnsi="Minion Pro"/>
        </w:rPr>
        <w:t xml:space="preserve"> </w:t>
      </w:r>
      <w:r w:rsidRPr="0067087F">
        <w:rPr>
          <w:rFonts w:ascii="Minion Pro" w:hAnsi="Minion Pro"/>
          <w:i/>
          <w:iCs/>
        </w:rPr>
        <w:t>Midday in Italian Literature: Variations on an Archetypal Theme</w:t>
      </w:r>
      <w:r w:rsidRPr="0067087F">
        <w:rPr>
          <w:rFonts w:ascii="Minion Pro" w:hAnsi="Minion Pro"/>
        </w:rPr>
        <w:t>. Princeton, N</w:t>
      </w:r>
      <w:r w:rsidR="00EA0D32">
        <w:rPr>
          <w:rFonts w:ascii="Minion Pro" w:hAnsi="Minion Pro"/>
        </w:rPr>
        <w:t>.J.</w:t>
      </w:r>
      <w:r w:rsidRPr="0067087F">
        <w:rPr>
          <w:rFonts w:ascii="Minion Pro" w:hAnsi="Minion Pro"/>
        </w:rPr>
        <w:t xml:space="preserve">: Princeton University Press, 1979. (See </w:t>
      </w:r>
      <w:r w:rsidRPr="0067087F">
        <w:rPr>
          <w:rFonts w:ascii="Minion Pro" w:hAnsi="Minion Pro"/>
          <w:i/>
          <w:iCs/>
        </w:rPr>
        <w:t>Dante Studies</w:t>
      </w:r>
      <w:r w:rsidRPr="0067087F">
        <w:rPr>
          <w:rFonts w:ascii="Minion Pro" w:hAnsi="Minion Pro"/>
        </w:rPr>
        <w:t xml:space="preserve">, XCVIII, 171, and XCIX, 198.) Reviewed by: </w:t>
      </w:r>
    </w:p>
    <w:p w14:paraId="4802B4BC" w14:textId="77777777" w:rsidR="00A432AC" w:rsidRPr="00C227DB" w:rsidRDefault="00A432AC" w:rsidP="000755F5">
      <w:pPr>
        <w:pStyle w:val="NormalWeb"/>
        <w:ind w:left="432"/>
        <w:rPr>
          <w:rFonts w:ascii="Minion Pro" w:hAnsi="Minion Pro"/>
        </w:rPr>
      </w:pPr>
      <w:r w:rsidRPr="00C227DB">
        <w:rPr>
          <w:rFonts w:ascii="Minion Pro" w:hAnsi="Minion Pro"/>
          <w:b/>
        </w:rPr>
        <w:t>N. Jonard</w:t>
      </w:r>
      <w:r w:rsidRPr="00C227DB">
        <w:rPr>
          <w:rFonts w:ascii="Minion Pro" w:hAnsi="Minion Pro"/>
        </w:rPr>
        <w:t xml:space="preserve">, in </w:t>
      </w:r>
      <w:r w:rsidRPr="00C227DB">
        <w:rPr>
          <w:rFonts w:ascii="Minion Pro" w:hAnsi="Minion Pro"/>
          <w:i/>
          <w:iCs/>
        </w:rPr>
        <w:t>Revue des études italiennes</w:t>
      </w:r>
      <w:r w:rsidRPr="00C227DB">
        <w:rPr>
          <w:rFonts w:ascii="Minion Pro" w:hAnsi="Minion Pro"/>
        </w:rPr>
        <w:t>, XXVII, Nos. 2-3 (</w:t>
      </w:r>
      <w:r w:rsidR="000755F5" w:rsidRPr="00C227DB">
        <w:rPr>
          <w:rFonts w:ascii="Minion Pro" w:hAnsi="Minion Pro"/>
        </w:rPr>
        <w:t>1981</w:t>
      </w:r>
      <w:r w:rsidRPr="00C227DB">
        <w:rPr>
          <w:rFonts w:ascii="Minion Pro" w:hAnsi="Minion Pro"/>
        </w:rPr>
        <w:t xml:space="preserve">), 269-270; </w:t>
      </w:r>
    </w:p>
    <w:p w14:paraId="2ADC6531" w14:textId="77777777" w:rsidR="00A432AC" w:rsidRPr="000C5755" w:rsidRDefault="00A432AC" w:rsidP="000755F5">
      <w:pPr>
        <w:pStyle w:val="NormalWeb"/>
        <w:ind w:left="432"/>
        <w:rPr>
          <w:rFonts w:ascii="Minion Pro" w:hAnsi="Minion Pro"/>
          <w:lang w:val="it-IT"/>
        </w:rPr>
      </w:pPr>
      <w:r w:rsidRPr="000755F5">
        <w:rPr>
          <w:rFonts w:ascii="Minion Pro" w:hAnsi="Minion Pro"/>
          <w:b/>
          <w:lang w:val="it-IT"/>
        </w:rPr>
        <w:t>Albert N. Mancini</w:t>
      </w:r>
      <w:r w:rsidRPr="000C5755">
        <w:rPr>
          <w:rFonts w:ascii="Minion Pro" w:hAnsi="Minion Pro"/>
          <w:lang w:val="it-IT"/>
        </w:rPr>
        <w:t xml:space="preserve">, in </w:t>
      </w:r>
      <w:r w:rsidRPr="000C5755">
        <w:rPr>
          <w:rFonts w:ascii="Minion Pro" w:hAnsi="Minion Pro"/>
          <w:i/>
          <w:iCs/>
          <w:lang w:val="it-IT"/>
        </w:rPr>
        <w:t>Modern Philology</w:t>
      </w:r>
      <w:r w:rsidRPr="000C5755">
        <w:rPr>
          <w:rFonts w:ascii="Minion Pro" w:hAnsi="Minion Pro"/>
          <w:lang w:val="it-IT"/>
        </w:rPr>
        <w:t>, LXXVIII, No. 3 (</w:t>
      </w:r>
      <w:r w:rsidR="000755F5" w:rsidRPr="00161505">
        <w:rPr>
          <w:rFonts w:ascii="Minion Pro" w:hAnsi="Minion Pro"/>
          <w:lang w:val="it-IT"/>
        </w:rPr>
        <w:t>1981</w:t>
      </w:r>
      <w:r w:rsidRPr="000C5755">
        <w:rPr>
          <w:rFonts w:ascii="Minion Pro" w:hAnsi="Minion Pro"/>
          <w:lang w:val="it-IT"/>
        </w:rPr>
        <w:t>), 335-337.</w:t>
      </w:r>
    </w:p>
    <w:p w14:paraId="6422DAEC" w14:textId="77777777" w:rsidR="00A432AC" w:rsidRPr="000C5755" w:rsidRDefault="00A432AC">
      <w:pPr>
        <w:pStyle w:val="NormalWeb"/>
        <w:rPr>
          <w:rFonts w:ascii="Minion Pro" w:hAnsi="Minion Pro"/>
          <w:lang w:val="it-IT"/>
        </w:rPr>
      </w:pPr>
      <w:r w:rsidRPr="000C5755">
        <w:rPr>
          <w:rFonts w:ascii="Minion Pro" w:hAnsi="Minion Pro"/>
          <w:b/>
          <w:bCs/>
          <w:lang w:val="it-IT"/>
        </w:rPr>
        <w:t>Picone, Michelangelo</w:t>
      </w:r>
      <w:r w:rsidRPr="000C5755">
        <w:rPr>
          <w:rFonts w:ascii="Minion Pro" w:hAnsi="Minion Pro"/>
          <w:lang w:val="it-IT"/>
        </w:rPr>
        <w:t xml:space="preserve">. </w:t>
      </w:r>
      <w:r w:rsidR="000C5755">
        <w:rPr>
          <w:rFonts w:ascii="Minion Pro" w:hAnsi="Minion Pro"/>
          <w:lang w:val="it-IT"/>
        </w:rPr>
        <w:t>“</w:t>
      </w:r>
      <w:r w:rsidRPr="000C5755">
        <w:rPr>
          <w:rFonts w:ascii="Minion Pro" w:hAnsi="Minion Pro"/>
          <w:lang w:val="it-IT"/>
        </w:rPr>
        <w:t>I trovatori di Dante: Bertran de Born.</w:t>
      </w:r>
      <w:r w:rsidR="000C5755">
        <w:rPr>
          <w:rFonts w:ascii="Minion Pro" w:hAnsi="Minion Pro"/>
          <w:lang w:val="it-IT"/>
        </w:rPr>
        <w:t>”</w:t>
      </w:r>
      <w:r w:rsidRPr="000C5755">
        <w:rPr>
          <w:rFonts w:ascii="Minion Pro" w:hAnsi="Minion Pro"/>
          <w:lang w:val="it-IT"/>
        </w:rPr>
        <w:t xml:space="preserve"> In </w:t>
      </w:r>
      <w:r w:rsidRPr="000C5755">
        <w:rPr>
          <w:rFonts w:ascii="Minion Pro" w:hAnsi="Minion Pro"/>
          <w:i/>
          <w:iCs/>
          <w:lang w:val="it-IT"/>
        </w:rPr>
        <w:t>Studi e problemi di critica testuale</w:t>
      </w:r>
      <w:r w:rsidRPr="000C5755">
        <w:rPr>
          <w:rFonts w:ascii="Minion Pro" w:hAnsi="Minion Pro"/>
          <w:lang w:val="it-IT"/>
        </w:rPr>
        <w:t xml:space="preserve">, XIX (Oct. 1979), 71-94. (See </w:t>
      </w:r>
      <w:r w:rsidRPr="000C5755">
        <w:rPr>
          <w:rFonts w:ascii="Minion Pro" w:hAnsi="Minion Pro"/>
          <w:i/>
          <w:iCs/>
          <w:lang w:val="it-IT"/>
        </w:rPr>
        <w:t>Dante Studies</w:t>
      </w:r>
      <w:r w:rsidRPr="000C5755">
        <w:rPr>
          <w:rFonts w:ascii="Minion Pro" w:hAnsi="Minion Pro"/>
          <w:lang w:val="it-IT"/>
        </w:rPr>
        <w:t xml:space="preserve">, XCIX, 207.) Reviewed by: </w:t>
      </w:r>
    </w:p>
    <w:p w14:paraId="28356C93" w14:textId="77777777" w:rsidR="00A432AC" w:rsidRPr="000C5755" w:rsidRDefault="00A432AC" w:rsidP="00375951">
      <w:pPr>
        <w:pStyle w:val="NormalWeb"/>
        <w:ind w:firstLine="432"/>
        <w:rPr>
          <w:rFonts w:ascii="Minion Pro" w:hAnsi="Minion Pro"/>
          <w:lang w:val="it-IT"/>
        </w:rPr>
      </w:pPr>
      <w:r w:rsidRPr="00375951">
        <w:rPr>
          <w:rFonts w:ascii="Minion Pro" w:hAnsi="Minion Pro"/>
          <w:b/>
          <w:lang w:val="it-IT"/>
        </w:rPr>
        <w:t>Gabriele Muresu</w:t>
      </w:r>
      <w:r w:rsidRPr="000C5755">
        <w:rPr>
          <w:rFonts w:ascii="Minion Pro" w:hAnsi="Minion Pro"/>
          <w:lang w:val="it-IT"/>
        </w:rPr>
        <w:t xml:space="preserve">, in </w:t>
      </w:r>
      <w:r w:rsidRPr="000C5755">
        <w:rPr>
          <w:rFonts w:ascii="Minion Pro" w:hAnsi="Minion Pro"/>
          <w:i/>
          <w:iCs/>
          <w:lang w:val="it-IT"/>
        </w:rPr>
        <w:t>Rassegna della letteratura italiana</w:t>
      </w:r>
      <w:r w:rsidRPr="000C5755">
        <w:rPr>
          <w:rFonts w:ascii="Minion Pro" w:hAnsi="Minion Pro"/>
          <w:lang w:val="it-IT"/>
        </w:rPr>
        <w:t xml:space="preserve">, LXXXV, Nos. 1-2 </w:t>
      </w:r>
      <w:r w:rsidR="00375951">
        <w:rPr>
          <w:rFonts w:ascii="Minion Pro" w:hAnsi="Minion Pro"/>
          <w:lang w:val="it-IT"/>
        </w:rPr>
        <w:t>(</w:t>
      </w:r>
      <w:r w:rsidR="00375951" w:rsidRPr="00161505">
        <w:rPr>
          <w:rFonts w:ascii="Minion Pro" w:hAnsi="Minion Pro"/>
          <w:lang w:val="it-IT"/>
        </w:rPr>
        <w:t>1981</w:t>
      </w:r>
      <w:r w:rsidRPr="000C5755">
        <w:rPr>
          <w:rFonts w:ascii="Minion Pro" w:hAnsi="Minion Pro"/>
          <w:lang w:val="it-IT"/>
        </w:rPr>
        <w:t>), 265-266.</w:t>
      </w:r>
    </w:p>
    <w:p w14:paraId="2492F8E7" w14:textId="77777777" w:rsidR="00A432AC" w:rsidRPr="000C5755" w:rsidRDefault="00A432AC">
      <w:pPr>
        <w:pStyle w:val="NormalWeb"/>
        <w:rPr>
          <w:rFonts w:ascii="Minion Pro" w:hAnsi="Minion Pro"/>
          <w:lang w:val="it-IT"/>
        </w:rPr>
      </w:pPr>
      <w:r w:rsidRPr="000C5755">
        <w:rPr>
          <w:rFonts w:ascii="Minion Pro" w:hAnsi="Minion Pro"/>
          <w:b/>
          <w:bCs/>
          <w:lang w:val="it-IT"/>
        </w:rPr>
        <w:t>Picone, Michelangelo</w:t>
      </w:r>
      <w:r w:rsidRPr="000C5755">
        <w:rPr>
          <w:rFonts w:ascii="Minion Pro" w:hAnsi="Minion Pro"/>
          <w:lang w:val="it-IT"/>
        </w:rPr>
        <w:t xml:space="preserve">. </w:t>
      </w:r>
      <w:r w:rsidR="000C5755">
        <w:rPr>
          <w:rFonts w:ascii="Minion Pro" w:hAnsi="Minion Pro"/>
          <w:i/>
          <w:iCs/>
          <w:lang w:val="it-IT"/>
        </w:rPr>
        <w:t>“</w:t>
      </w:r>
      <w:r w:rsidRPr="000C5755">
        <w:rPr>
          <w:rFonts w:ascii="Minion Pro" w:hAnsi="Minion Pro"/>
          <w:i/>
          <w:iCs/>
          <w:lang w:val="it-IT"/>
        </w:rPr>
        <w:t>Vita Nuova</w:t>
      </w:r>
      <w:r w:rsidR="000C5755">
        <w:rPr>
          <w:rFonts w:ascii="Minion Pro" w:hAnsi="Minion Pro"/>
          <w:i/>
          <w:iCs/>
          <w:lang w:val="it-IT"/>
        </w:rPr>
        <w:t>”</w:t>
      </w:r>
      <w:r w:rsidRPr="000C5755">
        <w:rPr>
          <w:rFonts w:ascii="Minion Pro" w:hAnsi="Minion Pro"/>
          <w:i/>
          <w:iCs/>
          <w:lang w:val="it-IT"/>
        </w:rPr>
        <w:t xml:space="preserve"> e tradizione romanza</w:t>
      </w:r>
      <w:r w:rsidRPr="000C5755">
        <w:rPr>
          <w:rFonts w:ascii="Minion Pro" w:hAnsi="Minion Pro"/>
          <w:lang w:val="it-IT"/>
        </w:rPr>
        <w:t xml:space="preserve">. Padova: Liviana Editrice, 1979. (See </w:t>
      </w:r>
      <w:r w:rsidRPr="000C5755">
        <w:rPr>
          <w:rFonts w:ascii="Minion Pro" w:hAnsi="Minion Pro"/>
          <w:i/>
          <w:iCs/>
          <w:lang w:val="it-IT"/>
        </w:rPr>
        <w:t>Dante Studies</w:t>
      </w:r>
      <w:r w:rsidRPr="000C5755">
        <w:rPr>
          <w:rFonts w:ascii="Minion Pro" w:hAnsi="Minion Pro"/>
          <w:lang w:val="it-IT"/>
        </w:rPr>
        <w:t xml:space="preserve">, XCVIII, 171-172.) Reviewed by: </w:t>
      </w:r>
    </w:p>
    <w:p w14:paraId="356383EB" w14:textId="77777777" w:rsidR="00A432AC" w:rsidRPr="000C5755" w:rsidRDefault="00A432AC" w:rsidP="00375951">
      <w:pPr>
        <w:pStyle w:val="NormalWeb"/>
        <w:ind w:firstLine="432"/>
        <w:rPr>
          <w:rFonts w:ascii="Minion Pro" w:hAnsi="Minion Pro"/>
          <w:lang w:val="it-IT"/>
        </w:rPr>
      </w:pPr>
      <w:r w:rsidRPr="00375951">
        <w:rPr>
          <w:rFonts w:ascii="Minion Pro" w:hAnsi="Minion Pro"/>
          <w:b/>
          <w:lang w:val="it-IT"/>
        </w:rPr>
        <w:t>Gabriele Muresu</w:t>
      </w:r>
      <w:r w:rsidRPr="000C5755">
        <w:rPr>
          <w:rFonts w:ascii="Minion Pro" w:hAnsi="Minion Pro"/>
          <w:lang w:val="it-IT"/>
        </w:rPr>
        <w:t xml:space="preserve">, in </w:t>
      </w:r>
      <w:r w:rsidRPr="000C5755">
        <w:rPr>
          <w:rFonts w:ascii="Minion Pro" w:hAnsi="Minion Pro"/>
          <w:i/>
          <w:iCs/>
          <w:lang w:val="it-IT"/>
        </w:rPr>
        <w:t>Rassegna della letteratura italiana</w:t>
      </w:r>
      <w:r w:rsidRPr="000C5755">
        <w:rPr>
          <w:rFonts w:ascii="Minion Pro" w:hAnsi="Minion Pro"/>
          <w:lang w:val="it-IT"/>
        </w:rPr>
        <w:t xml:space="preserve">, LXXXV, Nos. 1-2 </w:t>
      </w:r>
      <w:r w:rsidR="00375951">
        <w:rPr>
          <w:rFonts w:ascii="Minion Pro" w:hAnsi="Minion Pro"/>
          <w:lang w:val="it-IT"/>
        </w:rPr>
        <w:t>(</w:t>
      </w:r>
      <w:r w:rsidR="00375951" w:rsidRPr="00161505">
        <w:rPr>
          <w:rFonts w:ascii="Minion Pro" w:hAnsi="Minion Pro"/>
          <w:lang w:val="it-IT"/>
        </w:rPr>
        <w:t>1981</w:t>
      </w:r>
      <w:r w:rsidRPr="000C5755">
        <w:rPr>
          <w:rFonts w:ascii="Minion Pro" w:hAnsi="Minion Pro"/>
          <w:lang w:val="it-IT"/>
        </w:rPr>
        <w:t>), 266-267.</w:t>
      </w:r>
    </w:p>
    <w:p w14:paraId="45C8AB95" w14:textId="77777777" w:rsidR="00A432AC" w:rsidRPr="0067087F" w:rsidRDefault="00A432AC">
      <w:pPr>
        <w:pStyle w:val="NormalWeb"/>
        <w:rPr>
          <w:rFonts w:ascii="Minion Pro" w:hAnsi="Minion Pro"/>
        </w:rPr>
      </w:pPr>
      <w:r w:rsidRPr="000C5755">
        <w:rPr>
          <w:rFonts w:ascii="Minion Pro" w:hAnsi="Minion Pro"/>
          <w:b/>
          <w:bCs/>
          <w:lang w:val="it-IT"/>
        </w:rPr>
        <w:t>Scott, John A.</w:t>
      </w:r>
      <w:r w:rsidRPr="000C5755">
        <w:rPr>
          <w:rFonts w:ascii="Minion Pro" w:hAnsi="Minion Pro"/>
          <w:lang w:val="it-IT"/>
        </w:rPr>
        <w:t xml:space="preserve"> </w:t>
      </w:r>
      <w:r w:rsidRPr="000C5755">
        <w:rPr>
          <w:rFonts w:ascii="Minion Pro" w:hAnsi="Minion Pro"/>
          <w:i/>
          <w:iCs/>
          <w:lang w:val="it-IT"/>
        </w:rPr>
        <w:t xml:space="preserve">Dante magnanimo: Studi sulla </w:t>
      </w:r>
      <w:r w:rsidR="000C5755">
        <w:rPr>
          <w:rFonts w:ascii="Minion Pro" w:hAnsi="Minion Pro"/>
          <w:i/>
          <w:iCs/>
          <w:lang w:val="it-IT"/>
        </w:rPr>
        <w:t>“</w:t>
      </w:r>
      <w:r w:rsidRPr="000C5755">
        <w:rPr>
          <w:rFonts w:ascii="Minion Pro" w:hAnsi="Minion Pro"/>
          <w:i/>
          <w:iCs/>
          <w:lang w:val="it-IT"/>
        </w:rPr>
        <w:t>Commedia.</w:t>
      </w:r>
      <w:r w:rsidR="000C5755">
        <w:rPr>
          <w:rFonts w:ascii="Minion Pro" w:hAnsi="Minion Pro"/>
          <w:i/>
          <w:iCs/>
          <w:lang w:val="it-IT"/>
        </w:rPr>
        <w:t>”</w:t>
      </w:r>
      <w:r w:rsidRPr="000C5755">
        <w:rPr>
          <w:rFonts w:ascii="Minion Pro" w:hAnsi="Minion Pro"/>
          <w:lang w:val="it-IT"/>
        </w:rPr>
        <w:t xml:space="preserve"> </w:t>
      </w:r>
      <w:r w:rsidRPr="0067087F">
        <w:rPr>
          <w:rFonts w:ascii="Minion Pro" w:hAnsi="Minion Pro"/>
        </w:rPr>
        <w:t>Firenze: Leo S. Olschki, 1977. Contains six studies</w:t>
      </w:r>
      <w:r w:rsidR="000C5755">
        <w:rPr>
          <w:rFonts w:ascii="Minion Pro" w:hAnsi="Minion Pro"/>
        </w:rPr>
        <w:t>—</w:t>
      </w:r>
      <w:r w:rsidRPr="0067087F">
        <w:rPr>
          <w:rFonts w:ascii="Minion Pro" w:hAnsi="Minion Pro"/>
        </w:rPr>
        <w:t xml:space="preserve">five previously published and one new. (See </w:t>
      </w:r>
      <w:r w:rsidRPr="0067087F">
        <w:rPr>
          <w:rFonts w:ascii="Minion Pro" w:hAnsi="Minion Pro"/>
          <w:i/>
          <w:iCs/>
        </w:rPr>
        <w:t>Dante Studies</w:t>
      </w:r>
      <w:r w:rsidRPr="0067087F">
        <w:rPr>
          <w:rFonts w:ascii="Minion Pro" w:hAnsi="Minion Pro"/>
        </w:rPr>
        <w:t xml:space="preserve">, XCVIII, 178.) Reviewed by: </w:t>
      </w:r>
    </w:p>
    <w:p w14:paraId="3E6B4B78" w14:textId="77777777" w:rsidR="00A432AC" w:rsidRPr="0067087F" w:rsidRDefault="00A432AC" w:rsidP="00CB27AD">
      <w:pPr>
        <w:pStyle w:val="NormalWeb"/>
        <w:ind w:firstLine="432"/>
        <w:rPr>
          <w:rFonts w:ascii="Minion Pro" w:hAnsi="Minion Pro"/>
        </w:rPr>
      </w:pPr>
      <w:r w:rsidRPr="00CB27AD">
        <w:rPr>
          <w:rFonts w:ascii="Minion Pro" w:hAnsi="Minion Pro"/>
          <w:b/>
        </w:rPr>
        <w:t>Aldo Scaglione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Pr="0067087F">
        <w:rPr>
          <w:rFonts w:ascii="Minion Pro" w:hAnsi="Minion Pro"/>
        </w:rPr>
        <w:t xml:space="preserve"> (</w:t>
      </w:r>
      <w:r w:rsidR="00CB27AD" w:rsidRPr="00C227DB">
        <w:rPr>
          <w:rFonts w:ascii="Minion Pro" w:hAnsi="Minion Pro"/>
        </w:rPr>
        <w:t>1981</w:t>
      </w:r>
      <w:r w:rsidRPr="0067087F">
        <w:rPr>
          <w:rFonts w:ascii="Minion Pro" w:hAnsi="Minion Pro"/>
        </w:rPr>
        <w:t>), 32-46.</w:t>
      </w:r>
    </w:p>
    <w:p w14:paraId="353B1A5A" w14:textId="77777777" w:rsidR="00A432AC" w:rsidRPr="0067087F" w:rsidRDefault="00A432AC">
      <w:pPr>
        <w:pStyle w:val="NormalWeb"/>
        <w:rPr>
          <w:rFonts w:ascii="Minion Pro" w:hAnsi="Minion Pro"/>
        </w:rPr>
      </w:pPr>
      <w:r w:rsidRPr="0067087F">
        <w:rPr>
          <w:rFonts w:ascii="Minion Pro" w:hAnsi="Minion Pro"/>
          <w:b/>
          <w:bCs/>
        </w:rPr>
        <w:t>Steiner, George</w:t>
      </w:r>
      <w:r w:rsidRPr="0067087F">
        <w:rPr>
          <w:rFonts w:ascii="Minion Pro" w:hAnsi="Minion Pro"/>
        </w:rPr>
        <w:t xml:space="preserve">. </w:t>
      </w:r>
      <w:r w:rsidRPr="0067087F">
        <w:rPr>
          <w:rFonts w:ascii="Minion Pro" w:hAnsi="Minion Pro"/>
          <w:i/>
          <w:iCs/>
        </w:rPr>
        <w:t>On Difficulty and Other Essays</w:t>
      </w:r>
      <w:r w:rsidRPr="0067087F">
        <w:rPr>
          <w:rFonts w:ascii="Minion Pro" w:hAnsi="Minion Pro"/>
        </w:rPr>
        <w:t xml:space="preserve">. London: Oxford University Press, 1978. Contains </w:t>
      </w:r>
      <w:r w:rsidR="000C5755">
        <w:rPr>
          <w:rFonts w:ascii="Minion Pro" w:hAnsi="Minion Pro"/>
        </w:rPr>
        <w:t>“</w:t>
      </w:r>
      <w:r w:rsidRPr="0067087F">
        <w:rPr>
          <w:rFonts w:ascii="Minion Pro" w:hAnsi="Minion Pro"/>
        </w:rPr>
        <w:t>Dante Now: The Gossip of Eternity,</w:t>
      </w:r>
      <w:r w:rsidR="000C5755">
        <w:rPr>
          <w:rFonts w:ascii="Minion Pro" w:hAnsi="Minion Pro"/>
        </w:rPr>
        <w:t>”</w:t>
      </w:r>
      <w:r w:rsidRPr="0067087F">
        <w:rPr>
          <w:rFonts w:ascii="Minion Pro" w:hAnsi="Minion Pro"/>
        </w:rPr>
        <w:t xml:space="preserve"> a review-article on the Singleton translation of the </w:t>
      </w:r>
      <w:r w:rsidRPr="0067087F">
        <w:rPr>
          <w:rFonts w:ascii="Minion Pro" w:hAnsi="Minion Pro"/>
          <w:i/>
          <w:iCs/>
        </w:rPr>
        <w:t>Commedia</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XCVIII, 187.) Reviewed by: </w:t>
      </w:r>
    </w:p>
    <w:p w14:paraId="376ECDC8" w14:textId="77777777" w:rsidR="00A432AC" w:rsidRPr="0067087F" w:rsidRDefault="00A432AC" w:rsidP="00CB27AD">
      <w:pPr>
        <w:pStyle w:val="NormalWeb"/>
        <w:ind w:firstLine="432"/>
        <w:rPr>
          <w:rFonts w:ascii="Minion Pro" w:hAnsi="Minion Pro"/>
        </w:rPr>
      </w:pPr>
      <w:r w:rsidRPr="004F1C20">
        <w:rPr>
          <w:rFonts w:ascii="Minion Pro" w:hAnsi="Minion Pro"/>
          <w:b/>
        </w:rPr>
        <w:t>Christopher Norris</w:t>
      </w:r>
      <w:r w:rsidRPr="0067087F">
        <w:rPr>
          <w:rFonts w:ascii="Minion Pro" w:hAnsi="Minion Pro"/>
        </w:rPr>
        <w:t xml:space="preserve">, in </w:t>
      </w:r>
      <w:r w:rsidRPr="0067087F">
        <w:rPr>
          <w:rFonts w:ascii="Minion Pro" w:hAnsi="Minion Pro"/>
          <w:i/>
          <w:iCs/>
        </w:rPr>
        <w:t>Modem Language Review</w:t>
      </w:r>
      <w:r w:rsidRPr="0067087F">
        <w:rPr>
          <w:rFonts w:ascii="Minion Pro" w:hAnsi="Minion Pro"/>
        </w:rPr>
        <w:t>, LXXVI, Part 1 (</w:t>
      </w:r>
      <w:r w:rsidR="00CB27AD" w:rsidRPr="00CB27AD">
        <w:rPr>
          <w:rFonts w:ascii="Minion Pro" w:hAnsi="Minion Pro"/>
        </w:rPr>
        <w:t>1981</w:t>
      </w:r>
      <w:r w:rsidRPr="0067087F">
        <w:rPr>
          <w:rFonts w:ascii="Minion Pro" w:hAnsi="Minion Pro"/>
        </w:rPr>
        <w:t>), 138-139.</w:t>
      </w:r>
    </w:p>
    <w:p w14:paraId="30D93864" w14:textId="77777777" w:rsidR="00A432AC" w:rsidRPr="0067087F" w:rsidRDefault="00A432AC">
      <w:pPr>
        <w:pStyle w:val="NormalWeb"/>
        <w:rPr>
          <w:rFonts w:ascii="Minion Pro" w:hAnsi="Minion Pro"/>
        </w:rPr>
      </w:pPr>
      <w:r w:rsidRPr="000C5755">
        <w:rPr>
          <w:rFonts w:ascii="Minion Pro" w:hAnsi="Minion Pro"/>
          <w:i/>
          <w:iCs/>
          <w:lang w:val="de-DE"/>
        </w:rPr>
        <w:t>Studien zu Dante und zu anderen Themen der romanischen Literaturen. Festschrift für Rudolf Palgen zu seinem 75.</w:t>
      </w:r>
      <w:r w:rsidR="004F1C20">
        <w:rPr>
          <w:rFonts w:ascii="Minion Pro" w:hAnsi="Minion Pro"/>
          <w:i/>
          <w:iCs/>
          <w:lang w:val="de-DE"/>
        </w:rPr>
        <w:t xml:space="preserve"> </w:t>
      </w:r>
      <w:r w:rsidRPr="000C5755">
        <w:rPr>
          <w:rFonts w:ascii="Minion Pro" w:hAnsi="Minion Pro"/>
          <w:i/>
          <w:iCs/>
          <w:lang w:val="de-DE"/>
        </w:rPr>
        <w:t>Geburtstag</w:t>
      </w:r>
      <w:r w:rsidRPr="000C5755">
        <w:rPr>
          <w:rFonts w:ascii="Minion Pro" w:hAnsi="Minion Pro"/>
          <w:lang w:val="de-DE"/>
        </w:rPr>
        <w:t xml:space="preserve">. Herausgegeben von </w:t>
      </w:r>
      <w:r w:rsidRPr="00764D4A">
        <w:rPr>
          <w:rFonts w:ascii="Minion Pro" w:hAnsi="Minion Pro"/>
          <w:b/>
          <w:lang w:val="de-DE"/>
        </w:rPr>
        <w:t>Klaus Lichem</w:t>
      </w:r>
      <w:r w:rsidRPr="000C5755">
        <w:rPr>
          <w:rFonts w:ascii="Minion Pro" w:hAnsi="Minion Pro"/>
          <w:lang w:val="de-DE"/>
        </w:rPr>
        <w:t xml:space="preserve"> und </w:t>
      </w:r>
      <w:r w:rsidRPr="00764D4A">
        <w:rPr>
          <w:rFonts w:ascii="Minion Pro" w:hAnsi="Minion Pro"/>
          <w:b/>
          <w:lang w:val="de-DE"/>
        </w:rPr>
        <w:t xml:space="preserve">Hans Joachim </w:t>
      </w:r>
      <w:r w:rsidRPr="00764D4A">
        <w:rPr>
          <w:rFonts w:ascii="Minion Pro" w:hAnsi="Minion Pro"/>
          <w:b/>
          <w:lang w:val="de-DE"/>
        </w:rPr>
        <w:lastRenderedPageBreak/>
        <w:t>Simon</w:t>
      </w:r>
      <w:r w:rsidRPr="000C5755">
        <w:rPr>
          <w:rFonts w:ascii="Minion Pro" w:hAnsi="Minion Pro"/>
          <w:lang w:val="de-DE"/>
        </w:rPr>
        <w:t>. Graz: Universitäts-B</w:t>
      </w:r>
      <w:r w:rsidR="00ED32CF">
        <w:rPr>
          <w:rFonts w:ascii="Minion Pro" w:hAnsi="Minion Pro"/>
          <w:lang w:val="de-DE"/>
        </w:rPr>
        <w:t>u</w:t>
      </w:r>
      <w:r w:rsidRPr="000C5755">
        <w:rPr>
          <w:rFonts w:ascii="Minion Pro" w:hAnsi="Minion Pro"/>
          <w:lang w:val="de-DE"/>
        </w:rPr>
        <w:t xml:space="preserve">chdruckerei Styria, 1971. 235 p. (Veröffentlichungen der Hugo Schuchardtsche Malwinenstiftung Graz, Nr. 3.) </w:t>
      </w:r>
      <w:r w:rsidRPr="0067087F">
        <w:rPr>
          <w:rFonts w:ascii="Minion Pro" w:hAnsi="Minion Pro"/>
        </w:rPr>
        <w:t xml:space="preserve">Contains eleven essays of Dantean interest by various European scholars. Reviewed by: </w:t>
      </w:r>
    </w:p>
    <w:p w14:paraId="185519CA" w14:textId="77777777" w:rsidR="00A432AC" w:rsidRPr="0067087F" w:rsidRDefault="00A432AC" w:rsidP="00CB27AD">
      <w:pPr>
        <w:pStyle w:val="NormalWeb"/>
        <w:ind w:firstLine="432"/>
        <w:rPr>
          <w:rFonts w:ascii="Minion Pro" w:hAnsi="Minion Pro"/>
        </w:rPr>
      </w:pPr>
      <w:r w:rsidRPr="004F1C20">
        <w:rPr>
          <w:rFonts w:ascii="Minion Pro" w:hAnsi="Minion Pro"/>
          <w:b/>
        </w:rPr>
        <w:t>Aldo Scaglione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Pr="0067087F">
        <w:rPr>
          <w:rFonts w:ascii="Minion Pro" w:hAnsi="Minion Pro"/>
        </w:rPr>
        <w:t xml:space="preserve"> (</w:t>
      </w:r>
      <w:r w:rsidR="00CB27AD" w:rsidRPr="00C227DB">
        <w:rPr>
          <w:rFonts w:ascii="Minion Pro" w:hAnsi="Minion Pro"/>
        </w:rPr>
        <w:t>1981</w:t>
      </w:r>
      <w:r w:rsidRPr="0067087F">
        <w:rPr>
          <w:rFonts w:ascii="Minion Pro" w:hAnsi="Minion Pro"/>
        </w:rPr>
        <w:t xml:space="preserve">), </w:t>
      </w:r>
      <w:r w:rsidR="00CB27AD">
        <w:rPr>
          <w:rFonts w:ascii="Minion Pro" w:hAnsi="Minion Pro"/>
        </w:rPr>
        <w:t>3</w:t>
      </w:r>
      <w:r w:rsidRPr="0067087F">
        <w:rPr>
          <w:rFonts w:ascii="Minion Pro" w:hAnsi="Minion Pro"/>
        </w:rPr>
        <w:t>2-46.</w:t>
      </w:r>
    </w:p>
    <w:p w14:paraId="13CB1C79" w14:textId="77777777" w:rsidR="00A432AC" w:rsidRPr="0067087F" w:rsidRDefault="00A432AC">
      <w:pPr>
        <w:pStyle w:val="NormalWeb"/>
        <w:rPr>
          <w:rFonts w:ascii="Minion Pro" w:hAnsi="Minion Pro"/>
        </w:rPr>
      </w:pPr>
      <w:r w:rsidRPr="000C5755">
        <w:rPr>
          <w:rFonts w:ascii="Minion Pro" w:hAnsi="Minion Pro"/>
          <w:b/>
          <w:bCs/>
          <w:lang w:val="it-IT"/>
        </w:rPr>
        <w:t>Vanossi, L.</w:t>
      </w:r>
      <w:r w:rsidRPr="000C5755">
        <w:rPr>
          <w:rFonts w:ascii="Minion Pro" w:hAnsi="Minion Pro"/>
          <w:lang w:val="it-IT"/>
        </w:rPr>
        <w:t xml:space="preserve"> </w:t>
      </w:r>
      <w:r w:rsidRPr="000C5755">
        <w:rPr>
          <w:rFonts w:ascii="Minion Pro" w:hAnsi="Minion Pro"/>
          <w:i/>
          <w:iCs/>
          <w:lang w:val="it-IT"/>
        </w:rPr>
        <w:t xml:space="preserve">Dante e il </w:t>
      </w:r>
      <w:r w:rsidR="000C5755">
        <w:rPr>
          <w:rFonts w:ascii="Minion Pro" w:hAnsi="Minion Pro"/>
          <w:i/>
          <w:iCs/>
          <w:lang w:val="it-IT"/>
        </w:rPr>
        <w:t>“</w:t>
      </w:r>
      <w:r w:rsidRPr="000C5755">
        <w:rPr>
          <w:rFonts w:ascii="Minion Pro" w:hAnsi="Minion Pro"/>
          <w:i/>
          <w:iCs/>
          <w:lang w:val="it-IT"/>
        </w:rPr>
        <w:t>Roman de la Rose</w:t>
      </w:r>
      <w:r w:rsidR="000C5755">
        <w:rPr>
          <w:rFonts w:ascii="Minion Pro" w:hAnsi="Minion Pro"/>
          <w:i/>
          <w:iCs/>
          <w:lang w:val="it-IT"/>
        </w:rPr>
        <w:t>”</w:t>
      </w:r>
      <w:r w:rsidRPr="000C5755">
        <w:rPr>
          <w:rFonts w:ascii="Minion Pro" w:hAnsi="Minion Pro"/>
          <w:i/>
          <w:iCs/>
          <w:lang w:val="it-IT"/>
        </w:rPr>
        <w:t xml:space="preserve">: Saggio sul </w:t>
      </w:r>
      <w:r w:rsidR="000C5755">
        <w:rPr>
          <w:rFonts w:ascii="Minion Pro" w:hAnsi="Minion Pro"/>
          <w:i/>
          <w:iCs/>
          <w:lang w:val="it-IT"/>
        </w:rPr>
        <w:t>“</w:t>
      </w:r>
      <w:r w:rsidRPr="000C5755">
        <w:rPr>
          <w:rFonts w:ascii="Minion Pro" w:hAnsi="Minion Pro"/>
          <w:i/>
          <w:iCs/>
          <w:lang w:val="it-IT"/>
        </w:rPr>
        <w:t>Fiore.</w:t>
      </w:r>
      <w:r w:rsidR="000C5755">
        <w:rPr>
          <w:rFonts w:ascii="Minion Pro" w:hAnsi="Minion Pro"/>
          <w:i/>
          <w:iCs/>
          <w:lang w:val="it-IT"/>
        </w:rPr>
        <w:t>”</w:t>
      </w:r>
      <w:r w:rsidRPr="000C5755">
        <w:rPr>
          <w:rFonts w:ascii="Minion Pro" w:hAnsi="Minion Pro"/>
          <w:lang w:val="it-IT"/>
        </w:rPr>
        <w:t xml:space="preserve"> Firenze: Leo S. Olschki Editore, 1979. </w:t>
      </w:r>
      <w:r w:rsidRPr="0067087F">
        <w:rPr>
          <w:rFonts w:ascii="Minion Pro" w:hAnsi="Minion Pro"/>
        </w:rPr>
        <w:t>373 p. (Biblioteca dell</w:t>
      </w:r>
      <w:r w:rsidR="000C5755">
        <w:rPr>
          <w:rFonts w:ascii="Minion Pro" w:hAnsi="Minion Pro"/>
        </w:rPr>
        <w:t>’</w:t>
      </w:r>
      <w:r w:rsidRPr="0067087F">
        <w:rPr>
          <w:rFonts w:ascii="Minion Pro" w:hAnsi="Minion Pro"/>
        </w:rPr>
        <w:t xml:space="preserve"> </w:t>
      </w:r>
      <w:r w:rsidR="000C5755">
        <w:rPr>
          <w:rFonts w:ascii="Minion Pro" w:hAnsi="Minion Pro"/>
        </w:rPr>
        <w:t>“</w:t>
      </w:r>
      <w:r w:rsidRPr="0067087F">
        <w:rPr>
          <w:rFonts w:ascii="Minion Pro" w:hAnsi="Minion Pro"/>
        </w:rPr>
        <w:t>Archivum Romanicum,</w:t>
      </w:r>
      <w:r w:rsidR="000C5755">
        <w:rPr>
          <w:rFonts w:ascii="Minion Pro" w:hAnsi="Minion Pro"/>
        </w:rPr>
        <w:t>”</w:t>
      </w:r>
      <w:r w:rsidRPr="0067087F">
        <w:rPr>
          <w:rFonts w:ascii="Minion Pro" w:hAnsi="Minion Pro"/>
        </w:rPr>
        <w:t xml:space="preserve"> 144.) Reviewed by: </w:t>
      </w:r>
    </w:p>
    <w:p w14:paraId="7210095F" w14:textId="77777777" w:rsidR="00A432AC" w:rsidRPr="0067087F" w:rsidRDefault="00A432AC" w:rsidP="00CB27AD">
      <w:pPr>
        <w:pStyle w:val="NormalWeb"/>
        <w:ind w:firstLine="432"/>
        <w:rPr>
          <w:rFonts w:ascii="Minion Pro" w:hAnsi="Minion Pro"/>
        </w:rPr>
      </w:pPr>
      <w:r w:rsidRPr="004F1C20">
        <w:rPr>
          <w:rFonts w:ascii="Minion Pro" w:hAnsi="Minion Pro"/>
          <w:b/>
        </w:rPr>
        <w:t>Michelangelo Picone</w:t>
      </w:r>
      <w:r w:rsidRPr="0067087F">
        <w:rPr>
          <w:rFonts w:ascii="Minion Pro" w:hAnsi="Minion Pro"/>
        </w:rPr>
        <w:t xml:space="preserve">, in </w:t>
      </w:r>
      <w:r w:rsidRPr="0067087F">
        <w:rPr>
          <w:rFonts w:ascii="Minion Pro" w:hAnsi="Minion Pro"/>
          <w:i/>
          <w:iCs/>
        </w:rPr>
        <w:t>Romance Philology</w:t>
      </w:r>
      <w:r w:rsidRPr="0067087F">
        <w:rPr>
          <w:rFonts w:ascii="Minion Pro" w:hAnsi="Minion Pro"/>
        </w:rPr>
        <w:t xml:space="preserve">, XXXIV, </w:t>
      </w:r>
      <w:r w:rsidR="000C5755">
        <w:rPr>
          <w:rFonts w:ascii="Minion Pro" w:hAnsi="Minion Pro"/>
        </w:rPr>
        <w:t>“</w:t>
      </w:r>
      <w:r w:rsidRPr="0067087F">
        <w:rPr>
          <w:rFonts w:ascii="Minion Pro" w:hAnsi="Minion Pro"/>
        </w:rPr>
        <w:t>Special Issue</w:t>
      </w:r>
      <w:r w:rsidR="000C5755">
        <w:rPr>
          <w:rFonts w:ascii="Minion Pro" w:hAnsi="Minion Pro"/>
        </w:rPr>
        <w:t>”</w:t>
      </w:r>
      <w:r w:rsidR="00A356B9">
        <w:rPr>
          <w:rFonts w:ascii="Minion Pro" w:hAnsi="Minion Pro"/>
        </w:rPr>
        <w:t xml:space="preserve"> (</w:t>
      </w:r>
      <w:r w:rsidR="008E7DE1">
        <w:rPr>
          <w:rFonts w:ascii="Minion Pro" w:hAnsi="Minion Pro"/>
        </w:rPr>
        <w:t>1981</w:t>
      </w:r>
      <w:r w:rsidR="00A356B9">
        <w:rPr>
          <w:rFonts w:ascii="Minion Pro" w:hAnsi="Minion Pro"/>
        </w:rPr>
        <w:t>), 360-</w:t>
      </w:r>
      <w:r w:rsidRPr="0067087F">
        <w:rPr>
          <w:rFonts w:ascii="Minion Pro" w:hAnsi="Minion Pro"/>
        </w:rPr>
        <w:t>361.</w:t>
      </w:r>
    </w:p>
    <w:p w14:paraId="6C448349" w14:textId="77777777" w:rsidR="00A432AC" w:rsidRPr="0067087F" w:rsidRDefault="00A432AC">
      <w:pPr>
        <w:pStyle w:val="NormalWeb"/>
        <w:rPr>
          <w:rFonts w:ascii="Minion Pro" w:hAnsi="Minion Pro"/>
        </w:rPr>
      </w:pPr>
      <w:r w:rsidRPr="0067087F">
        <w:rPr>
          <w:rFonts w:ascii="Minion Pro" w:hAnsi="Minion Pro"/>
          <w:b/>
          <w:bCs/>
        </w:rPr>
        <w:t>Waller, Marguerite R.</w:t>
      </w:r>
      <w:r w:rsidRPr="0067087F">
        <w:rPr>
          <w:rFonts w:ascii="Minion Pro" w:hAnsi="Minion Pro"/>
        </w:rPr>
        <w:t xml:space="preserve"> </w:t>
      </w:r>
      <w:r w:rsidRPr="0067087F">
        <w:rPr>
          <w:rFonts w:ascii="Minion Pro" w:hAnsi="Minion Pro"/>
          <w:i/>
          <w:iCs/>
        </w:rPr>
        <w:t>Petrarch</w:t>
      </w:r>
      <w:r w:rsidR="000C5755">
        <w:rPr>
          <w:rFonts w:ascii="Minion Pro" w:hAnsi="Minion Pro"/>
          <w:i/>
          <w:iCs/>
        </w:rPr>
        <w:t>’</w:t>
      </w:r>
      <w:r w:rsidRPr="0067087F">
        <w:rPr>
          <w:rFonts w:ascii="Minion Pro" w:hAnsi="Minion Pro"/>
          <w:i/>
          <w:iCs/>
        </w:rPr>
        <w:t>s Poetics and Literary History</w:t>
      </w:r>
      <w:r w:rsidRPr="0067087F">
        <w:rPr>
          <w:rFonts w:ascii="Minion Pro" w:hAnsi="Minion Pro"/>
        </w:rPr>
        <w:t>. Amherst, Mass</w:t>
      </w:r>
      <w:r w:rsidR="00A356B9">
        <w:rPr>
          <w:rFonts w:ascii="Minion Pro" w:hAnsi="Minion Pro"/>
        </w:rPr>
        <w:t>.</w:t>
      </w:r>
      <w:r w:rsidRPr="0067087F">
        <w:rPr>
          <w:rFonts w:ascii="Minion Pro" w:hAnsi="Minion Pro"/>
        </w:rPr>
        <w:t xml:space="preserve">: The University of Massachusetts Press, 1980. Contains substantial reference to Dante, </w:t>
      </w:r>
      <w:r w:rsidRPr="0067087F">
        <w:rPr>
          <w:rFonts w:ascii="Minion Pro" w:hAnsi="Minion Pro"/>
          <w:i/>
          <w:iCs/>
        </w:rPr>
        <w:t>passim</w:t>
      </w:r>
      <w:r w:rsidRPr="0067087F">
        <w:rPr>
          <w:rFonts w:ascii="Minion Pro" w:hAnsi="Minion Pro"/>
        </w:rPr>
        <w:t xml:space="preserve">. (See </w:t>
      </w:r>
      <w:r w:rsidRPr="0067087F">
        <w:rPr>
          <w:rFonts w:ascii="Minion Pro" w:hAnsi="Minion Pro"/>
          <w:i/>
          <w:iCs/>
        </w:rPr>
        <w:t>Dante Studies</w:t>
      </w:r>
      <w:r w:rsidRPr="0067087F">
        <w:rPr>
          <w:rFonts w:ascii="Minion Pro" w:hAnsi="Minion Pro"/>
        </w:rPr>
        <w:t xml:space="preserve">, XCIX, 195.) Reviewed by: </w:t>
      </w:r>
    </w:p>
    <w:p w14:paraId="1B6D7870" w14:textId="77777777" w:rsidR="00A432AC" w:rsidRPr="00C227DB" w:rsidRDefault="00A432AC" w:rsidP="00CB27AD">
      <w:pPr>
        <w:pStyle w:val="NormalWeb"/>
        <w:ind w:left="432"/>
        <w:rPr>
          <w:rFonts w:ascii="Minion Pro" w:hAnsi="Minion Pro"/>
        </w:rPr>
      </w:pPr>
      <w:r w:rsidRPr="00C227DB">
        <w:rPr>
          <w:rFonts w:ascii="Minion Pro" w:hAnsi="Minion Pro"/>
          <w:b/>
        </w:rPr>
        <w:t>Aldo S. Bernardo</w:t>
      </w:r>
      <w:r w:rsidRPr="00C227DB">
        <w:rPr>
          <w:rFonts w:ascii="Minion Pro" w:hAnsi="Minion Pro"/>
        </w:rPr>
        <w:t xml:space="preserve">, in </w:t>
      </w:r>
      <w:r w:rsidRPr="00C227DB">
        <w:rPr>
          <w:rFonts w:ascii="Minion Pro" w:hAnsi="Minion Pro"/>
          <w:i/>
          <w:iCs/>
        </w:rPr>
        <w:t>Renaissance Quarterly</w:t>
      </w:r>
      <w:r w:rsidRPr="00C227DB">
        <w:rPr>
          <w:rFonts w:ascii="Minion Pro" w:hAnsi="Minion Pro"/>
        </w:rPr>
        <w:t>, XXXIV, No. 4 (</w:t>
      </w:r>
      <w:r w:rsidR="00CB27AD" w:rsidRPr="00C227DB">
        <w:rPr>
          <w:rFonts w:ascii="Minion Pro" w:hAnsi="Minion Pro"/>
        </w:rPr>
        <w:t>1981</w:t>
      </w:r>
      <w:r w:rsidRPr="00C227DB">
        <w:rPr>
          <w:rFonts w:ascii="Minion Pro" w:hAnsi="Minion Pro"/>
        </w:rPr>
        <w:t xml:space="preserve">), 560-565; </w:t>
      </w:r>
    </w:p>
    <w:p w14:paraId="51B23056" w14:textId="77777777" w:rsidR="00A432AC" w:rsidRPr="000C5755" w:rsidRDefault="00A432AC" w:rsidP="00CB27AD">
      <w:pPr>
        <w:pStyle w:val="NormalWeb"/>
        <w:spacing w:after="240" w:afterAutospacing="0"/>
        <w:ind w:left="432"/>
        <w:rPr>
          <w:rFonts w:ascii="Minion Pro" w:hAnsi="Minion Pro"/>
          <w:lang w:val="it-IT"/>
        </w:rPr>
      </w:pPr>
      <w:r w:rsidRPr="00A356B9">
        <w:rPr>
          <w:rFonts w:ascii="Minion Pro" w:hAnsi="Minion Pro"/>
          <w:b/>
          <w:lang w:val="it-IT"/>
        </w:rPr>
        <w:t>Fredi Chiappelli</w:t>
      </w:r>
      <w:r w:rsidRPr="00A356B9">
        <w:rPr>
          <w:rFonts w:ascii="Minion Pro" w:hAnsi="Minion Pro"/>
          <w:lang w:val="it-IT"/>
        </w:rPr>
        <w:t xml:space="preserve">, in </w:t>
      </w:r>
      <w:r w:rsidRPr="00A356B9">
        <w:rPr>
          <w:rFonts w:ascii="Minion Pro" w:hAnsi="Minion Pro"/>
          <w:i/>
          <w:iCs/>
          <w:lang w:val="it-IT"/>
        </w:rPr>
        <w:t>Speculum</w:t>
      </w:r>
      <w:r w:rsidRPr="00A356B9">
        <w:rPr>
          <w:rFonts w:ascii="Minion Pro" w:hAnsi="Minion Pro"/>
          <w:lang w:val="it-IT"/>
        </w:rPr>
        <w:t xml:space="preserve">, LVI, No. 3 </w:t>
      </w:r>
      <w:r w:rsidR="00A356B9" w:rsidRPr="00A356B9">
        <w:rPr>
          <w:rFonts w:ascii="Minion Pro" w:hAnsi="Minion Pro"/>
          <w:lang w:val="it-IT"/>
        </w:rPr>
        <w:t>(</w:t>
      </w:r>
      <w:r w:rsidR="00A356B9">
        <w:rPr>
          <w:rFonts w:ascii="Minion Pro" w:hAnsi="Minion Pro"/>
          <w:lang w:val="it-IT"/>
        </w:rPr>
        <w:t>1981</w:t>
      </w:r>
      <w:r w:rsidRPr="000C5755">
        <w:rPr>
          <w:rFonts w:ascii="Minion Pro" w:hAnsi="Minion Pro"/>
          <w:lang w:val="it-IT"/>
        </w:rPr>
        <w:t xml:space="preserve">), 658-660. </w:t>
      </w:r>
      <w:r w:rsidRPr="000C5755">
        <w:rPr>
          <w:rFonts w:ascii="Minion Pro" w:hAnsi="Minion Pro"/>
          <w:lang w:val="it-IT"/>
        </w:rPr>
        <w:br/>
      </w:r>
    </w:p>
    <w:sectPr w:rsidR="00A432AC" w:rsidRPr="000C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7F"/>
    <w:rsid w:val="00053088"/>
    <w:rsid w:val="000715CC"/>
    <w:rsid w:val="000755F5"/>
    <w:rsid w:val="000A6D46"/>
    <w:rsid w:val="000C5755"/>
    <w:rsid w:val="000C709F"/>
    <w:rsid w:val="00137E43"/>
    <w:rsid w:val="00145715"/>
    <w:rsid w:val="00161505"/>
    <w:rsid w:val="00187C62"/>
    <w:rsid w:val="00190599"/>
    <w:rsid w:val="00190693"/>
    <w:rsid w:val="001B0B55"/>
    <w:rsid w:val="001E5D10"/>
    <w:rsid w:val="001F164F"/>
    <w:rsid w:val="001F1BA1"/>
    <w:rsid w:val="002149C0"/>
    <w:rsid w:val="0022059D"/>
    <w:rsid w:val="00244CC2"/>
    <w:rsid w:val="002A0185"/>
    <w:rsid w:val="002E5613"/>
    <w:rsid w:val="002F271E"/>
    <w:rsid w:val="00303DA1"/>
    <w:rsid w:val="003105DB"/>
    <w:rsid w:val="00340F2A"/>
    <w:rsid w:val="00356BB1"/>
    <w:rsid w:val="003615AA"/>
    <w:rsid w:val="00364E5F"/>
    <w:rsid w:val="00375951"/>
    <w:rsid w:val="003C38E6"/>
    <w:rsid w:val="003E0BB0"/>
    <w:rsid w:val="003F069E"/>
    <w:rsid w:val="0040359F"/>
    <w:rsid w:val="00433F70"/>
    <w:rsid w:val="004C0FFD"/>
    <w:rsid w:val="004C3376"/>
    <w:rsid w:val="004D68DD"/>
    <w:rsid w:val="004F1C20"/>
    <w:rsid w:val="00516879"/>
    <w:rsid w:val="00526CDF"/>
    <w:rsid w:val="00531F56"/>
    <w:rsid w:val="00574778"/>
    <w:rsid w:val="00597189"/>
    <w:rsid w:val="005B7C20"/>
    <w:rsid w:val="005C658A"/>
    <w:rsid w:val="005E4693"/>
    <w:rsid w:val="005E75FE"/>
    <w:rsid w:val="0061176B"/>
    <w:rsid w:val="006120BB"/>
    <w:rsid w:val="006211A1"/>
    <w:rsid w:val="00631927"/>
    <w:rsid w:val="00650BE7"/>
    <w:rsid w:val="006645C5"/>
    <w:rsid w:val="0067087F"/>
    <w:rsid w:val="006B5717"/>
    <w:rsid w:val="0070766A"/>
    <w:rsid w:val="0071631F"/>
    <w:rsid w:val="00727A7D"/>
    <w:rsid w:val="00727A99"/>
    <w:rsid w:val="00732474"/>
    <w:rsid w:val="00764D4A"/>
    <w:rsid w:val="007D1658"/>
    <w:rsid w:val="007E1441"/>
    <w:rsid w:val="00846B92"/>
    <w:rsid w:val="00862328"/>
    <w:rsid w:val="008676FD"/>
    <w:rsid w:val="008846FA"/>
    <w:rsid w:val="008A3654"/>
    <w:rsid w:val="008D4A92"/>
    <w:rsid w:val="008E7DE1"/>
    <w:rsid w:val="0091597A"/>
    <w:rsid w:val="00926EF6"/>
    <w:rsid w:val="00953FAB"/>
    <w:rsid w:val="00954B85"/>
    <w:rsid w:val="009802BF"/>
    <w:rsid w:val="009A0532"/>
    <w:rsid w:val="009C7610"/>
    <w:rsid w:val="009D758E"/>
    <w:rsid w:val="009F061A"/>
    <w:rsid w:val="009F0EEE"/>
    <w:rsid w:val="00A33871"/>
    <w:rsid w:val="00A356B9"/>
    <w:rsid w:val="00A42401"/>
    <w:rsid w:val="00A432AC"/>
    <w:rsid w:val="00A91F07"/>
    <w:rsid w:val="00AA3215"/>
    <w:rsid w:val="00AB19E6"/>
    <w:rsid w:val="00AD5C61"/>
    <w:rsid w:val="00B56093"/>
    <w:rsid w:val="00B64D9F"/>
    <w:rsid w:val="00B8285B"/>
    <w:rsid w:val="00B82967"/>
    <w:rsid w:val="00B932E0"/>
    <w:rsid w:val="00BF2607"/>
    <w:rsid w:val="00C0553E"/>
    <w:rsid w:val="00C227DB"/>
    <w:rsid w:val="00C534E7"/>
    <w:rsid w:val="00C82BD5"/>
    <w:rsid w:val="00C97415"/>
    <w:rsid w:val="00CB27AD"/>
    <w:rsid w:val="00CF2B7B"/>
    <w:rsid w:val="00D33BEC"/>
    <w:rsid w:val="00D608BD"/>
    <w:rsid w:val="00D80134"/>
    <w:rsid w:val="00D80805"/>
    <w:rsid w:val="00DD67D4"/>
    <w:rsid w:val="00E1152B"/>
    <w:rsid w:val="00E119A3"/>
    <w:rsid w:val="00E131CA"/>
    <w:rsid w:val="00E1480F"/>
    <w:rsid w:val="00E361D3"/>
    <w:rsid w:val="00E43CEF"/>
    <w:rsid w:val="00E44D96"/>
    <w:rsid w:val="00E86E4F"/>
    <w:rsid w:val="00EA0D32"/>
    <w:rsid w:val="00ED32CF"/>
    <w:rsid w:val="00EE19A2"/>
    <w:rsid w:val="00F318BB"/>
    <w:rsid w:val="00F47041"/>
    <w:rsid w:val="00F52039"/>
    <w:rsid w:val="00F75815"/>
    <w:rsid w:val="00F7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4A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11741</Words>
  <Characters>66929</Characters>
  <Application>Microsoft Macintosh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American Dante Bibliography for 1981</vt:lpstr>
    </vt:vector>
  </TitlesOfParts>
  <Company/>
  <LinksUpToDate>false</LinksUpToDate>
  <CharactersWithSpaces>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1981</dc:title>
  <dc:subject/>
  <dc:creator>RL</dc:creator>
  <cp:keywords/>
  <dc:description/>
  <cp:lastModifiedBy>Dominic Ferrante</cp:lastModifiedBy>
  <cp:revision>6</cp:revision>
  <dcterms:created xsi:type="dcterms:W3CDTF">2015-09-12T21:20:00Z</dcterms:created>
  <dcterms:modified xsi:type="dcterms:W3CDTF">2016-01-21T18:43:00Z</dcterms:modified>
</cp:coreProperties>
</file>