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31093" w:rsidRPr="006E4223" w:rsidRDefault="00431093" w:rsidP="006E4223">
      <w:pPr>
        <w:jc w:val="center"/>
        <w:rPr>
          <w:rFonts w:ascii="Minion Pro" w:eastAsia="Times New Roman" w:hAnsi="Minion Pro"/>
          <w:sz w:val="48"/>
          <w:szCs w:val="48"/>
        </w:rPr>
      </w:pPr>
      <w:r w:rsidRPr="006E4223">
        <w:rPr>
          <w:rFonts w:ascii="Minion Pro" w:eastAsia="Times New Roman" w:hAnsi="Minion Pro"/>
          <w:sz w:val="48"/>
          <w:szCs w:val="48"/>
        </w:rPr>
        <w:t>American Dante Bibliography for 1998</w:t>
      </w:r>
    </w:p>
    <w:p w:rsidR="00344D32" w:rsidRDefault="00344D32" w:rsidP="006E4223">
      <w:pPr>
        <w:pStyle w:val="NormalWeb"/>
        <w:spacing w:before="0" w:beforeAutospacing="0" w:after="0" w:afterAutospacing="0"/>
        <w:jc w:val="center"/>
        <w:rPr>
          <w:rFonts w:ascii="Minion Pro" w:hAnsi="Minion Pro"/>
          <w:sz w:val="32"/>
          <w:szCs w:val="32"/>
        </w:rPr>
      </w:pPr>
    </w:p>
    <w:p w:rsidR="00431093" w:rsidRPr="00AA5DCF" w:rsidRDefault="006E4223" w:rsidP="006E4223">
      <w:pPr>
        <w:pStyle w:val="NormalWeb"/>
        <w:spacing w:before="0" w:beforeAutospacing="0" w:after="0" w:afterAutospacing="0"/>
        <w:jc w:val="center"/>
        <w:rPr>
          <w:rFonts w:ascii="Minion Pro" w:hAnsi="Minion Pro"/>
          <w:sz w:val="32"/>
          <w:szCs w:val="32"/>
        </w:rPr>
      </w:pPr>
      <w:r w:rsidRPr="00AA5DCF">
        <w:rPr>
          <w:rFonts w:ascii="Minion Pro" w:hAnsi="Minion Pro"/>
          <w:sz w:val="32"/>
          <w:szCs w:val="32"/>
        </w:rPr>
        <w:t>Christopher Kleinhenz</w:t>
      </w:r>
    </w:p>
    <w:p w:rsidR="006E4223" w:rsidRPr="006E4223" w:rsidRDefault="006E4223" w:rsidP="006E4223">
      <w:pPr>
        <w:pStyle w:val="NormalWeb"/>
        <w:spacing w:before="0" w:beforeAutospacing="0" w:after="0" w:afterAutospacing="0"/>
        <w:jc w:val="center"/>
        <w:rPr>
          <w:rFonts w:ascii="Minion Pro" w:hAnsi="Minion Pro"/>
        </w:rPr>
      </w:pPr>
    </w:p>
    <w:p w:rsidR="006E4223" w:rsidRPr="006E4223" w:rsidRDefault="006E4223" w:rsidP="006E4223">
      <w:pPr>
        <w:pStyle w:val="NormalWeb"/>
        <w:spacing w:before="0" w:beforeAutospacing="0" w:after="0" w:afterAutospacing="0"/>
        <w:jc w:val="center"/>
        <w:rPr>
          <w:rFonts w:ascii="Minion Pro" w:hAnsi="Minion Pro"/>
        </w:rPr>
      </w:pPr>
    </w:p>
    <w:p w:rsidR="00431093" w:rsidRPr="006E4223" w:rsidRDefault="00431093" w:rsidP="006E4223">
      <w:pPr>
        <w:pStyle w:val="NormalWeb"/>
        <w:spacing w:before="0" w:beforeAutospacing="0" w:after="0" w:afterAutospacing="0"/>
        <w:ind w:left="720" w:right="720"/>
        <w:rPr>
          <w:rFonts w:ascii="Minion Pro" w:hAnsi="Minion Pro"/>
          <w:sz w:val="20"/>
          <w:szCs w:val="20"/>
        </w:rPr>
      </w:pPr>
      <w:r w:rsidRPr="006E4223">
        <w:rPr>
          <w:rFonts w:ascii="Minion Pro" w:hAnsi="Minion Pro"/>
          <w:sz w:val="20"/>
          <w:szCs w:val="20"/>
        </w:rPr>
        <w:t xml:space="preserve">This bibliography is intended to include all the Dante translations published in this country in 1998 and all Dante studies and reviews published in 1998 that are in any sense American. </w:t>
      </w:r>
      <w:r w:rsidR="006E4223" w:rsidRPr="006E4223">
        <w:rPr>
          <w:rFonts w:ascii="Minion Pro" w:hAnsi="Minion Pro"/>
          <w:sz w:val="20"/>
          <w:szCs w:val="20"/>
        </w:rPr>
        <w:t>S</w:t>
      </w:r>
      <w:r w:rsidRPr="006E4223">
        <w:rPr>
          <w:rFonts w:ascii="Minion Pro" w:hAnsi="Minion Pro"/>
          <w:sz w:val="20"/>
          <w:szCs w:val="20"/>
        </w:rPr>
        <w:t xml:space="preserve">pecial thanks go to the team of associate bibliographers who have assumed responsibility for the annotation of many of the items listed herein. The Society is very grateful to the following scholars for their invaluable expertise and for their continuing contributions to the journal: Fabian Alfie (The University of Arizona), V. Stanley Benfell (Brigham Young University), Jessica Levenstein (Princeton University), Christian Moevs (The University of Notre Dame), </w:t>
      </w:r>
      <w:r w:rsidR="00293D31" w:rsidRPr="00E73DFA">
        <w:rPr>
          <w:rFonts w:ascii="Minion Pro" w:hAnsi="Minion Pro"/>
          <w:sz w:val="20"/>
          <w:szCs w:val="20"/>
        </w:rPr>
        <w:t xml:space="preserve">Michael Papio (Holy Cross University), </w:t>
      </w:r>
      <w:r w:rsidRPr="006E4223">
        <w:rPr>
          <w:rFonts w:ascii="Minion Pro" w:hAnsi="Minion Pro"/>
          <w:sz w:val="20"/>
          <w:szCs w:val="20"/>
        </w:rPr>
        <w:t>Guy P. Raffa (The University of Texas at Austin), and Lawrence Warner (The University of Pennsylvania). (Their initials follow their abstracts.)</w:t>
      </w:r>
    </w:p>
    <w:p w:rsidR="006E4223" w:rsidRPr="006E4223" w:rsidRDefault="006E4223" w:rsidP="006E4223">
      <w:pPr>
        <w:pStyle w:val="NormalWeb"/>
        <w:spacing w:before="0" w:beforeAutospacing="0" w:after="0" w:afterAutospacing="0"/>
        <w:ind w:left="720" w:right="720"/>
        <w:rPr>
          <w:rFonts w:ascii="Minion Pro" w:hAnsi="Minion Pro"/>
          <w:sz w:val="20"/>
          <w:szCs w:val="20"/>
        </w:rPr>
      </w:pPr>
    </w:p>
    <w:p w:rsidR="006E4223" w:rsidRPr="006E4223" w:rsidRDefault="006E4223" w:rsidP="006E4223">
      <w:pPr>
        <w:pStyle w:val="NormalWeb"/>
        <w:spacing w:before="0" w:beforeAutospacing="0" w:after="0" w:afterAutospacing="0"/>
        <w:jc w:val="center"/>
        <w:rPr>
          <w:rStyle w:val="Emphasis"/>
          <w:rFonts w:ascii="Minion Pro" w:hAnsi="Minion Pro"/>
        </w:rPr>
      </w:pPr>
    </w:p>
    <w:p w:rsidR="00431093" w:rsidRPr="006E4223" w:rsidRDefault="00431093" w:rsidP="006E4223">
      <w:pPr>
        <w:pStyle w:val="NormalWeb"/>
        <w:spacing w:before="0" w:beforeAutospacing="0" w:after="0" w:afterAutospacing="0"/>
        <w:jc w:val="center"/>
        <w:rPr>
          <w:rStyle w:val="Emphasis"/>
          <w:rFonts w:ascii="Minion Pro" w:hAnsi="Minion Pro"/>
          <w:sz w:val="32"/>
          <w:szCs w:val="32"/>
        </w:rPr>
      </w:pPr>
      <w:r w:rsidRPr="006E4223">
        <w:rPr>
          <w:rStyle w:val="Emphasis"/>
          <w:rFonts w:ascii="Minion Pro" w:hAnsi="Minion Pro"/>
          <w:sz w:val="32"/>
          <w:szCs w:val="32"/>
        </w:rPr>
        <w:t>Editions</w:t>
      </w:r>
    </w:p>
    <w:p w:rsidR="006E4223" w:rsidRPr="006E4223" w:rsidRDefault="006E4223" w:rsidP="006E4223">
      <w:pPr>
        <w:pStyle w:val="NormalWeb"/>
        <w:spacing w:before="0" w:beforeAutospacing="0" w:after="0" w:afterAutospacing="0"/>
        <w:jc w:val="center"/>
        <w:rPr>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Alighieri, Dante.</w:t>
      </w:r>
      <w:r w:rsidRPr="006E4223">
        <w:rPr>
          <w:rFonts w:ascii="Minion Pro" w:hAnsi="Minion Pro"/>
        </w:rPr>
        <w:t xml:space="preserve"> </w:t>
      </w:r>
      <w:r w:rsidRPr="006E4223">
        <w:rPr>
          <w:rStyle w:val="Emphasis"/>
          <w:rFonts w:ascii="Minion Pro" w:hAnsi="Minion Pro"/>
        </w:rPr>
        <w:t>Dante</w:t>
      </w:r>
      <w:r w:rsidR="00875861">
        <w:rPr>
          <w:rStyle w:val="Emphasis"/>
          <w:rFonts w:ascii="Minion Pro" w:hAnsi="Minion Pro"/>
        </w:rPr>
        <w:t>’</w:t>
      </w:r>
      <w:r w:rsidRPr="006E4223">
        <w:rPr>
          <w:rStyle w:val="Emphasis"/>
          <w:rFonts w:ascii="Minion Pro" w:hAnsi="Minion Pro"/>
        </w:rPr>
        <w:t>s Monarchia</w:t>
      </w:r>
      <w:r w:rsidRPr="006E4223">
        <w:rPr>
          <w:rFonts w:ascii="Minion Pro" w:hAnsi="Minion Pro"/>
        </w:rPr>
        <w:t xml:space="preserve">. Translated with a commentary by </w:t>
      </w:r>
      <w:r w:rsidRPr="00CD6AB1">
        <w:rPr>
          <w:rFonts w:ascii="Minion Pro" w:hAnsi="Minion Pro"/>
          <w:b/>
        </w:rPr>
        <w:t>Richard Kay</w:t>
      </w:r>
      <w:r w:rsidRPr="006E4223">
        <w:rPr>
          <w:rFonts w:ascii="Minion Pro" w:hAnsi="Minion Pro"/>
        </w:rPr>
        <w:t>. Toronto: Pontifical Institute of Mediaeval Studies, 1998. xliii, 449 p. (Studies and Texts, 131)</w:t>
      </w:r>
    </w:p>
    <w:p w:rsidR="00431093" w:rsidRPr="006E4223" w:rsidRDefault="00875861" w:rsidP="00142057">
      <w:pPr>
        <w:pStyle w:val="NormalWeb"/>
        <w:spacing w:before="0" w:beforeAutospacing="0" w:after="0" w:afterAutospacing="0"/>
        <w:ind w:firstLine="720"/>
        <w:rPr>
          <w:rFonts w:ascii="Minion Pro" w:hAnsi="Minion Pro"/>
        </w:rPr>
      </w:pPr>
      <w:r>
        <w:rPr>
          <w:rFonts w:ascii="Minion Pro" w:hAnsi="Minion Pro"/>
        </w:rPr>
        <w:t>“</w:t>
      </w:r>
      <w:r w:rsidR="00431093" w:rsidRPr="006E4223">
        <w:rPr>
          <w:rFonts w:ascii="Minion Pro" w:hAnsi="Minion Pro"/>
        </w:rPr>
        <w:t xml:space="preserve">Because the </w:t>
      </w:r>
      <w:r w:rsidR="00431093" w:rsidRPr="006E4223">
        <w:rPr>
          <w:rStyle w:val="Emphasis"/>
          <w:rFonts w:ascii="Minion Pro" w:hAnsi="Minion Pro"/>
        </w:rPr>
        <w:t>Monarchia</w:t>
      </w:r>
      <w:r w:rsidR="00431093" w:rsidRPr="006E4223">
        <w:rPr>
          <w:rFonts w:ascii="Minion Pro" w:hAnsi="Minion Pro"/>
        </w:rPr>
        <w:t xml:space="preserve"> is deeply rooted in medieval culture, its modern reader requires not only an accurate translation but also extensive explanations. The present work is the first to provide both for English readers. The translation of Dante</w:t>
      </w:r>
      <w:r>
        <w:rPr>
          <w:rFonts w:ascii="Minion Pro" w:hAnsi="Minion Pro"/>
        </w:rPr>
        <w:t>’</w:t>
      </w:r>
      <w:r w:rsidR="00431093" w:rsidRPr="006E4223">
        <w:rPr>
          <w:rFonts w:ascii="Minion Pro" w:hAnsi="Minion Pro"/>
        </w:rPr>
        <w:t xml:space="preserve">s Latin here maintains a balance between technical precision and readability; the commentary guides the nonspecialist through a maze of scholastic arguments and authorities, while for the specialist it confronts the critical </w:t>
      </w:r>
      <w:r w:rsidR="00431093" w:rsidRPr="006E4223">
        <w:rPr>
          <w:rStyle w:val="Emphasis"/>
          <w:rFonts w:ascii="Minion Pro" w:hAnsi="Minion Pro"/>
        </w:rPr>
        <w:t>cruxes</w:t>
      </w:r>
      <w:r w:rsidR="00431093" w:rsidRPr="006E4223">
        <w:rPr>
          <w:rFonts w:ascii="Minion Pro" w:hAnsi="Minion Pro"/>
        </w:rPr>
        <w:t xml:space="preserve"> of the work, such as its date and purpose, the author</w:t>
      </w:r>
      <w:r>
        <w:rPr>
          <w:rFonts w:ascii="Minion Pro" w:hAnsi="Minion Pro"/>
        </w:rPr>
        <w:t>’</w:t>
      </w:r>
      <w:r w:rsidR="00431093" w:rsidRPr="006E4223">
        <w:rPr>
          <w:rFonts w:ascii="Minion Pro" w:hAnsi="Minion Pro"/>
        </w:rPr>
        <w:t>s apparent Averroism, and what he thought the emperor owed to the pope.</w:t>
      </w:r>
      <w:r>
        <w:rPr>
          <w:rFonts w:ascii="Minion Pro" w:hAnsi="Minion Pro"/>
        </w:rPr>
        <w:t>”</w:t>
      </w:r>
      <w:r w:rsidR="00431093" w:rsidRPr="006E4223">
        <w:rPr>
          <w:rFonts w:ascii="Minion Pro" w:hAnsi="Minion Pro"/>
        </w:rPr>
        <w:t xml:space="preserve"> </w:t>
      </w:r>
      <w:r w:rsidR="00431093" w:rsidRPr="006E4223">
        <w:rPr>
          <w:rStyle w:val="Emphasis"/>
          <w:rFonts w:ascii="Minion Pro" w:hAnsi="Minion Pro"/>
        </w:rPr>
        <w:t>Contents:</w:t>
      </w:r>
      <w:r w:rsidR="00431093" w:rsidRPr="006E4223">
        <w:rPr>
          <w:rFonts w:ascii="Minion Pro" w:hAnsi="Minion Pro"/>
        </w:rPr>
        <w:t xml:space="preserve"> Preface (ix-xii); List of Abbreviations (xiii-xiv); Introduction (xv-xliii); Dante</w:t>
      </w:r>
      <w:r>
        <w:rPr>
          <w:rFonts w:ascii="Minion Pro" w:hAnsi="Minion Pro"/>
        </w:rPr>
        <w:t>’</w:t>
      </w:r>
      <w:r w:rsidR="00431093" w:rsidRPr="006E4223">
        <w:rPr>
          <w:rFonts w:ascii="Minion Pro" w:hAnsi="Minion Pro"/>
        </w:rPr>
        <w:t xml:space="preserve">s </w:t>
      </w:r>
      <w:r w:rsidR="00431093" w:rsidRPr="006E4223">
        <w:rPr>
          <w:rStyle w:val="Emphasis"/>
          <w:rFonts w:ascii="Minion Pro" w:hAnsi="Minion Pro"/>
        </w:rPr>
        <w:t>Monarchia</w:t>
      </w:r>
      <w:r w:rsidR="00431093" w:rsidRPr="006E4223">
        <w:rPr>
          <w:rFonts w:ascii="Minion Pro" w:hAnsi="Minion Pro"/>
        </w:rPr>
        <w:t>: Latin text, English translation, and commentary. Book 1 (1-89); Book 2 (90-195); Book 3 (196-325); Appendix: Dante</w:t>
      </w:r>
      <w:r>
        <w:rPr>
          <w:rFonts w:ascii="Minion Pro" w:hAnsi="Minion Pro"/>
        </w:rPr>
        <w:t>’</w:t>
      </w:r>
      <w:r w:rsidR="00431093" w:rsidRPr="006E4223">
        <w:rPr>
          <w:rFonts w:ascii="Minion Pro" w:hAnsi="Minion Pro"/>
        </w:rPr>
        <w:t xml:space="preserve">s </w:t>
      </w:r>
      <w:r w:rsidR="00431093" w:rsidRPr="006E4223">
        <w:rPr>
          <w:rStyle w:val="Emphasis"/>
          <w:rFonts w:ascii="Minion Pro" w:hAnsi="Minion Pro"/>
        </w:rPr>
        <w:t>Monarchia</w:t>
      </w:r>
      <w:r w:rsidR="00431093" w:rsidRPr="006E4223">
        <w:rPr>
          <w:rFonts w:ascii="Minion Pro" w:hAnsi="Minion Pro"/>
        </w:rPr>
        <w:t xml:space="preserve"> Paraphrased (327-368); Bibliography (369-410); General Index (411-432); Index of Citations (433-449).</w:t>
      </w:r>
    </w:p>
    <w:p w:rsidR="00431093" w:rsidRPr="006E4223" w:rsidRDefault="00431093" w:rsidP="00142057">
      <w:pPr>
        <w:pStyle w:val="NormalWeb"/>
        <w:spacing w:before="0" w:beforeAutospacing="0" w:after="0" w:afterAutospacing="0"/>
        <w:rPr>
          <w:rFonts w:ascii="Minion Pro" w:hAnsi="Minion Pro"/>
        </w:rPr>
      </w:pPr>
      <w:r w:rsidRPr="006E4223">
        <w:rPr>
          <w:rFonts w:ascii="Minion Pro" w:hAnsi="Minion Pro"/>
        </w:rPr>
        <w:br/>
      </w:r>
    </w:p>
    <w:p w:rsidR="00431093" w:rsidRPr="00142057" w:rsidRDefault="00431093" w:rsidP="00142057">
      <w:pPr>
        <w:pStyle w:val="NormalWeb"/>
        <w:spacing w:before="0" w:beforeAutospacing="0" w:after="0" w:afterAutospacing="0"/>
        <w:jc w:val="center"/>
        <w:rPr>
          <w:rStyle w:val="Emphasis"/>
          <w:rFonts w:ascii="Minion Pro" w:hAnsi="Minion Pro"/>
          <w:sz w:val="32"/>
          <w:szCs w:val="32"/>
        </w:rPr>
      </w:pPr>
      <w:r w:rsidRPr="00142057">
        <w:rPr>
          <w:rStyle w:val="Emphasis"/>
          <w:rFonts w:ascii="Minion Pro" w:hAnsi="Minion Pro"/>
          <w:sz w:val="32"/>
          <w:szCs w:val="32"/>
        </w:rPr>
        <w:t>Translations</w:t>
      </w:r>
    </w:p>
    <w:p w:rsidR="00142057" w:rsidRPr="006E4223" w:rsidRDefault="00142057" w:rsidP="00142057">
      <w:pPr>
        <w:pStyle w:val="NormalWeb"/>
        <w:spacing w:before="0" w:beforeAutospacing="0" w:after="0" w:afterAutospacing="0"/>
        <w:jc w:val="center"/>
        <w:rPr>
          <w:rFonts w:ascii="Minion Pro" w:hAnsi="Minion Pro"/>
        </w:rPr>
      </w:pPr>
    </w:p>
    <w:p w:rsidR="0043109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Alighieri, Dante.</w:t>
      </w:r>
      <w:r w:rsidRPr="006E4223">
        <w:rPr>
          <w:rFonts w:ascii="Minion Pro" w:hAnsi="Minion Pro"/>
        </w:rPr>
        <w:t xml:space="preserve"> </w:t>
      </w:r>
      <w:r w:rsidRPr="006E4223">
        <w:rPr>
          <w:rStyle w:val="Emphasis"/>
          <w:rFonts w:ascii="Minion Pro" w:hAnsi="Minion Pro"/>
        </w:rPr>
        <w:t>Inferno</w:t>
      </w:r>
      <w:r w:rsidRPr="006E4223">
        <w:rPr>
          <w:rFonts w:ascii="Minion Pro" w:hAnsi="Minion Pro"/>
        </w:rPr>
        <w:t xml:space="preserve">. Translated into English Verse with Notes and an Introduction by </w:t>
      </w:r>
      <w:r w:rsidRPr="00CD6AB1">
        <w:rPr>
          <w:rFonts w:ascii="Minion Pro" w:hAnsi="Minion Pro"/>
          <w:i/>
        </w:rPr>
        <w:t>Elio Zappulla</w:t>
      </w:r>
      <w:r w:rsidRPr="006E4223">
        <w:rPr>
          <w:rFonts w:ascii="Minion Pro" w:hAnsi="Minion Pro"/>
        </w:rPr>
        <w:t>. Illustrated by the Paintings of Gregory Gillespie. New York: Pantheon Books, 1998. xv, 314 p.</w:t>
      </w:r>
      <w:r w:rsidR="00142057">
        <w:rPr>
          <w:rFonts w:ascii="Minion Pro" w:hAnsi="Minion Pro"/>
        </w:rPr>
        <w:t xml:space="preserve"> </w:t>
      </w:r>
      <w:r w:rsidRPr="006E4223">
        <w:rPr>
          <w:rStyle w:val="Emphasis"/>
          <w:rFonts w:ascii="Minion Pro" w:hAnsi="Minion Pro"/>
        </w:rPr>
        <w:t>Contents:</w:t>
      </w:r>
      <w:r w:rsidRPr="006E4223">
        <w:rPr>
          <w:rFonts w:ascii="Minion Pro" w:hAnsi="Minion Pro"/>
        </w:rPr>
        <w:t xml:space="preserve"> Preface (ix-xii); Acknowledgments (xiii-xv); Introduction (3-17); The Inferno of Dante Alighieri (19-308); Select Bibliography (309-312); List of Paintings (313-314).</w:t>
      </w:r>
    </w:p>
    <w:p w:rsidR="00142057" w:rsidRPr="006E4223" w:rsidRDefault="00142057" w:rsidP="00142057">
      <w:pPr>
        <w:pStyle w:val="NormalWeb"/>
        <w:spacing w:before="0" w:beforeAutospacing="0" w:after="0" w:afterAutospacing="0"/>
        <w:ind w:firstLine="720"/>
        <w:rPr>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lastRenderedPageBreak/>
        <w:t>Alighieri, Dante.</w:t>
      </w:r>
      <w:r w:rsidRPr="006E4223">
        <w:rPr>
          <w:rFonts w:ascii="Minion Pro" w:hAnsi="Minion Pro"/>
        </w:rPr>
        <w:t xml:space="preserve"> </w:t>
      </w:r>
      <w:r w:rsidR="00875861">
        <w:rPr>
          <w:rFonts w:ascii="Minion Pro" w:hAnsi="Minion Pro"/>
        </w:rPr>
        <w:t>“</w:t>
      </w:r>
      <w:r w:rsidRPr="006E4223">
        <w:rPr>
          <w:rFonts w:ascii="Minion Pro" w:hAnsi="Minion Pro"/>
        </w:rPr>
        <w:t xml:space="preserve">Translation of </w:t>
      </w:r>
      <w:r w:rsidRPr="006E4223">
        <w:rPr>
          <w:rStyle w:val="Emphasis"/>
          <w:rFonts w:ascii="Minion Pro" w:hAnsi="Minion Pro"/>
        </w:rPr>
        <w:t>Inferno</w:t>
      </w:r>
      <w:r w:rsidRPr="006E4223">
        <w:rPr>
          <w:rFonts w:ascii="Minion Pro" w:hAnsi="Minion Pro"/>
        </w:rPr>
        <w:t>, Canto 2.</w:t>
      </w:r>
      <w:r w:rsidR="00875861">
        <w:rPr>
          <w:rFonts w:ascii="Minion Pro" w:hAnsi="Minion Pro"/>
        </w:rPr>
        <w:t>”</w:t>
      </w:r>
      <w:r w:rsidRPr="006E4223">
        <w:rPr>
          <w:rFonts w:ascii="Minion Pro" w:hAnsi="Minion Pro"/>
        </w:rPr>
        <w:t xml:space="preserve"> Translated by </w:t>
      </w:r>
      <w:r w:rsidRPr="00CD6AB1">
        <w:rPr>
          <w:rFonts w:ascii="Minion Pro" w:hAnsi="Minion Pro"/>
          <w:b/>
        </w:rPr>
        <w:t>Seamus Heaney</w:t>
      </w:r>
      <w:r w:rsidRPr="006E4223">
        <w:rPr>
          <w:rFonts w:ascii="Minion Pro" w:hAnsi="Minion Pro"/>
        </w:rPr>
        <w:t xml:space="preserve">. In </w:t>
      </w:r>
      <w:r w:rsidRPr="006E4223">
        <w:rPr>
          <w:rStyle w:val="Emphasis"/>
          <w:rFonts w:ascii="Minion Pro" w:hAnsi="Minion Pro"/>
        </w:rPr>
        <w:t>Dante</w:t>
      </w:r>
      <w:r w:rsidR="00875861">
        <w:rPr>
          <w:rStyle w:val="Emphasis"/>
          <w:rFonts w:ascii="Minion Pro" w:hAnsi="Minion Pro"/>
        </w:rPr>
        <w:t>’</w:t>
      </w:r>
      <w:r w:rsidRPr="006E4223">
        <w:rPr>
          <w:rStyle w:val="Emphasis"/>
          <w:rFonts w:ascii="Minion Pro" w:hAnsi="Minion Pro"/>
        </w:rPr>
        <w:t>s Modern Afterlife: Reception and Response from Blake to Heaney</w:t>
      </w:r>
      <w:r w:rsidRPr="006E4223">
        <w:rPr>
          <w:rFonts w:ascii="Minion Pro" w:hAnsi="Minion Pro"/>
        </w:rPr>
        <w:t xml:space="preserve"> (</w:t>
      </w:r>
      <w:r w:rsidRPr="006E4223">
        <w:rPr>
          <w:rStyle w:val="Emphasis"/>
          <w:rFonts w:ascii="Minion Pro" w:hAnsi="Minion Pro"/>
        </w:rPr>
        <w:t>q. v.</w:t>
      </w:r>
      <w:r w:rsidRPr="006E4223">
        <w:rPr>
          <w:rFonts w:ascii="Minion Pro" w:hAnsi="Minion Pro"/>
        </w:rPr>
        <w:t>), pp. 261-264.</w:t>
      </w:r>
    </w:p>
    <w:p w:rsidR="00431093" w:rsidRPr="006E4223" w:rsidRDefault="00431093" w:rsidP="00142057">
      <w:pPr>
        <w:pStyle w:val="NormalWeb"/>
        <w:spacing w:before="0" w:beforeAutospacing="0" w:after="0" w:afterAutospacing="0"/>
        <w:rPr>
          <w:rFonts w:ascii="Minion Pro" w:hAnsi="Minion Pro"/>
        </w:rPr>
      </w:pPr>
      <w:r w:rsidRPr="006E4223">
        <w:rPr>
          <w:rFonts w:ascii="Minion Pro" w:hAnsi="Minion Pro"/>
        </w:rPr>
        <w:br/>
      </w:r>
    </w:p>
    <w:p w:rsidR="00431093" w:rsidRPr="00142057" w:rsidRDefault="00431093" w:rsidP="00142057">
      <w:pPr>
        <w:pStyle w:val="NormalWeb"/>
        <w:spacing w:before="0" w:beforeAutospacing="0" w:after="0" w:afterAutospacing="0"/>
        <w:jc w:val="center"/>
        <w:rPr>
          <w:rFonts w:ascii="Minion Pro" w:hAnsi="Minion Pro"/>
          <w:sz w:val="32"/>
          <w:szCs w:val="32"/>
        </w:rPr>
      </w:pPr>
      <w:r w:rsidRPr="00142057">
        <w:rPr>
          <w:rStyle w:val="Emphasis"/>
          <w:rFonts w:ascii="Minion Pro" w:hAnsi="Minion Pro"/>
          <w:sz w:val="32"/>
          <w:szCs w:val="32"/>
        </w:rPr>
        <w:t>Studies</w:t>
      </w:r>
    </w:p>
    <w:p w:rsidR="00142057" w:rsidRDefault="00142057" w:rsidP="00142057">
      <w:pPr>
        <w:pStyle w:val="NormalWeb"/>
        <w:spacing w:before="0" w:beforeAutospacing="0" w:after="0" w:afterAutospacing="0"/>
        <w:rPr>
          <w:rStyle w:val="Strong"/>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Alfie, Fabian.</w:t>
      </w:r>
      <w:r w:rsidRPr="006E4223">
        <w:rPr>
          <w:rFonts w:ascii="Minion Pro" w:hAnsi="Minion Pro"/>
        </w:rPr>
        <w:t xml:space="preserve"> </w:t>
      </w:r>
      <w:r w:rsidR="00875861">
        <w:rPr>
          <w:rFonts w:ascii="Minion Pro" w:hAnsi="Minion Pro"/>
        </w:rPr>
        <w:t>“</w:t>
      </w:r>
      <w:r w:rsidRPr="006E4223">
        <w:rPr>
          <w:rFonts w:ascii="Minion Pro" w:hAnsi="Minion Pro"/>
        </w:rPr>
        <w:t xml:space="preserve">For Want of a Nail: The Guerri-Lanza-Cursietti Argument regarding the </w:t>
      </w:r>
      <w:r w:rsidRPr="006E4223">
        <w:rPr>
          <w:rStyle w:val="Emphasis"/>
          <w:rFonts w:ascii="Minion Pro" w:hAnsi="Minion Pro"/>
        </w:rPr>
        <w:t>Tenzone</w:t>
      </w:r>
      <w:r w:rsidRPr="006E4223">
        <w:rPr>
          <w:rFonts w:ascii="Minion Pro" w:hAnsi="Minion Pro"/>
        </w:rPr>
        <w:t>.</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Dante Studies</w:t>
      </w:r>
      <w:r w:rsidRPr="006E4223">
        <w:rPr>
          <w:rFonts w:ascii="Minion Pro" w:hAnsi="Minion Pro"/>
        </w:rPr>
        <w:t>, 116 (1998), 141-159.</w:t>
      </w:r>
    </w:p>
    <w:p w:rsidR="00942D4A" w:rsidRDefault="00431093" w:rsidP="00142057">
      <w:pPr>
        <w:pStyle w:val="NormalWeb"/>
        <w:spacing w:before="0" w:beforeAutospacing="0" w:after="0" w:afterAutospacing="0"/>
        <w:ind w:firstLine="720"/>
        <w:rPr>
          <w:rFonts w:ascii="Minion Pro" w:hAnsi="Minion Pro"/>
        </w:rPr>
      </w:pPr>
      <w:r w:rsidRPr="006E4223">
        <w:rPr>
          <w:rFonts w:ascii="Minion Pro" w:hAnsi="Minion Pro"/>
        </w:rPr>
        <w:t xml:space="preserve">Examines the theory which posits that Dante and Forese Donati did not author the </w:t>
      </w:r>
      <w:r w:rsidRPr="006E4223">
        <w:rPr>
          <w:rStyle w:val="Emphasis"/>
          <w:rFonts w:ascii="Minion Pro" w:hAnsi="Minion Pro"/>
        </w:rPr>
        <w:t>tenzone</w:t>
      </w:r>
      <w:r w:rsidRPr="006E4223">
        <w:rPr>
          <w:rFonts w:ascii="Minion Pro" w:hAnsi="Minion Pro"/>
        </w:rPr>
        <w:t xml:space="preserve">, but rather, that a poet of the Quattrocento did. According to this thesis, at some point between 1390 and 1406, a comic poet, probably Stefano Finiguerri nicknamed </w:t>
      </w:r>
      <w:r w:rsidR="00875861">
        <w:rPr>
          <w:rFonts w:ascii="Minion Pro" w:hAnsi="Minion Pro"/>
        </w:rPr>
        <w:t>“</w:t>
      </w:r>
      <w:r w:rsidRPr="006E4223">
        <w:rPr>
          <w:rFonts w:ascii="Minion Pro" w:hAnsi="Minion Pro"/>
        </w:rPr>
        <w:t>il Za,</w:t>
      </w:r>
      <w:r w:rsidR="00875861">
        <w:rPr>
          <w:rFonts w:ascii="Minion Pro" w:hAnsi="Minion Pro"/>
        </w:rPr>
        <w:t>”</w:t>
      </w:r>
      <w:r w:rsidRPr="006E4223">
        <w:rPr>
          <w:rFonts w:ascii="Minion Pro" w:hAnsi="Minion Pro"/>
        </w:rPr>
        <w:t xml:space="preserve"> decided to slander a homosexual couple by composing all six sonnets of the </w:t>
      </w:r>
      <w:r w:rsidRPr="006E4223">
        <w:rPr>
          <w:rStyle w:val="Emphasis"/>
          <w:rFonts w:ascii="Minion Pro" w:hAnsi="Minion Pro"/>
        </w:rPr>
        <w:t>tenzone</w:t>
      </w:r>
      <w:r w:rsidRPr="006E4223">
        <w:rPr>
          <w:rFonts w:ascii="Minion Pro" w:hAnsi="Minion Pro"/>
        </w:rPr>
        <w:t xml:space="preserve"> and publishing them. However intriguing this opinion might be, it faces one serious problem: one manuscript containing exemplars from the </w:t>
      </w:r>
      <w:r w:rsidRPr="006E4223">
        <w:rPr>
          <w:rStyle w:val="Emphasis"/>
          <w:rFonts w:ascii="Minion Pro" w:hAnsi="Minion Pro"/>
        </w:rPr>
        <w:t>tenzone</w:t>
      </w:r>
      <w:r w:rsidRPr="006E4223">
        <w:rPr>
          <w:rFonts w:ascii="Minion Pro" w:hAnsi="Minion Pro"/>
        </w:rPr>
        <w:t xml:space="preserve">, Chigiano L.VIII.305, may have been produced not in the fifteenth century, but around the middle of the Trecento. Alfie examines the codex in an attempt to determine the plausibility of the </w:t>
      </w:r>
      <w:r w:rsidR="00875861">
        <w:rPr>
          <w:rFonts w:ascii="Minion Pro" w:hAnsi="Minion Pro"/>
        </w:rPr>
        <w:t>“</w:t>
      </w:r>
      <w:r w:rsidRPr="006E4223">
        <w:rPr>
          <w:rFonts w:ascii="Minion Pro" w:hAnsi="Minion Pro"/>
        </w:rPr>
        <w:t>Za</w:t>
      </w:r>
      <w:r w:rsidR="00875861">
        <w:rPr>
          <w:rFonts w:ascii="Minion Pro" w:hAnsi="Minion Pro"/>
        </w:rPr>
        <w:t>”</w:t>
      </w:r>
      <w:r w:rsidRPr="006E4223">
        <w:rPr>
          <w:rFonts w:ascii="Minion Pro" w:hAnsi="Minion Pro"/>
        </w:rPr>
        <w:t xml:space="preserve"> hypothesis. He begins by noting that other scholars who have studied the Chigiano codex have independently arrived at similar dates for its completion, c. 1360. He then points out a number of traits which would correspond to the mid-fourteenth-century date of composition: its Gothic handwriting (the chancery minuscule was disdained by the Humanists of the late Trecento), the virtual absence in the manuscript of authors after the 1340s, and, finally, the fact that the manuscript closes with six sonnets attributed to </w:t>
      </w:r>
      <w:r w:rsidR="00875861">
        <w:rPr>
          <w:rFonts w:ascii="Minion Pro" w:hAnsi="Minion Pro"/>
        </w:rPr>
        <w:t>“</w:t>
      </w:r>
      <w:r w:rsidRPr="006E4223">
        <w:rPr>
          <w:rFonts w:ascii="Minion Pro" w:hAnsi="Minion Pro"/>
        </w:rPr>
        <w:t>Franciescho Petracchi,</w:t>
      </w:r>
      <w:r w:rsidR="00875861">
        <w:rPr>
          <w:rFonts w:ascii="Minion Pro" w:hAnsi="Minion Pro"/>
        </w:rPr>
        <w:t>”</w:t>
      </w:r>
      <w:r w:rsidRPr="006E4223">
        <w:rPr>
          <w:rFonts w:ascii="Minion Pro" w:hAnsi="Minion Pro"/>
        </w:rPr>
        <w:t xml:space="preserve"> and not to </w:t>
      </w:r>
      <w:r w:rsidR="00875861">
        <w:rPr>
          <w:rFonts w:ascii="Minion Pro" w:hAnsi="Minion Pro"/>
        </w:rPr>
        <w:t>“</w:t>
      </w:r>
      <w:r w:rsidRPr="006E4223">
        <w:rPr>
          <w:rFonts w:ascii="Minion Pro" w:hAnsi="Minion Pro"/>
        </w:rPr>
        <w:t>Petrarca,</w:t>
      </w:r>
      <w:r w:rsidR="00875861">
        <w:rPr>
          <w:rFonts w:ascii="Minion Pro" w:hAnsi="Minion Pro"/>
        </w:rPr>
        <w:t>”</w:t>
      </w:r>
      <w:r w:rsidRPr="006E4223">
        <w:rPr>
          <w:rFonts w:ascii="Minion Pro" w:hAnsi="Minion Pro"/>
        </w:rPr>
        <w:t xml:space="preserve"> the melodious pen-name the poet began using between 1338 and 1340. Alfie concludes that these characteristics indicate that the codex was completed far too early for the </w:t>
      </w:r>
      <w:r w:rsidR="00875861">
        <w:rPr>
          <w:rFonts w:ascii="Minion Pro" w:hAnsi="Minion Pro"/>
        </w:rPr>
        <w:t>“</w:t>
      </w:r>
      <w:r w:rsidRPr="006E4223">
        <w:rPr>
          <w:rFonts w:ascii="Minion Pro" w:hAnsi="Minion Pro"/>
        </w:rPr>
        <w:t>Za</w:t>
      </w:r>
      <w:r w:rsidR="00875861">
        <w:rPr>
          <w:rFonts w:ascii="Minion Pro" w:hAnsi="Minion Pro"/>
        </w:rPr>
        <w:t>”</w:t>
      </w:r>
      <w:r w:rsidRPr="006E4223">
        <w:rPr>
          <w:rFonts w:ascii="Minion Pro" w:hAnsi="Minion Pro"/>
        </w:rPr>
        <w:t xml:space="preserve"> theory to work. [FA</w:t>
      </w:r>
      <w:r w:rsidR="00942D4A">
        <w:rPr>
          <w:rFonts w:ascii="Minion Pro" w:hAnsi="Minion Pro"/>
        </w:rPr>
        <w:t>]</w:t>
      </w:r>
    </w:p>
    <w:p w:rsidR="00942D4A" w:rsidRDefault="00942D4A" w:rsidP="00142057">
      <w:pPr>
        <w:pStyle w:val="NormalWeb"/>
        <w:spacing w:before="0" w:beforeAutospacing="0" w:after="0" w:afterAutospacing="0"/>
        <w:ind w:firstLine="720"/>
        <w:rPr>
          <w:rFonts w:ascii="Minion Pro" w:hAnsi="Minion Pro"/>
        </w:rPr>
      </w:pPr>
    </w:p>
    <w:p w:rsidR="00142057" w:rsidRPr="006E4223" w:rsidRDefault="00142057" w:rsidP="00142057">
      <w:pPr>
        <w:pStyle w:val="NormalWeb"/>
        <w:spacing w:before="0" w:beforeAutospacing="0" w:after="0" w:afterAutospacing="0"/>
        <w:ind w:firstLine="720"/>
        <w:rPr>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Alfie, Fabian.</w:t>
      </w:r>
      <w:r w:rsidRPr="006E4223">
        <w:rPr>
          <w:rFonts w:ascii="Minion Pro" w:hAnsi="Minion Pro"/>
        </w:rPr>
        <w:t xml:space="preserve"> </w:t>
      </w:r>
      <w:r w:rsidR="00875861">
        <w:rPr>
          <w:rFonts w:ascii="Minion Pro" w:hAnsi="Minion Pro"/>
        </w:rPr>
        <w:t>“</w:t>
      </w:r>
      <w:r w:rsidRPr="006E4223">
        <w:rPr>
          <w:rFonts w:ascii="Minion Pro" w:hAnsi="Minion Pro"/>
        </w:rPr>
        <w:t>Love and Poetry: Reading Boccaccio</w:t>
      </w:r>
      <w:r w:rsidR="00875861">
        <w:rPr>
          <w:rFonts w:ascii="Minion Pro" w:hAnsi="Minion Pro"/>
        </w:rPr>
        <w:t>’</w:t>
      </w:r>
      <w:r w:rsidRPr="006E4223">
        <w:rPr>
          <w:rFonts w:ascii="Minion Pro" w:hAnsi="Minion Pro"/>
        </w:rPr>
        <w:t xml:space="preserve">s </w:t>
      </w:r>
      <w:r w:rsidRPr="006E4223">
        <w:rPr>
          <w:rStyle w:val="Emphasis"/>
          <w:rFonts w:ascii="Minion Pro" w:hAnsi="Minion Pro"/>
        </w:rPr>
        <w:t>Filostrato</w:t>
      </w:r>
      <w:r w:rsidRPr="006E4223">
        <w:rPr>
          <w:rFonts w:ascii="Minion Pro" w:hAnsi="Minion Pro"/>
        </w:rPr>
        <w:t xml:space="preserve"> as a Medieval Parody.</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Forum Italicum</w:t>
      </w:r>
      <w:r w:rsidR="00CD6AB1">
        <w:rPr>
          <w:rFonts w:ascii="Minion Pro" w:hAnsi="Minion Pro"/>
        </w:rPr>
        <w:t xml:space="preserve">, 32, No. </w:t>
      </w:r>
      <w:r w:rsidRPr="006E4223">
        <w:rPr>
          <w:rFonts w:ascii="Minion Pro" w:hAnsi="Minion Pro"/>
        </w:rPr>
        <w:t>2 (Fall, 1998), 347-374.</w:t>
      </w:r>
    </w:p>
    <w:p w:rsidR="00942D4A" w:rsidRPr="00875861" w:rsidRDefault="00431093" w:rsidP="00142057">
      <w:pPr>
        <w:pStyle w:val="NormalWeb"/>
        <w:spacing w:before="0" w:beforeAutospacing="0" w:after="0" w:afterAutospacing="0"/>
        <w:ind w:firstLine="720"/>
        <w:rPr>
          <w:rFonts w:ascii="Minion Pro" w:hAnsi="Minion Pro"/>
        </w:rPr>
      </w:pPr>
      <w:r w:rsidRPr="006E4223">
        <w:rPr>
          <w:rFonts w:ascii="Minion Pro" w:hAnsi="Minion Pro"/>
        </w:rPr>
        <w:t>Proposes a reading of Boccaccio</w:t>
      </w:r>
      <w:r w:rsidR="00875861">
        <w:rPr>
          <w:rFonts w:ascii="Minion Pro" w:hAnsi="Minion Pro"/>
        </w:rPr>
        <w:t>’</w:t>
      </w:r>
      <w:r w:rsidRPr="006E4223">
        <w:rPr>
          <w:rFonts w:ascii="Minion Pro" w:hAnsi="Minion Pro"/>
        </w:rPr>
        <w:t xml:space="preserve">s narrative poem, </w:t>
      </w:r>
      <w:r w:rsidRPr="006E4223">
        <w:rPr>
          <w:rStyle w:val="Emphasis"/>
          <w:rFonts w:ascii="Minion Pro" w:hAnsi="Minion Pro"/>
        </w:rPr>
        <w:t>Il Filostrato</w:t>
      </w:r>
      <w:r w:rsidRPr="006E4223">
        <w:rPr>
          <w:rFonts w:ascii="Minion Pro" w:hAnsi="Minion Pro"/>
        </w:rPr>
        <w:t>, not as a tragedy, but as a traditional, medieval comedy. While much of the study examines that work by itself from this perspective, it does propose that the parodied intertext is none other than Dante</w:t>
      </w:r>
      <w:r w:rsidR="00875861">
        <w:rPr>
          <w:rFonts w:ascii="Minion Pro" w:hAnsi="Minion Pro"/>
        </w:rPr>
        <w:t>’</w:t>
      </w:r>
      <w:r w:rsidRPr="006E4223">
        <w:rPr>
          <w:rFonts w:ascii="Minion Pro" w:hAnsi="Minion Pro"/>
        </w:rPr>
        <w:t xml:space="preserve">s </w:t>
      </w:r>
      <w:r w:rsidRPr="006E4223">
        <w:rPr>
          <w:rStyle w:val="Emphasis"/>
          <w:rFonts w:ascii="Minion Pro" w:hAnsi="Minion Pro"/>
        </w:rPr>
        <w:t>Vita Nuova</w:t>
      </w:r>
      <w:r w:rsidRPr="006E4223">
        <w:rPr>
          <w:rFonts w:ascii="Minion Pro" w:hAnsi="Minion Pro"/>
        </w:rPr>
        <w:t>. Therefore, it performs a reading of Dante</w:t>
      </w:r>
      <w:r w:rsidR="00875861">
        <w:rPr>
          <w:rFonts w:ascii="Minion Pro" w:hAnsi="Minion Pro"/>
        </w:rPr>
        <w:t>’</w:t>
      </w:r>
      <w:r w:rsidRPr="006E4223">
        <w:rPr>
          <w:rFonts w:ascii="Minion Pro" w:hAnsi="Minion Pro"/>
        </w:rPr>
        <w:t xml:space="preserve">s </w:t>
      </w:r>
      <w:r w:rsidRPr="006E4223">
        <w:rPr>
          <w:rStyle w:val="Emphasis"/>
          <w:rFonts w:ascii="Minion Pro" w:hAnsi="Minion Pro"/>
        </w:rPr>
        <w:t>libello</w:t>
      </w:r>
      <w:r w:rsidRPr="006E4223">
        <w:rPr>
          <w:rFonts w:ascii="Minion Pro" w:hAnsi="Minion Pro"/>
        </w:rPr>
        <w:t xml:space="preserve"> to better understand the satiric nature of </w:t>
      </w:r>
      <w:r w:rsidRPr="006E4223">
        <w:rPr>
          <w:rStyle w:val="Emphasis"/>
          <w:rFonts w:ascii="Minion Pro" w:hAnsi="Minion Pro"/>
        </w:rPr>
        <w:t>Il Filostrato</w:t>
      </w:r>
      <w:r w:rsidRPr="006E4223">
        <w:rPr>
          <w:rFonts w:ascii="Minion Pro" w:hAnsi="Minion Pro"/>
        </w:rPr>
        <w:t>. For example, Boccaccio</w:t>
      </w:r>
      <w:r w:rsidR="00875861">
        <w:rPr>
          <w:rFonts w:ascii="Minion Pro" w:hAnsi="Minion Pro"/>
        </w:rPr>
        <w:t>’</w:t>
      </w:r>
      <w:r w:rsidRPr="006E4223">
        <w:rPr>
          <w:rFonts w:ascii="Minion Pro" w:hAnsi="Minion Pro"/>
        </w:rPr>
        <w:t xml:space="preserve">s poem begins with a prose prologue which purports to address the question of whether seeing the beloved lady, speaking of her, or thinking about her, is the highest stage of love. According to Alfie, these three possibilities represent the </w:t>
      </w:r>
      <w:r w:rsidRPr="006E4223">
        <w:rPr>
          <w:rStyle w:val="Emphasis"/>
          <w:rFonts w:ascii="Minion Pro" w:hAnsi="Minion Pro"/>
        </w:rPr>
        <w:t>intra nos</w:t>
      </w:r>
      <w:r w:rsidRPr="006E4223">
        <w:rPr>
          <w:rFonts w:ascii="Minion Pro" w:hAnsi="Minion Pro"/>
        </w:rPr>
        <w:t xml:space="preserve">, </w:t>
      </w:r>
      <w:r w:rsidRPr="006E4223">
        <w:rPr>
          <w:rStyle w:val="Emphasis"/>
          <w:rFonts w:ascii="Minion Pro" w:hAnsi="Minion Pro"/>
        </w:rPr>
        <w:t>extra nos</w:t>
      </w:r>
      <w:r w:rsidRPr="006E4223">
        <w:rPr>
          <w:rFonts w:ascii="Minion Pro" w:hAnsi="Minion Pro"/>
        </w:rPr>
        <w:t xml:space="preserve">, and </w:t>
      </w:r>
      <w:r w:rsidRPr="006E4223">
        <w:rPr>
          <w:rStyle w:val="Emphasis"/>
          <w:rFonts w:ascii="Minion Pro" w:hAnsi="Minion Pro"/>
        </w:rPr>
        <w:t>supra nos</w:t>
      </w:r>
      <w:r w:rsidRPr="006E4223">
        <w:rPr>
          <w:rFonts w:ascii="Minion Pro" w:hAnsi="Minion Pro"/>
        </w:rPr>
        <w:t xml:space="preserve"> phases of love. In contrast to Dante, however, Boccaccio</w:t>
      </w:r>
      <w:r w:rsidR="00875861">
        <w:rPr>
          <w:rFonts w:ascii="Minion Pro" w:hAnsi="Minion Pro"/>
        </w:rPr>
        <w:t>’</w:t>
      </w:r>
      <w:r w:rsidRPr="006E4223">
        <w:rPr>
          <w:rFonts w:ascii="Minion Pro" w:hAnsi="Minion Pro"/>
        </w:rPr>
        <w:t>s narrator asserts that he had believed that thinking about the woman was the greatest form of love until his beloved began vacationing away from her hometown. Now, bereft of her, he realizes his mistake, and knows that seeing her</w:t>
      </w:r>
      <w:r w:rsidR="00AD00A2">
        <w:rPr>
          <w:rFonts w:ascii="Minion Pro" w:hAnsi="Minion Pro"/>
        </w:rPr>
        <w:t>—</w:t>
      </w:r>
      <w:r w:rsidRPr="006E4223">
        <w:rPr>
          <w:rFonts w:ascii="Minion Pro" w:hAnsi="Minion Pro"/>
        </w:rPr>
        <w:t>the most physical of the three options</w:t>
      </w:r>
      <w:r w:rsidR="00AD00A2">
        <w:rPr>
          <w:rFonts w:ascii="Minion Pro" w:hAnsi="Minion Pro"/>
        </w:rPr>
        <w:t>—</w:t>
      </w:r>
      <w:r w:rsidRPr="006E4223">
        <w:rPr>
          <w:rFonts w:ascii="Minion Pro" w:hAnsi="Minion Pro"/>
        </w:rPr>
        <w:t>represents love</w:t>
      </w:r>
      <w:r w:rsidR="00875861">
        <w:rPr>
          <w:rFonts w:ascii="Minion Pro" w:hAnsi="Minion Pro"/>
        </w:rPr>
        <w:t>’</w:t>
      </w:r>
      <w:r w:rsidRPr="006E4223">
        <w:rPr>
          <w:rFonts w:ascii="Minion Pro" w:hAnsi="Minion Pro"/>
        </w:rPr>
        <w:t xml:space="preserve">s apex. Thus, </w:t>
      </w:r>
      <w:r w:rsidRPr="006E4223">
        <w:rPr>
          <w:rFonts w:ascii="Minion Pro" w:hAnsi="Minion Pro"/>
        </w:rPr>
        <w:lastRenderedPageBreak/>
        <w:t>Boccaccio overturns Dante</w:t>
      </w:r>
      <w:r w:rsidR="00875861">
        <w:rPr>
          <w:rFonts w:ascii="Minion Pro" w:hAnsi="Minion Pro"/>
        </w:rPr>
        <w:t>’</w:t>
      </w:r>
      <w:r w:rsidRPr="006E4223">
        <w:rPr>
          <w:rFonts w:ascii="Minion Pro" w:hAnsi="Minion Pro"/>
        </w:rPr>
        <w:t>s hierarchy of values, placing the lowest above the highest. Furthermore, the author of the article notes Boccaccio</w:t>
      </w:r>
      <w:r w:rsidR="00875861">
        <w:rPr>
          <w:rFonts w:ascii="Minion Pro" w:hAnsi="Minion Pro"/>
        </w:rPr>
        <w:t>’</w:t>
      </w:r>
      <w:r w:rsidRPr="006E4223">
        <w:rPr>
          <w:rFonts w:ascii="Minion Pro" w:hAnsi="Minion Pro"/>
        </w:rPr>
        <w:t>s repeated parodic appropriation of Dante</w:t>
      </w:r>
      <w:r w:rsidR="00875861">
        <w:rPr>
          <w:rFonts w:ascii="Minion Pro" w:hAnsi="Minion Pro"/>
        </w:rPr>
        <w:t>’</w:t>
      </w:r>
      <w:r w:rsidRPr="006E4223">
        <w:rPr>
          <w:rFonts w:ascii="Minion Pro" w:hAnsi="Minion Pro"/>
        </w:rPr>
        <w:t>s language in this passage. Finally, the article closes by asserting that, just as Dante</w:t>
      </w:r>
      <w:r w:rsidR="00875861">
        <w:rPr>
          <w:rFonts w:ascii="Minion Pro" w:hAnsi="Minion Pro"/>
        </w:rPr>
        <w:t>’</w:t>
      </w:r>
      <w:r w:rsidRPr="006E4223">
        <w:rPr>
          <w:rFonts w:ascii="Minion Pro" w:hAnsi="Minion Pro"/>
        </w:rPr>
        <w:t xml:space="preserve">s poetry evolves as he passes through the various stages of love, so too does the </w:t>
      </w:r>
      <w:r w:rsidRPr="006E4223">
        <w:rPr>
          <w:rStyle w:val="Emphasis"/>
          <w:rFonts w:ascii="Minion Pro" w:hAnsi="Minion Pro"/>
        </w:rPr>
        <w:t>Filostrato</w:t>
      </w:r>
      <w:r w:rsidRPr="006E4223">
        <w:rPr>
          <w:rFonts w:ascii="Minion Pro" w:hAnsi="Minion Pro"/>
        </w:rPr>
        <w:t xml:space="preserve">. As the protagonist progresses from happy to doleful passion, the author includes various lyrical interludes reminiscent of Cavalcantian and Guinizzellian poetry. Here too, however, Boccaccio deploys this language in an ironic manner, illustrating not his indebtedness to Dante, but his parodic distance from him. </w:t>
      </w:r>
      <w:r w:rsidRPr="00875861">
        <w:rPr>
          <w:rFonts w:ascii="Minion Pro" w:hAnsi="Minion Pro"/>
        </w:rPr>
        <w:t>[FA</w:t>
      </w:r>
      <w:r w:rsidR="00942D4A" w:rsidRPr="00875861">
        <w:rPr>
          <w:rFonts w:ascii="Minion Pro" w:hAnsi="Minion Pro"/>
        </w:rPr>
        <w:t>]</w:t>
      </w:r>
    </w:p>
    <w:p w:rsidR="00697790" w:rsidRPr="00875861" w:rsidRDefault="00697790" w:rsidP="00697790">
      <w:pPr>
        <w:pStyle w:val="NormalWeb"/>
        <w:spacing w:before="0" w:beforeAutospacing="0" w:after="0" w:afterAutospacing="0"/>
        <w:rPr>
          <w:rFonts w:ascii="Minion Pro" w:hAnsi="Minion Pro"/>
        </w:rPr>
      </w:pPr>
    </w:p>
    <w:p w:rsidR="00EC1682" w:rsidRPr="006E4223" w:rsidRDefault="00EC1682" w:rsidP="00EC1682">
      <w:pPr>
        <w:pStyle w:val="NormalWeb"/>
        <w:spacing w:before="0" w:beforeAutospacing="0" w:after="0" w:afterAutospacing="0"/>
        <w:rPr>
          <w:rFonts w:ascii="Minion Pro" w:hAnsi="Minion Pro"/>
        </w:rPr>
      </w:pPr>
      <w:r w:rsidRPr="006E4223">
        <w:rPr>
          <w:rFonts w:ascii="Minion Pro" w:hAnsi="Minion Pro"/>
          <w:b/>
          <w:bCs/>
        </w:rPr>
        <w:t>Ahern, John.</w:t>
      </w:r>
      <w:r w:rsidRPr="006E4223">
        <w:rPr>
          <w:rFonts w:ascii="Minion Pro" w:hAnsi="Minion Pro"/>
        </w:rPr>
        <w:t xml:space="preserve"> </w:t>
      </w:r>
      <w:r w:rsidR="00875861">
        <w:rPr>
          <w:rFonts w:ascii="Minion Pro" w:hAnsi="Minion Pro"/>
        </w:rPr>
        <w:t>“</w:t>
      </w:r>
      <w:r w:rsidRPr="006E4223">
        <w:rPr>
          <w:rFonts w:ascii="Minion Pro" w:hAnsi="Minion Pro"/>
        </w:rPr>
        <w:t xml:space="preserve">Can the </w:t>
      </w:r>
      <w:r w:rsidRPr="006E4223">
        <w:rPr>
          <w:rFonts w:ascii="Minion Pro" w:hAnsi="Minion Pro"/>
          <w:i/>
          <w:iCs/>
        </w:rPr>
        <w:t>Epistle to Cangrande</w:t>
      </w:r>
      <w:r w:rsidRPr="006E4223">
        <w:rPr>
          <w:rFonts w:ascii="Minion Pro" w:hAnsi="Minion Pro"/>
        </w:rPr>
        <w:t xml:space="preserve"> Be Read as a Forgery?</w:t>
      </w:r>
      <w:r w:rsidR="00875861">
        <w:rPr>
          <w:rFonts w:ascii="Minion Pro" w:hAnsi="Minion Pro"/>
        </w:rPr>
        <w:t>”</w:t>
      </w:r>
      <w:r w:rsidRPr="006E4223">
        <w:rPr>
          <w:rFonts w:ascii="Minion Pro" w:hAnsi="Minion Pro"/>
        </w:rPr>
        <w:t xml:space="preserve"> In </w:t>
      </w:r>
      <w:r w:rsidRPr="006E4223">
        <w:rPr>
          <w:rFonts w:ascii="Minion Pro" w:hAnsi="Minion Pro"/>
          <w:i/>
          <w:iCs/>
        </w:rPr>
        <w:t>Seminario Dantesco Internazionale</w:t>
      </w:r>
      <w:r w:rsidRPr="006E4223">
        <w:rPr>
          <w:rFonts w:ascii="Minion Pro" w:hAnsi="Minion Pro"/>
        </w:rPr>
        <w:t>... (</w:t>
      </w:r>
      <w:r w:rsidRPr="006E4223">
        <w:rPr>
          <w:rFonts w:ascii="Minion Pro" w:hAnsi="Minion Pro"/>
          <w:i/>
          <w:iCs/>
        </w:rPr>
        <w:t>q.v.</w:t>
      </w:r>
      <w:r w:rsidRPr="006E4223">
        <w:rPr>
          <w:rFonts w:ascii="Minion Pro" w:hAnsi="Minion Pro"/>
        </w:rPr>
        <w:t>), pp. 281-307.</w:t>
      </w:r>
    </w:p>
    <w:p w:rsidR="00EC1682" w:rsidRDefault="00EC1682" w:rsidP="00EC1682">
      <w:pPr>
        <w:pStyle w:val="NormalWeb"/>
        <w:spacing w:before="0" w:beforeAutospacing="0" w:after="0" w:afterAutospacing="0"/>
        <w:rPr>
          <w:rFonts w:ascii="Minion Pro" w:hAnsi="Minion Pro"/>
        </w:rPr>
      </w:pPr>
      <w:r w:rsidRPr="006E4223">
        <w:rPr>
          <w:rFonts w:ascii="Minion Pro" w:hAnsi="Minion Pro"/>
        </w:rPr>
        <w:t xml:space="preserve">            Without entering the debate over the authenticity of the </w:t>
      </w:r>
      <w:r w:rsidRPr="006E4223">
        <w:rPr>
          <w:rFonts w:ascii="Minion Pro" w:hAnsi="Minion Pro"/>
          <w:i/>
          <w:iCs/>
        </w:rPr>
        <w:t>Epistle to Cangrande</w:t>
      </w:r>
      <w:r w:rsidRPr="006E4223">
        <w:rPr>
          <w:rFonts w:ascii="Minion Pro" w:hAnsi="Minion Pro"/>
        </w:rPr>
        <w:t xml:space="preserve">, Ahern identifies the various hypotheses that comprise the </w:t>
      </w:r>
      <w:r w:rsidRPr="006E4223">
        <w:rPr>
          <w:rFonts w:ascii="Minion Pro" w:hAnsi="Minion Pro"/>
          <w:i/>
          <w:iCs/>
        </w:rPr>
        <w:t>falsista</w:t>
      </w:r>
      <w:r w:rsidRPr="006E4223">
        <w:rPr>
          <w:rFonts w:ascii="Minion Pro" w:hAnsi="Minion Pro"/>
        </w:rPr>
        <w:t xml:space="preserve"> position and then proves their incompatibility. According to Ahern</w:t>
      </w:r>
      <w:r w:rsidR="00875861">
        <w:rPr>
          <w:rFonts w:ascii="Minion Pro" w:hAnsi="Minion Pro"/>
        </w:rPr>
        <w:t>’</w:t>
      </w:r>
      <w:r w:rsidRPr="006E4223">
        <w:rPr>
          <w:rFonts w:ascii="Minion Pro" w:hAnsi="Minion Pro"/>
        </w:rPr>
        <w:t xml:space="preserve">s account, </w:t>
      </w:r>
      <w:r w:rsidRPr="006E4223">
        <w:rPr>
          <w:rFonts w:ascii="Minion Pro" w:hAnsi="Minion Pro"/>
          <w:i/>
          <w:iCs/>
        </w:rPr>
        <w:t>falsisti</w:t>
      </w:r>
      <w:r w:rsidRPr="006E4223">
        <w:rPr>
          <w:rFonts w:ascii="Minion Pro" w:hAnsi="Minion Pro"/>
        </w:rPr>
        <w:t xml:space="preserve"> have fallen into roughly three groups: those who believe in an anonymous author of the commentary portion of the letter; those who argue for an </w:t>
      </w:r>
      <w:r w:rsidRPr="006E4223">
        <w:rPr>
          <w:rFonts w:ascii="Minion Pro" w:hAnsi="Minion Pro"/>
          <w:i/>
          <w:iCs/>
        </w:rPr>
        <w:t>accessor</w:t>
      </w:r>
      <w:r w:rsidRPr="006E4223">
        <w:rPr>
          <w:rFonts w:ascii="Minion Pro" w:hAnsi="Minion Pro"/>
        </w:rPr>
        <w:t xml:space="preserve"> who composed the </w:t>
      </w:r>
      <w:r w:rsidRPr="006E4223">
        <w:rPr>
          <w:rFonts w:ascii="Minion Pro" w:hAnsi="Minion Pro"/>
          <w:i/>
          <w:iCs/>
        </w:rPr>
        <w:t>accessus</w:t>
      </w:r>
      <w:r w:rsidRPr="006E4223">
        <w:rPr>
          <w:rFonts w:ascii="Minion Pro" w:hAnsi="Minion Pro"/>
        </w:rPr>
        <w:t xml:space="preserve"> in good faith; and those who infer an editor who forged the exposition section of the letter as the continuation of the </w:t>
      </w:r>
      <w:r w:rsidRPr="006E4223">
        <w:rPr>
          <w:rFonts w:ascii="Minion Pro" w:hAnsi="Minion Pro"/>
          <w:i/>
          <w:iCs/>
        </w:rPr>
        <w:t>accessus</w:t>
      </w:r>
      <w:r w:rsidRPr="006E4223">
        <w:rPr>
          <w:rFonts w:ascii="Minion Pro" w:hAnsi="Minion Pro"/>
        </w:rPr>
        <w:t>. Ahern traces the critical lineage of these three theses, and then extends the inquiry: what would have motivated each of these putative authors? What were their intellectual backgrounds and who was their intended audience? Ahern concludes that the Anonymous Author would have been a learned contemporary of Dante</w:t>
      </w:r>
      <w:r w:rsidR="00875861">
        <w:rPr>
          <w:rFonts w:ascii="Minion Pro" w:hAnsi="Minion Pro"/>
        </w:rPr>
        <w:t>’</w:t>
      </w:r>
      <w:r w:rsidRPr="006E4223">
        <w:rPr>
          <w:rFonts w:ascii="Minion Pro" w:hAnsi="Minion Pro"/>
        </w:rPr>
        <w:t xml:space="preserve">s writing before 1328. He would have been addressing the Latin </w:t>
      </w:r>
      <w:r w:rsidRPr="006E4223">
        <w:rPr>
          <w:rFonts w:ascii="Minion Pro" w:hAnsi="Minion Pro"/>
          <w:i/>
          <w:iCs/>
        </w:rPr>
        <w:t>litterati</w:t>
      </w:r>
      <w:r w:rsidRPr="006E4223">
        <w:rPr>
          <w:rFonts w:ascii="Minion Pro" w:hAnsi="Minion Pro"/>
        </w:rPr>
        <w:t xml:space="preserve"> with the aim of announcing that the </w:t>
      </w:r>
      <w:r w:rsidRPr="006E4223">
        <w:rPr>
          <w:rFonts w:ascii="Minion Pro" w:hAnsi="Minion Pro"/>
          <w:i/>
          <w:iCs/>
        </w:rPr>
        <w:t>Commedia</w:t>
      </w:r>
      <w:r w:rsidRPr="006E4223">
        <w:rPr>
          <w:rFonts w:ascii="Minion Pro" w:hAnsi="Minion Pro"/>
        </w:rPr>
        <w:t xml:space="preserve"> deserved the same attention as classical works. The </w:t>
      </w:r>
      <w:r w:rsidRPr="006E4223">
        <w:rPr>
          <w:rFonts w:ascii="Minion Pro" w:hAnsi="Minion Pro"/>
          <w:i/>
          <w:iCs/>
        </w:rPr>
        <w:t>Accessor</w:t>
      </w:r>
      <w:r w:rsidRPr="006E4223">
        <w:rPr>
          <w:rFonts w:ascii="Minion Pro" w:hAnsi="Minion Pro"/>
        </w:rPr>
        <w:t xml:space="preserve">, on the other hand, would have composed his </w:t>
      </w:r>
      <w:r w:rsidRPr="006E4223">
        <w:rPr>
          <w:rFonts w:ascii="Minion Pro" w:hAnsi="Minion Pro"/>
          <w:i/>
          <w:iCs/>
        </w:rPr>
        <w:t>accessus</w:t>
      </w:r>
      <w:r w:rsidRPr="006E4223">
        <w:rPr>
          <w:rFonts w:ascii="Minion Pro" w:hAnsi="Minion Pro"/>
        </w:rPr>
        <w:t xml:space="preserve"> between 1340 and 1373, but, carrying on a covert polemic against the Thomists, he would have shared the views of an earlier generation. The Forger, finally, would have read the </w:t>
      </w:r>
      <w:r w:rsidRPr="006E4223">
        <w:rPr>
          <w:rFonts w:ascii="Minion Pro" w:hAnsi="Minion Pro"/>
          <w:i/>
          <w:iCs/>
        </w:rPr>
        <w:t>accessus</w:t>
      </w:r>
      <w:r w:rsidRPr="006E4223">
        <w:rPr>
          <w:rFonts w:ascii="Minion Pro" w:hAnsi="Minion Pro"/>
        </w:rPr>
        <w:t xml:space="preserve"> sometime after 1374, added an </w:t>
      </w:r>
      <w:r w:rsidRPr="006E4223">
        <w:rPr>
          <w:rFonts w:ascii="Minion Pro" w:hAnsi="Minion Pro"/>
          <w:i/>
          <w:iCs/>
        </w:rPr>
        <w:t>expositio</w:t>
      </w:r>
      <w:r w:rsidRPr="006E4223">
        <w:rPr>
          <w:rFonts w:ascii="Minion Pro" w:hAnsi="Minion Pro"/>
        </w:rPr>
        <w:t xml:space="preserve"> of </w:t>
      </w:r>
      <w:r w:rsidRPr="006E4223">
        <w:rPr>
          <w:rFonts w:ascii="Minion Pro" w:hAnsi="Minion Pro"/>
          <w:i/>
          <w:iCs/>
        </w:rPr>
        <w:t>Paradiso</w:t>
      </w:r>
      <w:r w:rsidRPr="006E4223">
        <w:rPr>
          <w:rFonts w:ascii="Minion Pro" w:hAnsi="Minion Pro"/>
        </w:rPr>
        <w:t xml:space="preserve"> 1, and passed off the composite text as Dante</w:t>
      </w:r>
      <w:r w:rsidR="00875861">
        <w:rPr>
          <w:rFonts w:ascii="Minion Pro" w:hAnsi="Minion Pro"/>
        </w:rPr>
        <w:t>’</w:t>
      </w:r>
      <w:r w:rsidRPr="006E4223">
        <w:rPr>
          <w:rFonts w:ascii="Minion Pro" w:hAnsi="Minion Pro"/>
        </w:rPr>
        <w:t>s in order to insure that the poem would be interpreted in the categories and vocabulary of the early Trecento. [JL</w:t>
      </w:r>
      <w:r>
        <w:rPr>
          <w:rFonts w:ascii="Minion Pro" w:hAnsi="Minion Pro"/>
        </w:rPr>
        <w:t>]</w:t>
      </w:r>
    </w:p>
    <w:p w:rsidR="00EC1682" w:rsidRDefault="00EC1682" w:rsidP="00EC1682">
      <w:pPr>
        <w:pStyle w:val="NormalWeb"/>
        <w:spacing w:before="0" w:beforeAutospacing="0" w:after="0" w:afterAutospacing="0"/>
        <w:rPr>
          <w:rFonts w:ascii="Minion Pro" w:hAnsi="Minion Pro"/>
        </w:rPr>
      </w:pPr>
    </w:p>
    <w:p w:rsidR="00697790" w:rsidRPr="006E4223" w:rsidRDefault="00697790" w:rsidP="00697790">
      <w:pPr>
        <w:pStyle w:val="NormalWeb"/>
        <w:spacing w:before="0" w:beforeAutospacing="0" w:after="0" w:afterAutospacing="0"/>
        <w:rPr>
          <w:rFonts w:ascii="Minion Pro" w:hAnsi="Minion Pro"/>
        </w:rPr>
      </w:pPr>
      <w:r w:rsidRPr="006E4223">
        <w:rPr>
          <w:rFonts w:ascii="Minion Pro" w:hAnsi="Minion Pro"/>
          <w:b/>
          <w:bCs/>
        </w:rPr>
        <w:t>Ardizzone, Maria Luisa.</w:t>
      </w:r>
      <w:r w:rsidRPr="006E4223">
        <w:rPr>
          <w:rFonts w:ascii="Minion Pro" w:hAnsi="Minion Pro"/>
        </w:rPr>
        <w:t xml:space="preserve"> </w:t>
      </w:r>
      <w:r w:rsidR="00875861">
        <w:rPr>
          <w:rFonts w:ascii="Minion Pro" w:hAnsi="Minion Pro"/>
        </w:rPr>
        <w:t>“</w:t>
      </w:r>
      <w:r w:rsidRPr="006E4223">
        <w:rPr>
          <w:rFonts w:ascii="Minion Pro" w:hAnsi="Minion Pro"/>
        </w:rPr>
        <w:t>Pound as Reader of Aristotle and His Medieval Commentators and Dante</w:t>
      </w:r>
      <w:r w:rsidR="00875861">
        <w:rPr>
          <w:rFonts w:ascii="Minion Pro" w:hAnsi="Minion Pro"/>
        </w:rPr>
        <w:t>’</w:t>
      </w:r>
      <w:r w:rsidRPr="006E4223">
        <w:rPr>
          <w:rFonts w:ascii="Minion Pro" w:hAnsi="Minion Pro"/>
        </w:rPr>
        <w:t xml:space="preserve">s </w:t>
      </w:r>
      <w:r w:rsidRPr="006E4223">
        <w:rPr>
          <w:rFonts w:ascii="Minion Pro" w:hAnsi="Minion Pro"/>
          <w:i/>
          <w:iCs/>
        </w:rPr>
        <w:t>Commedia</w:t>
      </w:r>
      <w:r w:rsidRPr="006E4223">
        <w:rPr>
          <w:rFonts w:ascii="Minion Pro" w:hAnsi="Minion Pro"/>
        </w:rPr>
        <w:t>.</w:t>
      </w:r>
      <w:r w:rsidR="00875861">
        <w:rPr>
          <w:rFonts w:ascii="Minion Pro" w:hAnsi="Minion Pro"/>
        </w:rPr>
        <w:t>”</w:t>
      </w:r>
      <w:r w:rsidRPr="006E4223">
        <w:rPr>
          <w:rFonts w:ascii="Minion Pro" w:hAnsi="Minion Pro"/>
        </w:rPr>
        <w:t xml:space="preserve"> In </w:t>
      </w:r>
      <w:r w:rsidRPr="006E4223">
        <w:rPr>
          <w:rFonts w:ascii="Minion Pro" w:hAnsi="Minion Pro"/>
          <w:i/>
          <w:iCs/>
        </w:rPr>
        <w:t>Dante e Pound</w:t>
      </w:r>
      <w:r w:rsidRPr="006E4223">
        <w:rPr>
          <w:rFonts w:ascii="Minion Pro" w:hAnsi="Minion Pro"/>
        </w:rPr>
        <w:t xml:space="preserve"> (</w:t>
      </w:r>
      <w:r w:rsidRPr="006E4223">
        <w:rPr>
          <w:rFonts w:ascii="Minion Pro" w:hAnsi="Minion Pro"/>
          <w:i/>
          <w:iCs/>
        </w:rPr>
        <w:t>q.v.</w:t>
      </w:r>
      <w:r w:rsidRPr="006E4223">
        <w:rPr>
          <w:rFonts w:ascii="Minion Pro" w:hAnsi="Minion Pro"/>
        </w:rPr>
        <w:t>), pp. 205-228.</w:t>
      </w:r>
    </w:p>
    <w:p w:rsidR="00697790" w:rsidRPr="00875861" w:rsidRDefault="00697790" w:rsidP="00697790">
      <w:pPr>
        <w:pStyle w:val="NormalWeb"/>
        <w:spacing w:before="0" w:beforeAutospacing="0" w:after="0" w:afterAutospacing="0"/>
        <w:rPr>
          <w:rFonts w:ascii="Minion Pro" w:hAnsi="Minion Pro"/>
          <w:lang w:val="it-IT"/>
        </w:rPr>
      </w:pPr>
      <w:r w:rsidRPr="006E4223">
        <w:rPr>
          <w:rFonts w:ascii="Minion Pro" w:hAnsi="Minion Pro"/>
        </w:rPr>
        <w:t>           Considers Pound</w:t>
      </w:r>
      <w:r w:rsidR="00875861">
        <w:rPr>
          <w:rFonts w:ascii="Minion Pro" w:hAnsi="Minion Pro"/>
        </w:rPr>
        <w:t>’</w:t>
      </w:r>
      <w:r w:rsidRPr="006E4223">
        <w:rPr>
          <w:rFonts w:ascii="Minion Pro" w:hAnsi="Minion Pro"/>
        </w:rPr>
        <w:t>s lifelong though ever-changing relationship with Dante in terms of the former</w:t>
      </w:r>
      <w:r w:rsidR="00875861">
        <w:rPr>
          <w:rFonts w:ascii="Minion Pro" w:hAnsi="Minion Pro"/>
        </w:rPr>
        <w:t>’</w:t>
      </w:r>
      <w:r w:rsidRPr="006E4223">
        <w:rPr>
          <w:rFonts w:ascii="Minion Pro" w:hAnsi="Minion Pro"/>
        </w:rPr>
        <w:t>s criticism of metaphysics. In the discussion of Pound</w:t>
      </w:r>
      <w:r w:rsidR="00875861">
        <w:rPr>
          <w:rFonts w:ascii="Minion Pro" w:hAnsi="Minion Pro"/>
        </w:rPr>
        <w:t>’</w:t>
      </w:r>
      <w:r w:rsidRPr="006E4223">
        <w:rPr>
          <w:rFonts w:ascii="Minion Pro" w:hAnsi="Minion Pro"/>
        </w:rPr>
        <w:t xml:space="preserve">s study of medieval philosophy, the author looks at the manifestations of this growing body of knowledge in the artistic development of </w:t>
      </w:r>
      <w:r w:rsidRPr="006E4223">
        <w:rPr>
          <w:rFonts w:ascii="Minion Pro" w:hAnsi="Minion Pro"/>
          <w:i/>
          <w:iCs/>
        </w:rPr>
        <w:t>The Cantos</w:t>
      </w:r>
      <w:r w:rsidRPr="006E4223">
        <w:rPr>
          <w:rFonts w:ascii="Minion Pro" w:hAnsi="Minion Pro"/>
        </w:rPr>
        <w:t xml:space="preserve">. Points out the importance of </w:t>
      </w:r>
      <w:r w:rsidRPr="006E4223">
        <w:rPr>
          <w:rFonts w:ascii="Minion Pro" w:hAnsi="Minion Pro"/>
          <w:i/>
          <w:iCs/>
        </w:rPr>
        <w:t>Paradiso</w:t>
      </w:r>
      <w:r w:rsidRPr="006E4223">
        <w:rPr>
          <w:rFonts w:ascii="Minion Pro" w:hAnsi="Minion Pro"/>
        </w:rPr>
        <w:t xml:space="preserve"> 10 in this philosophical, aesthetic, and ideological maturation. Contains in appendix some of Pound</w:t>
      </w:r>
      <w:r w:rsidR="00875861">
        <w:rPr>
          <w:rFonts w:ascii="Minion Pro" w:hAnsi="Minion Pro"/>
        </w:rPr>
        <w:t>’</w:t>
      </w:r>
      <w:r w:rsidRPr="006E4223">
        <w:rPr>
          <w:rFonts w:ascii="Minion Pro" w:hAnsi="Minion Pro"/>
        </w:rPr>
        <w:t xml:space="preserve">s notes from the 1940s on the structure of </w:t>
      </w:r>
      <w:r w:rsidRPr="006E4223">
        <w:rPr>
          <w:rFonts w:ascii="Minion Pro" w:hAnsi="Minion Pro"/>
          <w:i/>
          <w:iCs/>
        </w:rPr>
        <w:t>The Cantos</w:t>
      </w:r>
      <w:r w:rsidRPr="006E4223">
        <w:rPr>
          <w:rFonts w:ascii="Minion Pro" w:hAnsi="Minion Pro"/>
        </w:rPr>
        <w:t xml:space="preserve"> and a letter to George Santayana dated November 16, 1940. </w:t>
      </w:r>
      <w:r w:rsidRPr="00875861">
        <w:rPr>
          <w:rFonts w:ascii="Minion Pro" w:hAnsi="Minion Pro"/>
          <w:lang w:val="it-IT"/>
        </w:rPr>
        <w:t>[MP]</w:t>
      </w:r>
    </w:p>
    <w:p w:rsidR="00697790" w:rsidRDefault="00697790" w:rsidP="00142057">
      <w:pPr>
        <w:pStyle w:val="NormalWeb"/>
        <w:spacing w:before="0" w:beforeAutospacing="0" w:after="0" w:afterAutospacing="0"/>
        <w:rPr>
          <w:rStyle w:val="Strong"/>
          <w:rFonts w:ascii="Minion Pro" w:hAnsi="Minion Pro"/>
          <w:lang w:val="it-IT"/>
        </w:rPr>
      </w:pPr>
    </w:p>
    <w:p w:rsidR="00142057" w:rsidRDefault="00431093" w:rsidP="00142057">
      <w:pPr>
        <w:pStyle w:val="NormalWeb"/>
        <w:spacing w:before="0" w:beforeAutospacing="0" w:after="0" w:afterAutospacing="0"/>
        <w:rPr>
          <w:rFonts w:ascii="Minion Pro" w:hAnsi="Minion Pro"/>
        </w:rPr>
      </w:pPr>
      <w:r w:rsidRPr="006E4223">
        <w:rPr>
          <w:rStyle w:val="Strong"/>
          <w:rFonts w:ascii="Minion Pro" w:hAnsi="Minion Pro"/>
          <w:lang w:val="it-IT"/>
        </w:rPr>
        <w:t>Armour, Peter.</w:t>
      </w:r>
      <w:r w:rsidRPr="006E4223">
        <w:rPr>
          <w:rFonts w:ascii="Minion Pro" w:hAnsi="Minion Pro"/>
          <w:lang w:val="it-IT"/>
        </w:rPr>
        <w:t xml:space="preserve"> </w:t>
      </w:r>
      <w:r w:rsidR="00875861">
        <w:rPr>
          <w:rFonts w:ascii="Minion Pro" w:hAnsi="Minion Pro"/>
          <w:lang w:val="it-IT"/>
        </w:rPr>
        <w:t>“‘</w:t>
      </w:r>
      <w:r w:rsidRPr="006E4223">
        <w:rPr>
          <w:rFonts w:ascii="Minion Pro" w:hAnsi="Minion Pro"/>
          <w:lang w:val="it-IT"/>
        </w:rPr>
        <w:t>A ciascun artista l</w:t>
      </w:r>
      <w:r w:rsidR="00875861">
        <w:rPr>
          <w:rFonts w:ascii="Minion Pro" w:hAnsi="Minion Pro"/>
          <w:lang w:val="it-IT"/>
        </w:rPr>
        <w:t>’</w:t>
      </w:r>
      <w:r w:rsidRPr="006E4223">
        <w:rPr>
          <w:rFonts w:ascii="Minion Pro" w:hAnsi="Minion Pro"/>
          <w:lang w:val="it-IT"/>
        </w:rPr>
        <w:t>ultimo suo</w:t>
      </w:r>
      <w:r w:rsidR="00875861">
        <w:rPr>
          <w:rFonts w:ascii="Minion Pro" w:hAnsi="Minion Pro"/>
          <w:lang w:val="it-IT"/>
        </w:rPr>
        <w:t>’</w:t>
      </w:r>
      <w:r w:rsidRPr="006E4223">
        <w:rPr>
          <w:rFonts w:ascii="Minion Pro" w:hAnsi="Minion Pro"/>
          <w:lang w:val="it-IT"/>
        </w:rPr>
        <w:t>: Dante and Michelangelo.</w:t>
      </w:r>
      <w:r w:rsidR="00875861">
        <w:rPr>
          <w:rFonts w:ascii="Minion Pro" w:hAnsi="Minion Pro"/>
          <w:lang w:val="it-IT"/>
        </w:rPr>
        <w:t>”</w:t>
      </w:r>
      <w:r w:rsidRPr="006E4223">
        <w:rPr>
          <w:rFonts w:ascii="Minion Pro" w:hAnsi="Minion Pro"/>
          <w:lang w:val="it-IT"/>
        </w:rPr>
        <w:t xml:space="preserve"> </w:t>
      </w:r>
      <w:r w:rsidRPr="006E4223">
        <w:rPr>
          <w:rFonts w:ascii="Minion Pro" w:hAnsi="Minion Pro"/>
        </w:rPr>
        <w:t xml:space="preserve">In </w:t>
      </w:r>
      <w:r w:rsidRPr="006E4223">
        <w:rPr>
          <w:rStyle w:val="Emphasis"/>
          <w:rFonts w:ascii="Minion Pro" w:hAnsi="Minion Pro"/>
        </w:rPr>
        <w:t>Lectura Dantis</w:t>
      </w:r>
      <w:r w:rsidRPr="006E4223">
        <w:rPr>
          <w:rFonts w:ascii="Minion Pro" w:hAnsi="Minion Pro"/>
        </w:rPr>
        <w:t>, 22-23 (Spring-Fall, 1998), 141-180.</w:t>
      </w:r>
    </w:p>
    <w:p w:rsidR="00942D4A" w:rsidRDefault="00431093" w:rsidP="000727B2">
      <w:pPr>
        <w:pStyle w:val="NormalWeb"/>
        <w:spacing w:before="0" w:beforeAutospacing="0" w:after="0" w:afterAutospacing="0"/>
        <w:ind w:firstLine="720"/>
        <w:rPr>
          <w:rFonts w:ascii="Minion Pro" w:hAnsi="Minion Pro"/>
        </w:rPr>
      </w:pPr>
      <w:r w:rsidRPr="006E4223">
        <w:rPr>
          <w:rFonts w:ascii="Minion Pro" w:hAnsi="Minion Pro"/>
        </w:rPr>
        <w:lastRenderedPageBreak/>
        <w:t>While it was a commonplace to compare Dante and Michelangelo in the Cinquecento, and to cite the influence of Dante</w:t>
      </w:r>
      <w:r w:rsidR="00875861">
        <w:rPr>
          <w:rFonts w:ascii="Minion Pro" w:hAnsi="Minion Pro"/>
        </w:rPr>
        <w:t>’</w:t>
      </w:r>
      <w:r w:rsidRPr="006E4223">
        <w:rPr>
          <w:rFonts w:ascii="Minion Pro" w:hAnsi="Minion Pro"/>
        </w:rPr>
        <w:t>s poetry on Michelangelo</w:t>
      </w:r>
      <w:r w:rsidR="00875861">
        <w:rPr>
          <w:rFonts w:ascii="Minion Pro" w:hAnsi="Minion Pro"/>
        </w:rPr>
        <w:t>’</w:t>
      </w:r>
      <w:r w:rsidRPr="006E4223">
        <w:rPr>
          <w:rFonts w:ascii="Minion Pro" w:hAnsi="Minion Pro"/>
        </w:rPr>
        <w:t>s sculpture, painting, and verse, Armour argues that the presence of Dante in Michelangelo</w:t>
      </w:r>
      <w:r w:rsidR="00875861">
        <w:rPr>
          <w:rFonts w:ascii="Minion Pro" w:hAnsi="Minion Pro"/>
        </w:rPr>
        <w:t>’</w:t>
      </w:r>
      <w:r w:rsidRPr="006E4223">
        <w:rPr>
          <w:rFonts w:ascii="Minion Pro" w:hAnsi="Minion Pro"/>
        </w:rPr>
        <w:t>s work is actually slighter than traditionally thought. The explicit visual echoes are in fact few, and the extent of Michelangelo</w:t>
      </w:r>
      <w:r w:rsidR="00875861">
        <w:rPr>
          <w:rFonts w:ascii="Minion Pro" w:hAnsi="Minion Pro"/>
        </w:rPr>
        <w:t>’</w:t>
      </w:r>
      <w:r w:rsidRPr="006E4223">
        <w:rPr>
          <w:rFonts w:ascii="Minion Pro" w:hAnsi="Minion Pro"/>
        </w:rPr>
        <w:t xml:space="preserve">s poetic debt to Dante is difficult to discern, since many of the similarities are reducible to conventions of vernacular poetry, the </w:t>
      </w:r>
      <w:r w:rsidRPr="006E4223">
        <w:rPr>
          <w:rStyle w:val="Emphasis"/>
          <w:rFonts w:ascii="Minion Pro" w:hAnsi="Minion Pro"/>
        </w:rPr>
        <w:t>dolce stil novo</w:t>
      </w:r>
      <w:r w:rsidRPr="006E4223">
        <w:rPr>
          <w:rFonts w:ascii="Minion Pro" w:hAnsi="Minion Pro"/>
        </w:rPr>
        <w:t>, or Christian beliefs. Even if verisimilitude is of primary importance to the work of both Dante and Michelangelo, their conceptions of their individual mimetic capacities and their understanding of the hierarchy of God, nature, and art diverge substantially. Dante</w:t>
      </w:r>
      <w:r w:rsidR="00875861">
        <w:rPr>
          <w:rFonts w:ascii="Minion Pro" w:hAnsi="Minion Pro"/>
        </w:rPr>
        <w:t>’</w:t>
      </w:r>
      <w:r w:rsidRPr="006E4223">
        <w:rPr>
          <w:rFonts w:ascii="Minion Pro" w:hAnsi="Minion Pro"/>
        </w:rPr>
        <w:t xml:space="preserve">s ideal artistic creations exist not in this life, but in the next, while Michelangelo sought to attain to a divine victory over nature in his human art. </w:t>
      </w:r>
      <w:r w:rsidR="00875861">
        <w:rPr>
          <w:rFonts w:ascii="Minion Pro" w:hAnsi="Minion Pro"/>
        </w:rPr>
        <w:t>“</w:t>
      </w:r>
      <w:r w:rsidRPr="006E4223">
        <w:rPr>
          <w:rFonts w:ascii="Minion Pro" w:hAnsi="Minion Pro"/>
        </w:rPr>
        <w:t xml:space="preserve">For Dante, all human </w:t>
      </w:r>
      <w:r w:rsidR="00875861">
        <w:rPr>
          <w:rFonts w:ascii="Minion Pro" w:hAnsi="Minion Pro"/>
        </w:rPr>
        <w:t>‘</w:t>
      </w:r>
      <w:r w:rsidRPr="006E4223">
        <w:rPr>
          <w:rFonts w:ascii="Minion Pro" w:hAnsi="Minion Pro"/>
        </w:rPr>
        <w:t>arte</w:t>
      </w:r>
      <w:r w:rsidR="00875861">
        <w:rPr>
          <w:rFonts w:ascii="Minion Pro" w:hAnsi="Minion Pro"/>
        </w:rPr>
        <w:t>’</w:t>
      </w:r>
      <w:r w:rsidRPr="006E4223">
        <w:rPr>
          <w:rFonts w:ascii="Minion Pro" w:hAnsi="Minion Pro"/>
        </w:rPr>
        <w:t xml:space="preserve"> strives as far as it can to follow nature ... and so, in a downward process, it is descended through nature from God,</w:t>
      </w:r>
      <w:r w:rsidR="00875861">
        <w:rPr>
          <w:rFonts w:ascii="Minion Pro" w:hAnsi="Minion Pro"/>
        </w:rPr>
        <w:t>”</w:t>
      </w:r>
      <w:r w:rsidRPr="006E4223">
        <w:rPr>
          <w:rFonts w:ascii="Minion Pro" w:hAnsi="Minion Pro"/>
        </w:rPr>
        <w:t xml:space="preserve"> but Michelangelo imagined a kind of art that might </w:t>
      </w:r>
      <w:r w:rsidR="00875861">
        <w:rPr>
          <w:rFonts w:ascii="Minion Pro" w:hAnsi="Minion Pro"/>
        </w:rPr>
        <w:t>“</w:t>
      </w:r>
      <w:r w:rsidRPr="006E4223">
        <w:rPr>
          <w:rFonts w:ascii="Minion Pro" w:hAnsi="Minion Pro"/>
        </w:rPr>
        <w:t>conquer the transience of the natural world in the attempt to detect the Ideal Beauty dispersed throughout natural creation ... and to render it permanently visible on earth through art.</w:t>
      </w:r>
      <w:r w:rsidR="00875861">
        <w:rPr>
          <w:rFonts w:ascii="Minion Pro" w:hAnsi="Minion Pro"/>
        </w:rPr>
        <w:t>”</w:t>
      </w:r>
      <w:r w:rsidRPr="006E4223">
        <w:rPr>
          <w:rFonts w:ascii="Minion Pro" w:hAnsi="Minion Pro"/>
        </w:rPr>
        <w:t xml:space="preserve"> [JL</w:t>
      </w:r>
      <w:r w:rsidR="00942D4A">
        <w:rPr>
          <w:rFonts w:ascii="Minion Pro" w:hAnsi="Minion Pro"/>
        </w:rPr>
        <w:t>]</w:t>
      </w:r>
    </w:p>
    <w:p w:rsidR="00942D4A" w:rsidRDefault="00942D4A" w:rsidP="00EC1682">
      <w:pPr>
        <w:pStyle w:val="NormalWeb"/>
        <w:spacing w:before="0" w:beforeAutospacing="0" w:after="0" w:afterAutospacing="0"/>
        <w:rPr>
          <w:rFonts w:ascii="Minion Pro" w:hAnsi="Minion Pro"/>
        </w:rPr>
      </w:pPr>
    </w:p>
    <w:p w:rsidR="00EC1682" w:rsidRPr="006E4223" w:rsidRDefault="00EC1682" w:rsidP="00EC1682">
      <w:pPr>
        <w:pStyle w:val="NormalWeb"/>
        <w:spacing w:before="0" w:beforeAutospacing="0" w:after="0" w:afterAutospacing="0"/>
        <w:rPr>
          <w:rFonts w:ascii="Minion Pro" w:hAnsi="Minion Pro"/>
        </w:rPr>
      </w:pPr>
      <w:r w:rsidRPr="006E4223">
        <w:rPr>
          <w:rFonts w:ascii="Minion Pro" w:hAnsi="Minion Pro"/>
          <w:b/>
          <w:bCs/>
        </w:rPr>
        <w:t>Ascoli, Albert Russell.</w:t>
      </w:r>
      <w:r w:rsidRPr="006E4223">
        <w:rPr>
          <w:rFonts w:ascii="Minion Pro" w:hAnsi="Minion Pro"/>
        </w:rPr>
        <w:t xml:space="preserve"> </w:t>
      </w:r>
      <w:r w:rsidR="00875861">
        <w:rPr>
          <w:rFonts w:ascii="Minion Pro" w:hAnsi="Minion Pro"/>
        </w:rPr>
        <w:t>“</w:t>
      </w:r>
      <w:r w:rsidRPr="006E4223">
        <w:rPr>
          <w:rFonts w:ascii="Minion Pro" w:hAnsi="Minion Pro"/>
        </w:rPr>
        <w:t xml:space="preserve">Access to Authority: Dante in the </w:t>
      </w:r>
      <w:r w:rsidRPr="006E4223">
        <w:rPr>
          <w:rFonts w:ascii="Minion Pro" w:hAnsi="Minion Pro"/>
          <w:i/>
          <w:iCs/>
        </w:rPr>
        <w:t>Epistle to Cangrande</w:t>
      </w:r>
      <w:r w:rsidRPr="006E4223">
        <w:rPr>
          <w:rFonts w:ascii="Minion Pro" w:hAnsi="Minion Pro"/>
        </w:rPr>
        <w:t>.</w:t>
      </w:r>
      <w:r w:rsidR="00875861">
        <w:rPr>
          <w:rFonts w:ascii="Minion Pro" w:hAnsi="Minion Pro"/>
        </w:rPr>
        <w:t>”</w:t>
      </w:r>
      <w:r w:rsidRPr="006E4223">
        <w:rPr>
          <w:rFonts w:ascii="Minion Pro" w:hAnsi="Minion Pro"/>
        </w:rPr>
        <w:t xml:space="preserve"> In </w:t>
      </w:r>
      <w:r w:rsidRPr="006E4223">
        <w:rPr>
          <w:rFonts w:ascii="Minion Pro" w:hAnsi="Minion Pro"/>
          <w:i/>
          <w:iCs/>
        </w:rPr>
        <w:t>Seminario Dantesco Internazionale</w:t>
      </w:r>
      <w:r w:rsidRPr="006E4223">
        <w:rPr>
          <w:rFonts w:ascii="Minion Pro" w:hAnsi="Minion Pro"/>
        </w:rPr>
        <w:t>... (</w:t>
      </w:r>
      <w:r w:rsidRPr="006E4223">
        <w:rPr>
          <w:rFonts w:ascii="Minion Pro" w:hAnsi="Minion Pro"/>
          <w:i/>
          <w:iCs/>
        </w:rPr>
        <w:t>q.v.</w:t>
      </w:r>
      <w:r w:rsidRPr="006E4223">
        <w:rPr>
          <w:rFonts w:ascii="Minion Pro" w:hAnsi="Minion Pro"/>
        </w:rPr>
        <w:t>), pp. 309-352.</w:t>
      </w:r>
    </w:p>
    <w:p w:rsidR="00EC1682" w:rsidRDefault="00EC1682" w:rsidP="00EC1682">
      <w:pPr>
        <w:pStyle w:val="NormalWeb"/>
        <w:spacing w:before="0" w:beforeAutospacing="0" w:after="0" w:afterAutospacing="0"/>
        <w:rPr>
          <w:rFonts w:ascii="Minion Pro" w:hAnsi="Minion Pro"/>
        </w:rPr>
      </w:pPr>
      <w:r w:rsidRPr="006E4223">
        <w:rPr>
          <w:rFonts w:ascii="Minion Pro" w:hAnsi="Minion Pro"/>
        </w:rPr>
        <w:t xml:space="preserve">            Ascoli reads the </w:t>
      </w:r>
      <w:r w:rsidRPr="006E4223">
        <w:rPr>
          <w:rFonts w:ascii="Minion Pro" w:hAnsi="Minion Pro"/>
          <w:i/>
          <w:iCs/>
        </w:rPr>
        <w:t>Epistle to Cangrande</w:t>
      </w:r>
      <w:r w:rsidRPr="006E4223">
        <w:rPr>
          <w:rFonts w:ascii="Minion Pro" w:hAnsi="Minion Pro"/>
        </w:rPr>
        <w:t xml:space="preserve"> as a continuation of Dante</w:t>
      </w:r>
      <w:r w:rsidR="00875861">
        <w:rPr>
          <w:rFonts w:ascii="Minion Pro" w:hAnsi="Minion Pro"/>
        </w:rPr>
        <w:t>’</w:t>
      </w:r>
      <w:r w:rsidRPr="006E4223">
        <w:rPr>
          <w:rFonts w:ascii="Minion Pro" w:hAnsi="Minion Pro"/>
        </w:rPr>
        <w:t xml:space="preserve">s engagement with </w:t>
      </w:r>
      <w:r w:rsidRPr="006E4223">
        <w:rPr>
          <w:rFonts w:ascii="Minion Pro" w:hAnsi="Minion Pro"/>
          <w:i/>
          <w:iCs/>
        </w:rPr>
        <w:t>auctoritas</w:t>
      </w:r>
      <w:r w:rsidRPr="006E4223">
        <w:rPr>
          <w:rFonts w:ascii="Minion Pro" w:hAnsi="Minion Pro"/>
        </w:rPr>
        <w:t xml:space="preserve"> through auto-commentary. Just as Dante sought to establish his authority through self-exegesis in the </w:t>
      </w:r>
      <w:r w:rsidRPr="006E4223">
        <w:rPr>
          <w:rFonts w:ascii="Minion Pro" w:hAnsi="Minion Pro"/>
          <w:i/>
          <w:iCs/>
        </w:rPr>
        <w:t>Vita Nuova</w:t>
      </w:r>
      <w:r w:rsidRPr="006E4223">
        <w:rPr>
          <w:rFonts w:ascii="Minion Pro" w:hAnsi="Minion Pro"/>
        </w:rPr>
        <w:t xml:space="preserve"> and the </w:t>
      </w:r>
      <w:r w:rsidRPr="006E4223">
        <w:rPr>
          <w:rFonts w:ascii="Minion Pro" w:hAnsi="Minion Pro"/>
          <w:i/>
          <w:iCs/>
        </w:rPr>
        <w:t>Convivio</w:t>
      </w:r>
      <w:r w:rsidRPr="006E4223">
        <w:rPr>
          <w:rFonts w:ascii="Minion Pro" w:hAnsi="Minion Pro"/>
        </w:rPr>
        <w:t xml:space="preserve">, so too the author of the </w:t>
      </w:r>
      <w:r w:rsidRPr="006E4223">
        <w:rPr>
          <w:rFonts w:ascii="Minion Pro" w:hAnsi="Minion Pro"/>
          <w:i/>
          <w:iCs/>
        </w:rPr>
        <w:t>Letter to Cangrande</w:t>
      </w:r>
      <w:r w:rsidRPr="006E4223">
        <w:rPr>
          <w:rFonts w:ascii="Minion Pro" w:hAnsi="Minion Pro"/>
        </w:rPr>
        <w:t xml:space="preserve"> (whether Dante or a skillful forger), both grants Dante the timeless standing of an </w:t>
      </w:r>
      <w:r w:rsidRPr="006E4223">
        <w:rPr>
          <w:rFonts w:ascii="Minion Pro" w:hAnsi="Minion Pro"/>
          <w:i/>
          <w:iCs/>
        </w:rPr>
        <w:t>auctoritas</w:t>
      </w:r>
      <w:r w:rsidRPr="006E4223">
        <w:rPr>
          <w:rFonts w:ascii="Minion Pro" w:hAnsi="Minion Pro"/>
        </w:rPr>
        <w:t xml:space="preserve"> through formal exegesis and manages to insert a personality into the document. That is, the </w:t>
      </w:r>
      <w:r w:rsidRPr="006E4223">
        <w:rPr>
          <w:rFonts w:ascii="Minion Pro" w:hAnsi="Minion Pro"/>
          <w:i/>
          <w:iCs/>
        </w:rPr>
        <w:t>Epistle</w:t>
      </w:r>
      <w:r w:rsidRPr="006E4223">
        <w:rPr>
          <w:rFonts w:ascii="Minion Pro" w:hAnsi="Minion Pro"/>
        </w:rPr>
        <w:t>, like Dante</w:t>
      </w:r>
      <w:r w:rsidR="00875861">
        <w:rPr>
          <w:rFonts w:ascii="Minion Pro" w:hAnsi="Minion Pro"/>
        </w:rPr>
        <w:t>’</w:t>
      </w:r>
      <w:r w:rsidRPr="006E4223">
        <w:rPr>
          <w:rFonts w:ascii="Minion Pro" w:hAnsi="Minion Pro"/>
        </w:rPr>
        <w:t xml:space="preserve">s other works, treads a middle ground between impersonal authority and self-reflexive author. The letter endows Dante with canonical literary authority at the same time that it paves the way for the modern, self-reflexive author. That is, the </w:t>
      </w:r>
      <w:r w:rsidRPr="006E4223">
        <w:rPr>
          <w:rFonts w:ascii="Minion Pro" w:hAnsi="Minion Pro"/>
          <w:i/>
          <w:iCs/>
        </w:rPr>
        <w:t>Epistle to Cangrande</w:t>
      </w:r>
      <w:r w:rsidRPr="006E4223">
        <w:rPr>
          <w:rFonts w:ascii="Minion Pro" w:hAnsi="Minion Pro"/>
        </w:rPr>
        <w:t xml:space="preserve"> helps effect a passage from the Latin tradition to the vernacular tradition. Ascoli looks for Dantean elements in the letter, while keeping in mind that inconsistency is itself a hallmark of Dante</w:t>
      </w:r>
      <w:r w:rsidR="00875861">
        <w:rPr>
          <w:rFonts w:ascii="Minion Pro" w:hAnsi="Minion Pro"/>
        </w:rPr>
        <w:t>’</w:t>
      </w:r>
      <w:r w:rsidRPr="006E4223">
        <w:rPr>
          <w:rFonts w:ascii="Minion Pro" w:hAnsi="Minion Pro"/>
        </w:rPr>
        <w:t>s oeuvre, and locates two broad areas of influence: the author</w:t>
      </w:r>
      <w:r w:rsidR="00875861">
        <w:rPr>
          <w:rFonts w:ascii="Minion Pro" w:hAnsi="Minion Pro"/>
        </w:rPr>
        <w:t>’</w:t>
      </w:r>
      <w:r w:rsidRPr="006E4223">
        <w:rPr>
          <w:rFonts w:ascii="Minion Pro" w:hAnsi="Minion Pro"/>
        </w:rPr>
        <w:t>s use of the traditaradl categories of Latin exegesis and the problematic placement of the author in the text.[JL</w:t>
      </w:r>
      <w:r>
        <w:rPr>
          <w:rFonts w:ascii="Minion Pro" w:hAnsi="Minion Pro"/>
        </w:rPr>
        <w:t>]</w:t>
      </w:r>
    </w:p>
    <w:p w:rsidR="00EC1682" w:rsidRDefault="00EC1682" w:rsidP="00EC1682">
      <w:pPr>
        <w:pStyle w:val="NormalWeb"/>
        <w:spacing w:before="0" w:beforeAutospacing="0" w:after="0" w:afterAutospacing="0"/>
        <w:rPr>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Ball, Christina.</w:t>
      </w:r>
      <w:r w:rsidRPr="006E4223">
        <w:rPr>
          <w:rFonts w:ascii="Minion Pro" w:hAnsi="Minion Pro"/>
        </w:rPr>
        <w:t xml:space="preserve"> </w:t>
      </w:r>
      <w:r w:rsidR="00875861">
        <w:rPr>
          <w:rFonts w:ascii="Minion Pro" w:hAnsi="Minion Pro"/>
        </w:rPr>
        <w:t>“</w:t>
      </w:r>
      <w:r w:rsidRPr="006E4223">
        <w:rPr>
          <w:rFonts w:ascii="Minion Pro" w:hAnsi="Minion Pro"/>
        </w:rPr>
        <w:t>Moonscapes: The Art of Lunar Memory in the Italian Tradition.</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Dissertation Abstracts International</w:t>
      </w:r>
      <w:r w:rsidRPr="006E4223">
        <w:rPr>
          <w:rFonts w:ascii="Minion Pro" w:hAnsi="Minion Pro"/>
        </w:rPr>
        <w:t>, 59, No. 4 (October, 1998), 1190. Doctoral dissertation, Yale University, 1998, 268 p.</w:t>
      </w:r>
    </w:p>
    <w:p w:rsidR="00431093" w:rsidRDefault="00431093" w:rsidP="000727B2">
      <w:pPr>
        <w:pStyle w:val="NormalWeb"/>
        <w:spacing w:before="0" w:beforeAutospacing="0" w:after="0" w:afterAutospacing="0"/>
        <w:ind w:firstLine="720"/>
        <w:rPr>
          <w:rFonts w:ascii="Minion Pro" w:hAnsi="Minion Pro"/>
        </w:rPr>
      </w:pPr>
      <w:r w:rsidRPr="006E4223">
        <w:rPr>
          <w:rFonts w:ascii="Minion Pro" w:hAnsi="Minion Pro"/>
        </w:rPr>
        <w:t xml:space="preserve">Contains a section on the </w:t>
      </w:r>
      <w:r w:rsidR="00875861">
        <w:rPr>
          <w:rFonts w:ascii="Minion Pro" w:hAnsi="Minion Pro"/>
        </w:rPr>
        <w:t>“</w:t>
      </w:r>
      <w:r w:rsidRPr="006E4223">
        <w:rPr>
          <w:rFonts w:ascii="Minion Pro" w:hAnsi="Minion Pro"/>
        </w:rPr>
        <w:t>memorable moons of Dante (</w:t>
      </w:r>
      <w:r w:rsidRPr="006E4223">
        <w:rPr>
          <w:rStyle w:val="Emphasis"/>
          <w:rFonts w:ascii="Minion Pro" w:hAnsi="Minion Pro"/>
        </w:rPr>
        <w:t>Paradiso</w:t>
      </w:r>
      <w:r w:rsidRPr="006E4223">
        <w:rPr>
          <w:rFonts w:ascii="Minion Pro" w:hAnsi="Minion Pro"/>
        </w:rPr>
        <w:t>).</w:t>
      </w:r>
      <w:r w:rsidR="00875861">
        <w:rPr>
          <w:rFonts w:ascii="Minion Pro" w:hAnsi="Minion Pro"/>
        </w:rPr>
        <w:t>”</w:t>
      </w:r>
    </w:p>
    <w:p w:rsidR="00F86405" w:rsidRDefault="00F86405" w:rsidP="00F86405">
      <w:pPr>
        <w:pStyle w:val="NormalWeb"/>
        <w:spacing w:before="0" w:beforeAutospacing="0" w:after="0" w:afterAutospacing="0"/>
        <w:rPr>
          <w:rFonts w:ascii="Minion Pro" w:hAnsi="Minion Pro"/>
        </w:rPr>
      </w:pPr>
    </w:p>
    <w:p w:rsidR="00EC1682" w:rsidRPr="006E4223" w:rsidRDefault="00EC1682" w:rsidP="00EC1682">
      <w:pPr>
        <w:pStyle w:val="NormalWeb"/>
        <w:spacing w:before="0" w:beforeAutospacing="0" w:after="0" w:afterAutospacing="0"/>
        <w:rPr>
          <w:rFonts w:ascii="Minion Pro" w:hAnsi="Minion Pro"/>
        </w:rPr>
      </w:pPr>
      <w:r w:rsidRPr="006E4223">
        <w:rPr>
          <w:rFonts w:ascii="Minion Pro" w:hAnsi="Minion Pro"/>
          <w:b/>
          <w:bCs/>
        </w:rPr>
        <w:t>Banerjee, Ron D. K.</w:t>
      </w:r>
      <w:r w:rsidRPr="006E4223">
        <w:rPr>
          <w:rFonts w:ascii="Minion Pro" w:hAnsi="Minion Pro"/>
        </w:rPr>
        <w:t xml:space="preserve"> </w:t>
      </w:r>
      <w:r w:rsidR="00875861">
        <w:rPr>
          <w:rFonts w:ascii="Minion Pro" w:hAnsi="Minion Pro"/>
        </w:rPr>
        <w:t>“</w:t>
      </w:r>
      <w:r w:rsidRPr="006E4223">
        <w:rPr>
          <w:rFonts w:ascii="Minion Pro" w:hAnsi="Minion Pro"/>
        </w:rPr>
        <w:t>The Darkening Heart and the Icon of Light: Cavalcanti.</w:t>
      </w:r>
      <w:r w:rsidR="00875861">
        <w:rPr>
          <w:rFonts w:ascii="Minion Pro" w:hAnsi="Minion Pro"/>
        </w:rPr>
        <w:t>”</w:t>
      </w:r>
      <w:r w:rsidRPr="006E4223">
        <w:rPr>
          <w:rFonts w:ascii="Minion Pro" w:hAnsi="Minion Pro"/>
        </w:rPr>
        <w:t xml:space="preserve"> In </w:t>
      </w:r>
      <w:r w:rsidRPr="006E4223">
        <w:rPr>
          <w:rFonts w:ascii="Minion Pro" w:hAnsi="Minion Pro"/>
          <w:i/>
          <w:iCs/>
        </w:rPr>
        <w:t>Studies for Dante. . . (q.v.)</w:t>
      </w:r>
      <w:r w:rsidRPr="006E4223">
        <w:rPr>
          <w:rFonts w:ascii="Minion Pro" w:hAnsi="Minion Pro"/>
        </w:rPr>
        <w:t>, pp. 37-46.</w:t>
      </w:r>
    </w:p>
    <w:p w:rsidR="00EC1682" w:rsidRPr="006E4223" w:rsidRDefault="00EC1682" w:rsidP="00EC1682">
      <w:pPr>
        <w:pStyle w:val="NormalWeb"/>
        <w:spacing w:before="0" w:beforeAutospacing="0" w:after="0" w:afterAutospacing="0"/>
        <w:rPr>
          <w:rFonts w:ascii="Minion Pro" w:hAnsi="Minion Pro"/>
        </w:rPr>
      </w:pPr>
      <w:r w:rsidRPr="006E4223">
        <w:rPr>
          <w:rFonts w:ascii="Minion Pro" w:hAnsi="Minion Pro"/>
        </w:rPr>
        <w:lastRenderedPageBreak/>
        <w:t>            In this general treatment and appreciation of Cavalcanti</w:t>
      </w:r>
      <w:r w:rsidR="00875861">
        <w:rPr>
          <w:rFonts w:ascii="Minion Pro" w:hAnsi="Minion Pro"/>
        </w:rPr>
        <w:t>’</w:t>
      </w:r>
      <w:r w:rsidRPr="006E4223">
        <w:rPr>
          <w:rFonts w:ascii="Minion Pro" w:hAnsi="Minion Pro"/>
        </w:rPr>
        <w:t xml:space="preserve">s poetry, Banerjee devotes some attention to the poems Guido addressed to Dante and to the interpretation of the reference to Guido in </w:t>
      </w:r>
      <w:r w:rsidRPr="006E4223">
        <w:rPr>
          <w:rFonts w:ascii="Minion Pro" w:hAnsi="Minion Pro"/>
          <w:i/>
          <w:iCs/>
        </w:rPr>
        <w:t>Inferno</w:t>
      </w:r>
      <w:r w:rsidRPr="006E4223">
        <w:rPr>
          <w:rFonts w:ascii="Minion Pro" w:hAnsi="Minion Pro"/>
        </w:rPr>
        <w:t xml:space="preserve"> 10.</w:t>
      </w:r>
    </w:p>
    <w:p w:rsidR="000727B2" w:rsidRPr="006E4223" w:rsidRDefault="000727B2" w:rsidP="00142057">
      <w:pPr>
        <w:pStyle w:val="NormalWeb"/>
        <w:spacing w:before="0" w:beforeAutospacing="0" w:after="0" w:afterAutospacing="0"/>
        <w:rPr>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Barolini, Teodolinda.</w:t>
      </w:r>
      <w:r w:rsidRPr="006E4223">
        <w:rPr>
          <w:rFonts w:ascii="Minion Pro" w:hAnsi="Minion Pro"/>
        </w:rPr>
        <w:t xml:space="preserve"> </w:t>
      </w:r>
      <w:r w:rsidR="00875861">
        <w:rPr>
          <w:rFonts w:ascii="Minion Pro" w:hAnsi="Minion Pro"/>
        </w:rPr>
        <w:t>“</w:t>
      </w:r>
      <w:r w:rsidRPr="006E4223">
        <w:rPr>
          <w:rFonts w:ascii="Minion Pro" w:hAnsi="Minion Pro"/>
        </w:rPr>
        <w:t xml:space="preserve">Dante and Cavalcanti (On Making Distinctions in Matters of Love): </w:t>
      </w:r>
      <w:r w:rsidRPr="006E4223">
        <w:rPr>
          <w:rStyle w:val="Emphasis"/>
          <w:rFonts w:ascii="Minion Pro" w:hAnsi="Minion Pro"/>
        </w:rPr>
        <w:t>Inferno</w:t>
      </w:r>
      <w:r w:rsidRPr="006E4223">
        <w:rPr>
          <w:rFonts w:ascii="Minion Pro" w:hAnsi="Minion Pro"/>
        </w:rPr>
        <w:t xml:space="preserve"> 5 in Its Lyric Context.</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Dante Studies</w:t>
      </w:r>
      <w:r w:rsidRPr="006E4223">
        <w:rPr>
          <w:rFonts w:ascii="Minion Pro" w:hAnsi="Minion Pro"/>
        </w:rPr>
        <w:t>, 116 (1998), 31-63.</w:t>
      </w:r>
    </w:p>
    <w:p w:rsidR="00431093" w:rsidRDefault="00431093" w:rsidP="00947F63">
      <w:pPr>
        <w:pStyle w:val="NormalWeb"/>
        <w:spacing w:before="0" w:beforeAutospacing="0" w:after="0" w:afterAutospacing="0"/>
        <w:ind w:firstLine="720"/>
        <w:rPr>
          <w:rFonts w:ascii="Minion Pro" w:hAnsi="Minion Pro"/>
        </w:rPr>
      </w:pPr>
      <w:r w:rsidRPr="006E4223">
        <w:rPr>
          <w:rFonts w:ascii="Minion Pro" w:hAnsi="Minion Pro"/>
        </w:rPr>
        <w:t xml:space="preserve">In this essay Barolini explores the lyric context of </w:t>
      </w:r>
      <w:r w:rsidRPr="006E4223">
        <w:rPr>
          <w:rStyle w:val="Emphasis"/>
          <w:rFonts w:ascii="Minion Pro" w:hAnsi="Minion Pro"/>
        </w:rPr>
        <w:t>Inferno</w:t>
      </w:r>
      <w:r w:rsidRPr="006E4223">
        <w:rPr>
          <w:rFonts w:ascii="Minion Pro" w:hAnsi="Minion Pro"/>
        </w:rPr>
        <w:t xml:space="preserve"> 5, paying particular attention to how Italian poets like Giacomo da Lentini, Guido delle Colonne, Guittone d</w:t>
      </w:r>
      <w:r w:rsidR="00875861">
        <w:rPr>
          <w:rFonts w:ascii="Minion Pro" w:hAnsi="Minion Pro"/>
        </w:rPr>
        <w:t>’</w:t>
      </w:r>
      <w:r w:rsidRPr="006E4223">
        <w:rPr>
          <w:rFonts w:ascii="Minion Pro" w:hAnsi="Minion Pro"/>
        </w:rPr>
        <w:t>Arezzo, Guido Cavalcanti, and Dante himself had framed the issue of desire insufficiently controlled by reason. Pointing to Cavalcanti</w:t>
      </w:r>
      <w:r w:rsidR="00875861">
        <w:rPr>
          <w:rFonts w:ascii="Minion Pro" w:hAnsi="Minion Pro"/>
        </w:rPr>
        <w:t>’</w:t>
      </w:r>
      <w:r w:rsidRPr="006E4223">
        <w:rPr>
          <w:rFonts w:ascii="Minion Pro" w:hAnsi="Minion Pro"/>
        </w:rPr>
        <w:t xml:space="preserve">s </w:t>
      </w:r>
      <w:r w:rsidR="00875861">
        <w:rPr>
          <w:rFonts w:ascii="Minion Pro" w:hAnsi="Minion Pro"/>
        </w:rPr>
        <w:t>“</w:t>
      </w:r>
      <w:r w:rsidRPr="006E4223">
        <w:rPr>
          <w:rFonts w:ascii="Minion Pro" w:hAnsi="Minion Pro"/>
        </w:rPr>
        <w:t xml:space="preserve">che la </w:t>
      </w:r>
      <w:r w:rsidR="00875861">
        <w:rPr>
          <w:rStyle w:val="Emphasis"/>
          <w:rFonts w:ascii="Minion Pro" w:hAnsi="Minion Pro"/>
        </w:rPr>
        <w:t>‘</w:t>
      </w:r>
      <w:r w:rsidRPr="006E4223">
        <w:rPr>
          <w:rFonts w:ascii="Minion Pro" w:hAnsi="Minion Pro"/>
        </w:rPr>
        <w:t>ntenzione per ragione vale</w:t>
      </w:r>
      <w:r w:rsidR="00875861">
        <w:rPr>
          <w:rFonts w:ascii="Minion Pro" w:hAnsi="Minion Pro"/>
        </w:rPr>
        <w:t>”</w:t>
      </w:r>
      <w:r w:rsidRPr="006E4223">
        <w:rPr>
          <w:rFonts w:ascii="Minion Pro" w:hAnsi="Minion Pro"/>
        </w:rPr>
        <w:t xml:space="preserve"> as the intertext of Dante</w:t>
      </w:r>
      <w:r w:rsidR="00875861">
        <w:rPr>
          <w:rFonts w:ascii="Minion Pro" w:hAnsi="Minion Pro"/>
        </w:rPr>
        <w:t>’</w:t>
      </w:r>
      <w:r w:rsidRPr="006E4223">
        <w:rPr>
          <w:rFonts w:ascii="Minion Pro" w:hAnsi="Minion Pro"/>
        </w:rPr>
        <w:t xml:space="preserve">s </w:t>
      </w:r>
      <w:r w:rsidR="00875861">
        <w:rPr>
          <w:rFonts w:ascii="Minion Pro" w:hAnsi="Minion Pro"/>
        </w:rPr>
        <w:t>“</w:t>
      </w:r>
      <w:r w:rsidRPr="006E4223">
        <w:rPr>
          <w:rFonts w:ascii="Minion Pro" w:hAnsi="Minion Pro"/>
        </w:rPr>
        <w:t>che la ragion sommettono al talento</w:t>
      </w:r>
      <w:r w:rsidR="00875861">
        <w:rPr>
          <w:rFonts w:ascii="Minion Pro" w:hAnsi="Minion Pro"/>
        </w:rPr>
        <w:t>”</w:t>
      </w:r>
      <w:r w:rsidRPr="006E4223">
        <w:rPr>
          <w:rFonts w:ascii="Minion Pro" w:hAnsi="Minion Pro"/>
        </w:rPr>
        <w:t xml:space="preserve"> (</w:t>
      </w:r>
      <w:r w:rsidRPr="006E4223">
        <w:rPr>
          <w:rStyle w:val="Emphasis"/>
          <w:rFonts w:ascii="Minion Pro" w:hAnsi="Minion Pro"/>
        </w:rPr>
        <w:t>Inf</w:t>
      </w:r>
      <w:r w:rsidRPr="006E4223">
        <w:rPr>
          <w:rFonts w:ascii="Minion Pro" w:hAnsi="Minion Pro"/>
        </w:rPr>
        <w:t xml:space="preserve">. 5:39), Barolini reads </w:t>
      </w:r>
      <w:r w:rsidRPr="006E4223">
        <w:rPr>
          <w:rStyle w:val="Emphasis"/>
          <w:rFonts w:ascii="Minion Pro" w:hAnsi="Minion Pro"/>
        </w:rPr>
        <w:t>Inferno</w:t>
      </w:r>
      <w:r w:rsidRPr="006E4223">
        <w:rPr>
          <w:rFonts w:ascii="Minion Pro" w:hAnsi="Minion Pro"/>
        </w:rPr>
        <w:t xml:space="preserve"> 5 as a response to Cavalcanti: </w:t>
      </w:r>
      <w:r w:rsidR="00875861">
        <w:rPr>
          <w:rFonts w:ascii="Minion Pro" w:hAnsi="Minion Pro"/>
        </w:rPr>
        <w:t>“</w:t>
      </w:r>
      <w:r w:rsidRPr="006E4223">
        <w:rPr>
          <w:rStyle w:val="Emphasis"/>
          <w:rFonts w:ascii="Minion Pro" w:hAnsi="Minion Pro"/>
        </w:rPr>
        <w:t>Inferno</w:t>
      </w:r>
      <w:r w:rsidRPr="006E4223">
        <w:rPr>
          <w:rFonts w:ascii="Minion Pro" w:hAnsi="Minion Pro"/>
        </w:rPr>
        <w:t xml:space="preserve"> 5 constitutes Dante</w:t>
      </w:r>
      <w:r w:rsidR="00875861">
        <w:rPr>
          <w:rFonts w:ascii="Minion Pro" w:hAnsi="Minion Pro"/>
        </w:rPr>
        <w:t>’</w:t>
      </w:r>
      <w:r w:rsidRPr="006E4223">
        <w:rPr>
          <w:rFonts w:ascii="Minion Pro" w:hAnsi="Minion Pro"/>
        </w:rPr>
        <w:t>s most synthetic and compelling meditation on love as a death force, on love as a power that does not defy death but courts it, on love as a dark compulsion that</w:t>
      </w:r>
      <w:r w:rsidR="00AD00A2">
        <w:rPr>
          <w:rFonts w:ascii="Minion Pro" w:hAnsi="Minion Pro"/>
        </w:rPr>
        <w:t>—</w:t>
      </w:r>
      <w:r w:rsidRPr="006E4223">
        <w:rPr>
          <w:rFonts w:ascii="Minion Pro" w:hAnsi="Minion Pro"/>
        </w:rPr>
        <w:t>far from leading us toward salvation</w:t>
      </w:r>
      <w:r w:rsidR="00AD00A2">
        <w:rPr>
          <w:rFonts w:ascii="Minion Pro" w:hAnsi="Minion Pro"/>
        </w:rPr>
        <w:t>—</w:t>
      </w:r>
      <w:r w:rsidRPr="006E4223">
        <w:rPr>
          <w:rFonts w:ascii="Minion Pro" w:hAnsi="Minion Pro"/>
        </w:rPr>
        <w:t xml:space="preserve">keeps us, as Cavalcanti puts it, </w:t>
      </w:r>
      <w:r w:rsidR="00875861">
        <w:rPr>
          <w:rFonts w:ascii="Minion Pro" w:hAnsi="Minion Pro"/>
        </w:rPr>
        <w:t>‘</w:t>
      </w:r>
      <w:r w:rsidRPr="006E4223">
        <w:rPr>
          <w:rFonts w:ascii="Minion Pro" w:hAnsi="Minion Pro"/>
        </w:rPr>
        <w:t>for di salute</w:t>
      </w:r>
      <w:r w:rsidR="00875861">
        <w:rPr>
          <w:rFonts w:ascii="Minion Pro" w:hAnsi="Minion Pro"/>
        </w:rPr>
        <w:t>’</w:t>
      </w:r>
      <w:r w:rsidRPr="006E4223">
        <w:rPr>
          <w:rFonts w:ascii="Minion Pro" w:hAnsi="Minion Pro"/>
        </w:rPr>
        <w:t>.</w:t>
      </w:r>
      <w:r w:rsidR="00875861">
        <w:rPr>
          <w:rFonts w:ascii="Minion Pro" w:hAnsi="Minion Pro"/>
        </w:rPr>
        <w:t>”</w:t>
      </w:r>
      <w:r w:rsidRPr="006E4223">
        <w:rPr>
          <w:rFonts w:ascii="Minion Pro" w:hAnsi="Minion Pro"/>
        </w:rPr>
        <w:t xml:space="preserve"> By looking at the views of love evidenced in Dante</w:t>
      </w:r>
      <w:r w:rsidR="00875861">
        <w:rPr>
          <w:rFonts w:ascii="Minion Pro" w:hAnsi="Minion Pro"/>
        </w:rPr>
        <w:t>’</w:t>
      </w:r>
      <w:r w:rsidRPr="006E4223">
        <w:rPr>
          <w:rFonts w:ascii="Minion Pro" w:hAnsi="Minion Pro"/>
        </w:rPr>
        <w:t xml:space="preserve">s own lyrics, the essay also charts the distance Dante had to traverse before reaching the position of the </w:t>
      </w:r>
      <w:r w:rsidRPr="006E4223">
        <w:rPr>
          <w:rStyle w:val="Emphasis"/>
          <w:rFonts w:ascii="Minion Pro" w:hAnsi="Minion Pro"/>
        </w:rPr>
        <w:t>Commedia</w:t>
      </w:r>
      <w:r w:rsidRPr="006E4223">
        <w:rPr>
          <w:rFonts w:ascii="Minion Pro" w:hAnsi="Minion Pro"/>
        </w:rPr>
        <w:t>.</w:t>
      </w:r>
    </w:p>
    <w:p w:rsidR="00947F63" w:rsidRDefault="00947F63" w:rsidP="00947F63">
      <w:pPr>
        <w:pStyle w:val="NormalWeb"/>
        <w:spacing w:before="0" w:beforeAutospacing="0" w:after="0" w:afterAutospacing="0"/>
        <w:rPr>
          <w:rFonts w:ascii="Minion Pro" w:hAnsi="Minion Pro"/>
        </w:rPr>
      </w:pPr>
    </w:p>
    <w:p w:rsidR="00143A44" w:rsidRPr="006E4223" w:rsidRDefault="00143A44" w:rsidP="00143A44">
      <w:pPr>
        <w:pStyle w:val="NormalWeb"/>
        <w:spacing w:before="0" w:beforeAutospacing="0" w:after="0" w:afterAutospacing="0"/>
        <w:rPr>
          <w:rFonts w:ascii="Minion Pro" w:hAnsi="Minion Pro"/>
        </w:rPr>
      </w:pPr>
      <w:r w:rsidRPr="006E4223">
        <w:rPr>
          <w:rFonts w:ascii="Minion Pro" w:hAnsi="Minion Pro"/>
          <w:b/>
          <w:bCs/>
          <w:lang w:val="it-IT"/>
        </w:rPr>
        <w:t>Barolini, Teodolinda.</w:t>
      </w:r>
      <w:r w:rsidRPr="006E4223">
        <w:rPr>
          <w:rFonts w:ascii="Minion Pro" w:hAnsi="Minion Pro"/>
          <w:lang w:val="it-IT"/>
        </w:rPr>
        <w:t xml:space="preserve"> </w:t>
      </w:r>
      <w:r w:rsidR="00875861">
        <w:rPr>
          <w:rFonts w:ascii="Minion Pro" w:hAnsi="Minion Pro"/>
          <w:lang w:val="it-IT"/>
        </w:rPr>
        <w:t>“</w:t>
      </w:r>
      <w:r w:rsidRPr="006E4223">
        <w:rPr>
          <w:rFonts w:ascii="Minion Pro" w:hAnsi="Minion Pro"/>
          <w:lang w:val="it-IT"/>
        </w:rPr>
        <w:t>Guittone</w:t>
      </w:r>
      <w:r w:rsidR="00875861">
        <w:rPr>
          <w:rFonts w:ascii="Minion Pro" w:hAnsi="Minion Pro"/>
          <w:lang w:val="it-IT"/>
        </w:rPr>
        <w:t>’</w:t>
      </w:r>
      <w:r w:rsidRPr="006E4223">
        <w:rPr>
          <w:rFonts w:ascii="Minion Pro" w:hAnsi="Minion Pro"/>
          <w:lang w:val="it-IT"/>
        </w:rPr>
        <w:t xml:space="preserve">s </w:t>
      </w:r>
      <w:r w:rsidRPr="006E4223">
        <w:rPr>
          <w:rFonts w:ascii="Minion Pro" w:hAnsi="Minion Pro"/>
          <w:i/>
          <w:iCs/>
          <w:lang w:val="it-IT"/>
        </w:rPr>
        <w:t>Ora parrà</w:t>
      </w:r>
      <w:r w:rsidRPr="006E4223">
        <w:rPr>
          <w:rFonts w:ascii="Minion Pro" w:hAnsi="Minion Pro"/>
          <w:lang w:val="it-IT"/>
        </w:rPr>
        <w:t>, Dante</w:t>
      </w:r>
      <w:r w:rsidR="00875861">
        <w:rPr>
          <w:rFonts w:ascii="Minion Pro" w:hAnsi="Minion Pro"/>
          <w:lang w:val="it-IT"/>
        </w:rPr>
        <w:t>’</w:t>
      </w:r>
      <w:r w:rsidRPr="006E4223">
        <w:rPr>
          <w:rFonts w:ascii="Minion Pro" w:hAnsi="Minion Pro"/>
          <w:lang w:val="it-IT"/>
        </w:rPr>
        <w:t xml:space="preserve">s </w:t>
      </w:r>
      <w:r w:rsidRPr="006E4223">
        <w:rPr>
          <w:rFonts w:ascii="Minion Pro" w:hAnsi="Minion Pro"/>
          <w:i/>
          <w:iCs/>
          <w:lang w:val="it-IT"/>
        </w:rPr>
        <w:t>Doglia mi reca</w:t>
      </w:r>
      <w:r w:rsidRPr="006E4223">
        <w:rPr>
          <w:rFonts w:ascii="Minion Pro" w:hAnsi="Minion Pro"/>
          <w:lang w:val="it-IT"/>
        </w:rPr>
        <w:t xml:space="preserve">, and the </w:t>
      </w:r>
      <w:r w:rsidRPr="006E4223">
        <w:rPr>
          <w:rFonts w:ascii="Minion Pro" w:hAnsi="Minion Pro"/>
          <w:i/>
          <w:iCs/>
          <w:lang w:val="it-IT"/>
        </w:rPr>
        <w:t>Commedia</w:t>
      </w:r>
      <w:r w:rsidR="00875861">
        <w:rPr>
          <w:rFonts w:ascii="Minion Pro" w:hAnsi="Minion Pro"/>
          <w:lang w:val="it-IT"/>
        </w:rPr>
        <w:t>’</w:t>
      </w:r>
      <w:r w:rsidRPr="006E4223">
        <w:rPr>
          <w:rFonts w:ascii="Minion Pro" w:hAnsi="Minion Pro"/>
          <w:lang w:val="it-IT"/>
        </w:rPr>
        <w:t>s Anatomy of Desire.</w:t>
      </w:r>
      <w:r w:rsidR="00875861">
        <w:rPr>
          <w:rFonts w:ascii="Minion Pro" w:hAnsi="Minion Pro"/>
          <w:lang w:val="it-IT"/>
        </w:rPr>
        <w:t>”</w:t>
      </w:r>
      <w:r w:rsidRPr="006E4223">
        <w:rPr>
          <w:rFonts w:ascii="Minion Pro" w:hAnsi="Minion Pro"/>
          <w:lang w:val="it-IT"/>
        </w:rPr>
        <w:t xml:space="preserve"> </w:t>
      </w:r>
      <w:r w:rsidRPr="006E4223">
        <w:rPr>
          <w:rFonts w:ascii="Minion Pro" w:hAnsi="Minion Pro"/>
        </w:rPr>
        <w:t xml:space="preserve">In </w:t>
      </w:r>
      <w:r w:rsidRPr="006E4223">
        <w:rPr>
          <w:rFonts w:ascii="Minion Pro" w:hAnsi="Minion Pro"/>
          <w:i/>
          <w:iCs/>
        </w:rPr>
        <w:t>Seminario Dantesco Internazionale</w:t>
      </w:r>
      <w:r w:rsidRPr="006E4223">
        <w:rPr>
          <w:rFonts w:ascii="Minion Pro" w:hAnsi="Minion Pro"/>
        </w:rPr>
        <w:t>... (</w:t>
      </w:r>
      <w:r w:rsidRPr="006E4223">
        <w:rPr>
          <w:rFonts w:ascii="Minion Pro" w:hAnsi="Minion Pro"/>
          <w:i/>
          <w:iCs/>
        </w:rPr>
        <w:t>q.v.</w:t>
      </w:r>
      <w:r w:rsidRPr="006E4223">
        <w:rPr>
          <w:rFonts w:ascii="Minion Pro" w:hAnsi="Minion Pro"/>
        </w:rPr>
        <w:t>), pp. 3-23.</w:t>
      </w:r>
    </w:p>
    <w:p w:rsidR="00143A44" w:rsidRDefault="00143A44" w:rsidP="00143A44">
      <w:pPr>
        <w:pStyle w:val="NormalWeb"/>
        <w:spacing w:before="0" w:beforeAutospacing="0" w:after="0" w:afterAutospacing="0"/>
        <w:rPr>
          <w:rFonts w:ascii="Minion Pro" w:hAnsi="Minion Pro"/>
        </w:rPr>
      </w:pPr>
      <w:r w:rsidRPr="006E4223">
        <w:rPr>
          <w:rFonts w:ascii="Minion Pro" w:hAnsi="Minion Pro"/>
        </w:rPr>
        <w:t>            Barolini argues that Guittone</w:t>
      </w:r>
      <w:r w:rsidR="00875861">
        <w:rPr>
          <w:rFonts w:ascii="Minion Pro" w:hAnsi="Minion Pro"/>
        </w:rPr>
        <w:t>’</w:t>
      </w:r>
      <w:r w:rsidRPr="006E4223">
        <w:rPr>
          <w:rFonts w:ascii="Minion Pro" w:hAnsi="Minion Pro"/>
        </w:rPr>
        <w:t xml:space="preserve">s conflation of different kinds of desire in </w:t>
      </w:r>
      <w:r w:rsidRPr="006E4223">
        <w:rPr>
          <w:rFonts w:ascii="Minion Pro" w:hAnsi="Minion Pro"/>
          <w:i/>
          <w:iCs/>
        </w:rPr>
        <w:t>Ora parrà</w:t>
      </w:r>
      <w:r w:rsidRPr="006E4223">
        <w:rPr>
          <w:rFonts w:ascii="Minion Pro" w:hAnsi="Minion Pro"/>
        </w:rPr>
        <w:t xml:space="preserve"> provides an important precedent for Dante</w:t>
      </w:r>
      <w:r w:rsidR="00875861">
        <w:rPr>
          <w:rFonts w:ascii="Minion Pro" w:hAnsi="Minion Pro"/>
        </w:rPr>
        <w:t>’</w:t>
      </w:r>
      <w:r w:rsidRPr="006E4223">
        <w:rPr>
          <w:rFonts w:ascii="Minion Pro" w:hAnsi="Minion Pro"/>
        </w:rPr>
        <w:t xml:space="preserve">s </w:t>
      </w:r>
      <w:r w:rsidRPr="006E4223">
        <w:rPr>
          <w:rFonts w:ascii="Minion Pro" w:hAnsi="Minion Pro"/>
          <w:i/>
          <w:iCs/>
        </w:rPr>
        <w:t>Doglia mi reca</w:t>
      </w:r>
      <w:r w:rsidRPr="006E4223">
        <w:rPr>
          <w:rFonts w:ascii="Minion Pro" w:hAnsi="Minion Pro"/>
        </w:rPr>
        <w:t xml:space="preserve">, and she concludes that its influence extends to the </w:t>
      </w:r>
      <w:r w:rsidRPr="006E4223">
        <w:rPr>
          <w:rFonts w:ascii="Minion Pro" w:hAnsi="Minion Pro"/>
          <w:i/>
          <w:iCs/>
        </w:rPr>
        <w:t>Commedia</w:t>
      </w:r>
      <w:r w:rsidRPr="006E4223">
        <w:rPr>
          <w:rFonts w:ascii="Minion Pro" w:hAnsi="Minion Pro"/>
        </w:rPr>
        <w:t xml:space="preserve"> as well. In </w:t>
      </w:r>
      <w:r w:rsidRPr="006E4223">
        <w:rPr>
          <w:rFonts w:ascii="Minion Pro" w:hAnsi="Minion Pro"/>
          <w:i/>
          <w:iCs/>
        </w:rPr>
        <w:t>Ora parrà</w:t>
      </w:r>
      <w:r w:rsidRPr="006E4223">
        <w:rPr>
          <w:rFonts w:ascii="Minion Pro" w:hAnsi="Minion Pro"/>
        </w:rPr>
        <w:t>, Guittone reduces courtly love to carnal desire and then links this desire to other forms of cupidity, such as avarice. All desire, Guittone maintains, makes man an enemy to reason and thus results in a metaphorical death in life. Dante</w:t>
      </w:r>
      <w:r w:rsidR="00875861">
        <w:rPr>
          <w:rFonts w:ascii="Minion Pro" w:hAnsi="Minion Pro"/>
        </w:rPr>
        <w:t>’</w:t>
      </w:r>
      <w:r w:rsidRPr="006E4223">
        <w:rPr>
          <w:rFonts w:ascii="Minion Pro" w:hAnsi="Minion Pro"/>
        </w:rPr>
        <w:t xml:space="preserve">s </w:t>
      </w:r>
      <w:r w:rsidRPr="006E4223">
        <w:rPr>
          <w:rFonts w:ascii="Minion Pro" w:hAnsi="Minion Pro"/>
          <w:i/>
          <w:iCs/>
        </w:rPr>
        <w:t>Doglia mi reca</w:t>
      </w:r>
      <w:r w:rsidRPr="006E4223">
        <w:rPr>
          <w:rFonts w:ascii="Minion Pro" w:hAnsi="Minion Pro"/>
        </w:rPr>
        <w:t xml:space="preserve"> expands on Guittone</w:t>
      </w:r>
      <w:r w:rsidR="00875861">
        <w:rPr>
          <w:rFonts w:ascii="Minion Pro" w:hAnsi="Minion Pro"/>
        </w:rPr>
        <w:t>’</w:t>
      </w:r>
      <w:r w:rsidRPr="006E4223">
        <w:rPr>
          <w:rFonts w:ascii="Minion Pro" w:hAnsi="Minion Pro"/>
        </w:rPr>
        <w:t xml:space="preserve">s vision of desire, and, like </w:t>
      </w:r>
      <w:r w:rsidRPr="006E4223">
        <w:rPr>
          <w:rFonts w:ascii="Minion Pro" w:hAnsi="Minion Pro"/>
          <w:i/>
          <w:iCs/>
        </w:rPr>
        <w:t>Ora parrà</w:t>
      </w:r>
      <w:r w:rsidRPr="006E4223">
        <w:rPr>
          <w:rFonts w:ascii="Minion Pro" w:hAnsi="Minion Pro"/>
        </w:rPr>
        <w:t>, grafts a discussion of avarice onto courtly material. Dante</w:t>
      </w:r>
      <w:r w:rsidR="00875861">
        <w:rPr>
          <w:rFonts w:ascii="Minion Pro" w:hAnsi="Minion Pro"/>
        </w:rPr>
        <w:t>’</w:t>
      </w:r>
      <w:r w:rsidRPr="006E4223">
        <w:rPr>
          <w:rFonts w:ascii="Minion Pro" w:hAnsi="Minion Pro"/>
        </w:rPr>
        <w:t xml:space="preserve">s </w:t>
      </w:r>
      <w:r w:rsidRPr="006E4223">
        <w:rPr>
          <w:rFonts w:ascii="Minion Pro" w:hAnsi="Minion Pro"/>
          <w:i/>
          <w:iCs/>
        </w:rPr>
        <w:t>canzone</w:t>
      </w:r>
      <w:r w:rsidRPr="006E4223">
        <w:rPr>
          <w:rFonts w:ascii="Minion Pro" w:hAnsi="Minion Pro"/>
        </w:rPr>
        <w:t xml:space="preserve"> marries carnal desire to material desire, asking why we direct our desire away from virtue, the only possession worth having. Barolini analyzes </w:t>
      </w:r>
      <w:r w:rsidRPr="006E4223">
        <w:rPr>
          <w:rFonts w:ascii="Minion Pro" w:hAnsi="Minion Pro"/>
          <w:i/>
          <w:iCs/>
        </w:rPr>
        <w:t>Doglia mi reca</w:t>
      </w:r>
      <w:r w:rsidRPr="006E4223">
        <w:rPr>
          <w:rFonts w:ascii="Minion Pro" w:hAnsi="Minion Pro"/>
        </w:rPr>
        <w:t xml:space="preserve"> as the poem moves from courtly matters to moral concerns, drawing attention to the submerged common theme of the poem: desire. As </w:t>
      </w:r>
      <w:r w:rsidRPr="006E4223">
        <w:rPr>
          <w:rFonts w:ascii="Minion Pro" w:hAnsi="Minion Pro"/>
          <w:i/>
          <w:iCs/>
        </w:rPr>
        <w:t>Doglia mi reca</w:t>
      </w:r>
      <w:r w:rsidRPr="006E4223">
        <w:rPr>
          <w:rFonts w:ascii="Minion Pro" w:hAnsi="Minion Pro"/>
        </w:rPr>
        <w:t xml:space="preserve"> considers various discourses of desire, Dante expands </w:t>
      </w:r>
      <w:r w:rsidR="00875861">
        <w:rPr>
          <w:rFonts w:ascii="Minion Pro" w:hAnsi="Minion Pro"/>
        </w:rPr>
        <w:t>“</w:t>
      </w:r>
      <w:r w:rsidRPr="006E4223">
        <w:rPr>
          <w:rFonts w:ascii="Minion Pro" w:hAnsi="Minion Pro"/>
        </w:rPr>
        <w:t>the problematic of desire from the courtly and private to the social and public</w:t>
      </w:r>
      <w:r w:rsidR="00875861">
        <w:rPr>
          <w:rFonts w:ascii="Minion Pro" w:hAnsi="Minion Pro"/>
        </w:rPr>
        <w:t>”</w:t>
      </w:r>
      <w:r w:rsidRPr="006E4223">
        <w:rPr>
          <w:rFonts w:ascii="Minion Pro" w:hAnsi="Minion Pro"/>
        </w:rPr>
        <w:t xml:space="preserve"> and thus enacts in miniature the transition from the enclosed lyric world of the </w:t>
      </w:r>
      <w:r w:rsidRPr="006E4223">
        <w:rPr>
          <w:rFonts w:ascii="Minion Pro" w:hAnsi="Minion Pro"/>
          <w:i/>
          <w:iCs/>
        </w:rPr>
        <w:t>Vita Nuova</w:t>
      </w:r>
      <w:r w:rsidRPr="006E4223">
        <w:rPr>
          <w:rFonts w:ascii="Minion Pro" w:hAnsi="Minion Pro"/>
        </w:rPr>
        <w:t xml:space="preserve"> to the larger civic concerns of the </w:t>
      </w:r>
      <w:r w:rsidRPr="006E4223">
        <w:rPr>
          <w:rFonts w:ascii="Minion Pro" w:hAnsi="Minion Pro"/>
          <w:i/>
          <w:iCs/>
        </w:rPr>
        <w:t>Commedia</w:t>
      </w:r>
      <w:r w:rsidRPr="006E4223">
        <w:rPr>
          <w:rFonts w:ascii="Minion Pro" w:hAnsi="Minion Pro"/>
        </w:rPr>
        <w:t xml:space="preserve">. In the </w:t>
      </w:r>
      <w:r w:rsidRPr="006E4223">
        <w:rPr>
          <w:rFonts w:ascii="Minion Pro" w:hAnsi="Minion Pro"/>
          <w:i/>
          <w:iCs/>
        </w:rPr>
        <w:t>Commedia</w:t>
      </w:r>
      <w:r w:rsidRPr="006E4223">
        <w:rPr>
          <w:rFonts w:ascii="Minion Pro" w:hAnsi="Minion Pro"/>
        </w:rPr>
        <w:t xml:space="preserve">, Dante makes use of the line of argumentation already established in </w:t>
      </w:r>
      <w:r w:rsidRPr="006E4223">
        <w:rPr>
          <w:rFonts w:ascii="Minion Pro" w:hAnsi="Minion Pro"/>
          <w:i/>
          <w:iCs/>
        </w:rPr>
        <w:t>Doglia mi reca</w:t>
      </w:r>
      <w:r w:rsidRPr="006E4223">
        <w:rPr>
          <w:rFonts w:ascii="Minion Pro" w:hAnsi="Minion Pro"/>
        </w:rPr>
        <w:t xml:space="preserve"> (and </w:t>
      </w:r>
      <w:r w:rsidRPr="006E4223">
        <w:rPr>
          <w:rFonts w:ascii="Minion Pro" w:hAnsi="Minion Pro"/>
          <w:i/>
          <w:iCs/>
        </w:rPr>
        <w:t>Ora parrà</w:t>
      </w:r>
      <w:r w:rsidRPr="006E4223">
        <w:rPr>
          <w:rFonts w:ascii="Minion Pro" w:hAnsi="Minion Pro"/>
        </w:rPr>
        <w:t xml:space="preserve"> before it): everything we do can be traced back to a motive in desire, but reason must not allow desire to overpower it completely. [JL</w:t>
      </w:r>
      <w:r>
        <w:rPr>
          <w:rFonts w:ascii="Minion Pro" w:hAnsi="Minion Pro"/>
        </w:rPr>
        <w:t>]</w:t>
      </w:r>
    </w:p>
    <w:p w:rsidR="00143A44" w:rsidRDefault="00143A44" w:rsidP="00143A44">
      <w:pPr>
        <w:pStyle w:val="NormalWeb"/>
        <w:spacing w:before="0" w:beforeAutospacing="0" w:after="0" w:afterAutospacing="0"/>
        <w:rPr>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Barolsky, Paul.</w:t>
      </w:r>
      <w:r w:rsidRPr="006E4223">
        <w:rPr>
          <w:rFonts w:ascii="Minion Pro" w:hAnsi="Minion Pro"/>
        </w:rPr>
        <w:t xml:space="preserve"> </w:t>
      </w:r>
      <w:r w:rsidR="00875861">
        <w:rPr>
          <w:rFonts w:ascii="Minion Pro" w:hAnsi="Minion Pro"/>
        </w:rPr>
        <w:t>“</w:t>
      </w:r>
      <w:r w:rsidRPr="006E4223">
        <w:rPr>
          <w:rFonts w:ascii="Minion Pro" w:hAnsi="Minion Pro"/>
        </w:rPr>
        <w:t>Matilda</w:t>
      </w:r>
      <w:r w:rsidR="00875861">
        <w:rPr>
          <w:rFonts w:ascii="Minion Pro" w:hAnsi="Minion Pro"/>
        </w:rPr>
        <w:t>’</w:t>
      </w:r>
      <w:r w:rsidRPr="006E4223">
        <w:rPr>
          <w:rFonts w:ascii="Minion Pro" w:hAnsi="Minion Pro"/>
        </w:rPr>
        <w:t>s Hermeneutics.</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Lectura Dantis</w:t>
      </w:r>
      <w:r w:rsidRPr="006E4223">
        <w:rPr>
          <w:rFonts w:ascii="Minion Pro" w:hAnsi="Minion Pro"/>
        </w:rPr>
        <w:t>, 22-23 (Spring-Fall, 1998), 199-202.</w:t>
      </w:r>
    </w:p>
    <w:p w:rsidR="00942D4A" w:rsidRDefault="00431093" w:rsidP="00947F63">
      <w:pPr>
        <w:pStyle w:val="NormalWeb"/>
        <w:spacing w:before="0" w:beforeAutospacing="0" w:after="0" w:afterAutospacing="0"/>
        <w:ind w:firstLine="720"/>
        <w:rPr>
          <w:rFonts w:ascii="Minion Pro" w:hAnsi="Minion Pro"/>
        </w:rPr>
      </w:pPr>
      <w:r w:rsidRPr="006E4223">
        <w:rPr>
          <w:rFonts w:ascii="Minion Pro" w:hAnsi="Minion Pro"/>
        </w:rPr>
        <w:t>The figure of Matilda in Botticelli</w:t>
      </w:r>
      <w:r w:rsidR="00875861">
        <w:rPr>
          <w:rFonts w:ascii="Minion Pro" w:hAnsi="Minion Pro"/>
        </w:rPr>
        <w:t>’</w:t>
      </w:r>
      <w:r w:rsidRPr="006E4223">
        <w:rPr>
          <w:rFonts w:ascii="Minion Pro" w:hAnsi="Minion Pro"/>
        </w:rPr>
        <w:t xml:space="preserve">s illustration of </w:t>
      </w:r>
      <w:r w:rsidRPr="006E4223">
        <w:rPr>
          <w:rStyle w:val="Emphasis"/>
          <w:rFonts w:ascii="Minion Pro" w:hAnsi="Minion Pro"/>
        </w:rPr>
        <w:t>Purgatorio</w:t>
      </w:r>
      <w:r w:rsidRPr="006E4223">
        <w:rPr>
          <w:rFonts w:ascii="Minion Pro" w:hAnsi="Minion Pro"/>
        </w:rPr>
        <w:t xml:space="preserve"> 28 visually recalls his earlier depiction of Mercury or Hermes in his painting, </w:t>
      </w:r>
      <w:r w:rsidRPr="006E4223">
        <w:rPr>
          <w:rStyle w:val="Emphasis"/>
          <w:rFonts w:ascii="Minion Pro" w:hAnsi="Minion Pro"/>
        </w:rPr>
        <w:t>Primavera</w:t>
      </w:r>
      <w:r w:rsidRPr="006E4223">
        <w:rPr>
          <w:rFonts w:ascii="Minion Pro" w:hAnsi="Minion Pro"/>
        </w:rPr>
        <w:t xml:space="preserve">: Matilda and Mercury each extend a </w:t>
      </w:r>
      <w:r w:rsidRPr="006E4223">
        <w:rPr>
          <w:rFonts w:ascii="Minion Pro" w:hAnsi="Minion Pro"/>
        </w:rPr>
        <w:lastRenderedPageBreak/>
        <w:t xml:space="preserve">hand to the sky in an identical gesture. Barolsky argues that the gesture of </w:t>
      </w:r>
      <w:r w:rsidRPr="006E4223">
        <w:rPr>
          <w:rStyle w:val="Emphasis"/>
          <w:rFonts w:ascii="Minion Pro" w:hAnsi="Minion Pro"/>
        </w:rPr>
        <w:t>Primavera</w:t>
      </w:r>
      <w:r w:rsidR="00875861">
        <w:rPr>
          <w:rStyle w:val="Emphasis"/>
          <w:rFonts w:ascii="Minion Pro" w:hAnsi="Minion Pro"/>
        </w:rPr>
        <w:t>’</w:t>
      </w:r>
      <w:r w:rsidRPr="006E4223">
        <w:rPr>
          <w:rFonts w:ascii="Minion Pro" w:hAnsi="Minion Pro"/>
        </w:rPr>
        <w:t xml:space="preserve">s Mercury, however, itself recalls a section of </w:t>
      </w:r>
      <w:r w:rsidRPr="006E4223">
        <w:rPr>
          <w:rStyle w:val="Emphasis"/>
          <w:rFonts w:ascii="Minion Pro" w:hAnsi="Minion Pro"/>
        </w:rPr>
        <w:t>Purgatorio</w:t>
      </w:r>
      <w:r w:rsidRPr="006E4223">
        <w:rPr>
          <w:rFonts w:ascii="Minion Pro" w:hAnsi="Minion Pro"/>
        </w:rPr>
        <w:t xml:space="preserve"> 28 in which Matilda twice refers to dispelling a cloud from Dante</w:t>
      </w:r>
      <w:r w:rsidR="00875861">
        <w:rPr>
          <w:rFonts w:ascii="Minion Pro" w:hAnsi="Minion Pro"/>
        </w:rPr>
        <w:t>’</w:t>
      </w:r>
      <w:r w:rsidRPr="006E4223">
        <w:rPr>
          <w:rFonts w:ascii="Minion Pro" w:hAnsi="Minion Pro"/>
        </w:rPr>
        <w:t xml:space="preserve">s understanding. In his </w:t>
      </w:r>
      <w:r w:rsidRPr="006E4223">
        <w:rPr>
          <w:rStyle w:val="Emphasis"/>
          <w:rFonts w:ascii="Minion Pro" w:hAnsi="Minion Pro"/>
        </w:rPr>
        <w:t>Primavera</w:t>
      </w:r>
      <w:r w:rsidRPr="006E4223">
        <w:rPr>
          <w:rFonts w:ascii="Minion Pro" w:hAnsi="Minion Pro"/>
        </w:rPr>
        <w:t xml:space="preserve">, Botticelli makes this figure of speech visible: when Mercury extends his arm skywards, he appears to disperse the clouds above his head so that the sun shines through and is reflected in his eyes. Botticelli thus transforms the figure of speech into an image by representing the very act of </w:t>
      </w:r>
      <w:r w:rsidR="00875861">
        <w:rPr>
          <w:rFonts w:ascii="Minion Pro" w:hAnsi="Minion Pro"/>
        </w:rPr>
        <w:t>“</w:t>
      </w:r>
      <w:r w:rsidRPr="006E4223">
        <w:rPr>
          <w:rFonts w:ascii="Minion Pro" w:hAnsi="Minion Pro"/>
        </w:rPr>
        <w:t>unclouding,</w:t>
      </w:r>
      <w:r w:rsidR="00875861">
        <w:rPr>
          <w:rFonts w:ascii="Minion Pro" w:hAnsi="Minion Pro"/>
        </w:rPr>
        <w:t>”</w:t>
      </w:r>
      <w:r w:rsidRPr="006E4223">
        <w:rPr>
          <w:rFonts w:ascii="Minion Pro" w:hAnsi="Minion Pro"/>
        </w:rPr>
        <w:t xml:space="preserve"> and the resultant moment of spiritual illumination. Turning to Matilda herself in his illustration of the canto, Botticelli preserves Mers ec</w:t>
      </w:r>
      <w:r w:rsidR="00875861">
        <w:rPr>
          <w:rFonts w:ascii="Minion Pro" w:hAnsi="Minion Pro"/>
        </w:rPr>
        <w:t>’</w:t>
      </w:r>
      <w:r w:rsidRPr="006E4223">
        <w:rPr>
          <w:rFonts w:ascii="Minion Pro" w:hAnsi="Minion Pro"/>
        </w:rPr>
        <w:t>s posture but does not need to render the clouds Mercury dislodges. According to Barolsky, the viewer, familiar with Matilda</w:t>
      </w:r>
      <w:r w:rsidR="00875861">
        <w:rPr>
          <w:rFonts w:ascii="Minion Pro" w:hAnsi="Minion Pro"/>
        </w:rPr>
        <w:t>’</w:t>
      </w:r>
      <w:r w:rsidRPr="006E4223">
        <w:rPr>
          <w:rFonts w:ascii="Minion Pro" w:hAnsi="Minion Pro"/>
        </w:rPr>
        <w:t>s allusion to the unclouding of the intellect, does not need a visual cue to be reminded of Matilda</w:t>
      </w:r>
      <w:r w:rsidR="00875861">
        <w:rPr>
          <w:rFonts w:ascii="Minion Pro" w:hAnsi="Minion Pro"/>
        </w:rPr>
        <w:t>’</w:t>
      </w:r>
      <w:r w:rsidRPr="006E4223">
        <w:rPr>
          <w:rFonts w:ascii="Minion Pro" w:hAnsi="Minion Pro"/>
        </w:rPr>
        <w:t xml:space="preserve">s discourse. </w:t>
      </w:r>
      <w:r w:rsidR="00875861">
        <w:rPr>
          <w:rFonts w:ascii="Minion Pro" w:hAnsi="Minion Pro"/>
        </w:rPr>
        <w:t>“</w:t>
      </w:r>
      <w:r w:rsidRPr="006E4223">
        <w:rPr>
          <w:rFonts w:ascii="Minion Pro" w:hAnsi="Minion Pro"/>
        </w:rPr>
        <w:t xml:space="preserve">The conceit of unclouding the intellect, having originally passed from Matilda to Mercury in the </w:t>
      </w:r>
      <w:r w:rsidRPr="006E4223">
        <w:rPr>
          <w:rStyle w:val="Emphasis"/>
          <w:rFonts w:ascii="Minion Pro" w:hAnsi="Minion Pro"/>
        </w:rPr>
        <w:t>Primavera</w:t>
      </w:r>
      <w:r w:rsidRPr="006E4223">
        <w:rPr>
          <w:rFonts w:ascii="Minion Pro" w:hAnsi="Minion Pro"/>
        </w:rPr>
        <w:t xml:space="preserve">, has now returned from the god to the </w:t>
      </w:r>
      <w:r w:rsidR="00875861">
        <w:rPr>
          <w:rFonts w:ascii="Minion Pro" w:hAnsi="Minion Pro"/>
        </w:rPr>
        <w:t>‘</w:t>
      </w:r>
      <w:r w:rsidRPr="006E4223">
        <w:rPr>
          <w:rFonts w:ascii="Minion Pro" w:hAnsi="Minion Pro"/>
        </w:rPr>
        <w:t>enlightened lady</w:t>
      </w:r>
      <w:r w:rsidR="00875861">
        <w:rPr>
          <w:rFonts w:ascii="Minion Pro" w:hAnsi="Minion Pro"/>
        </w:rPr>
        <w:t>’</w:t>
      </w:r>
      <w:r w:rsidRPr="006E4223">
        <w:rPr>
          <w:rFonts w:ascii="Minion Pro" w:hAnsi="Minion Pro"/>
        </w:rPr>
        <w:t xml:space="preserve"> who assumes Mercury</w:t>
      </w:r>
      <w:r w:rsidR="00875861">
        <w:rPr>
          <w:rFonts w:ascii="Minion Pro" w:hAnsi="Minion Pro"/>
        </w:rPr>
        <w:t>’</w:t>
      </w:r>
      <w:r w:rsidRPr="006E4223">
        <w:rPr>
          <w:rFonts w:ascii="Minion Pro" w:hAnsi="Minion Pro"/>
        </w:rPr>
        <w:t>s or Hermes</w:t>
      </w:r>
      <w:r w:rsidR="00875861">
        <w:rPr>
          <w:rFonts w:ascii="Minion Pro" w:hAnsi="Minion Pro"/>
        </w:rPr>
        <w:t>’</w:t>
      </w:r>
      <w:r w:rsidRPr="006E4223">
        <w:rPr>
          <w:rFonts w:ascii="Minion Pro" w:hAnsi="Minion Pro"/>
        </w:rPr>
        <w:t>s hermeneutical identity as the explicator of divine truth.</w:t>
      </w:r>
      <w:r w:rsidR="00875861">
        <w:rPr>
          <w:rFonts w:ascii="Minion Pro" w:hAnsi="Minion Pro"/>
        </w:rPr>
        <w:t>”</w:t>
      </w:r>
      <w:r w:rsidRPr="006E4223">
        <w:rPr>
          <w:rFonts w:ascii="Minion Pro" w:hAnsi="Minion Pro"/>
        </w:rPr>
        <w:t xml:space="preserve"> [JL</w:t>
      </w:r>
      <w:r w:rsidR="00942D4A">
        <w:rPr>
          <w:rFonts w:ascii="Minion Pro" w:hAnsi="Minion Pro"/>
        </w:rPr>
        <w:t>]</w:t>
      </w:r>
    </w:p>
    <w:p w:rsidR="00FF67DA" w:rsidRDefault="00FF67DA" w:rsidP="00FF67DA">
      <w:pPr>
        <w:pStyle w:val="NormalWeb"/>
        <w:spacing w:before="0" w:beforeAutospacing="0" w:after="0" w:afterAutospacing="0"/>
        <w:rPr>
          <w:rFonts w:ascii="Minion Pro" w:hAnsi="Minion Pro"/>
        </w:rPr>
      </w:pPr>
    </w:p>
    <w:p w:rsidR="00FF67DA" w:rsidRPr="006E4223" w:rsidRDefault="00FF67DA" w:rsidP="00FF67DA">
      <w:pPr>
        <w:pStyle w:val="NormalWeb"/>
        <w:spacing w:before="0" w:beforeAutospacing="0" w:after="0" w:afterAutospacing="0"/>
        <w:rPr>
          <w:rFonts w:ascii="Minion Pro" w:hAnsi="Minion Pro"/>
        </w:rPr>
      </w:pPr>
      <w:r w:rsidRPr="006E4223">
        <w:rPr>
          <w:rFonts w:ascii="Minion Pro" w:hAnsi="Minion Pro"/>
          <w:b/>
          <w:bCs/>
        </w:rPr>
        <w:t>Botterill, Steven.</w:t>
      </w:r>
      <w:r w:rsidRPr="006E4223">
        <w:rPr>
          <w:rFonts w:ascii="Minion Pro" w:hAnsi="Minion Pro"/>
        </w:rPr>
        <w:t xml:space="preserve"> </w:t>
      </w:r>
      <w:r w:rsidR="00875861">
        <w:rPr>
          <w:rFonts w:ascii="Minion Pro" w:hAnsi="Minion Pro"/>
        </w:rPr>
        <w:t>“</w:t>
      </w:r>
      <w:r w:rsidRPr="006E4223">
        <w:rPr>
          <w:rFonts w:ascii="Minion Pro" w:hAnsi="Minion Pro"/>
        </w:rPr>
        <w:t>The Figure of St. Bernard in Dante</w:t>
      </w:r>
      <w:r w:rsidR="00875861">
        <w:rPr>
          <w:rFonts w:ascii="Minion Pro" w:hAnsi="Minion Pro"/>
        </w:rPr>
        <w:t>’</w:t>
      </w:r>
      <w:r w:rsidRPr="006E4223">
        <w:rPr>
          <w:rFonts w:ascii="Minion Pro" w:hAnsi="Minion Pro"/>
        </w:rPr>
        <w:t xml:space="preserve">s </w:t>
      </w:r>
      <w:r w:rsidRPr="006E4223">
        <w:rPr>
          <w:rFonts w:ascii="Minion Pro" w:hAnsi="Minion Pro"/>
          <w:i/>
          <w:iCs/>
        </w:rPr>
        <w:t>Commedia</w:t>
      </w:r>
      <w:r w:rsidRPr="006E4223">
        <w:rPr>
          <w:rFonts w:ascii="Minion Pro" w:hAnsi="Minion Pro"/>
        </w:rPr>
        <w:t>.</w:t>
      </w:r>
      <w:r w:rsidR="00875861">
        <w:rPr>
          <w:rFonts w:ascii="Minion Pro" w:hAnsi="Minion Pro"/>
        </w:rPr>
        <w:t>”</w:t>
      </w:r>
      <w:r w:rsidRPr="006E4223">
        <w:rPr>
          <w:rFonts w:ascii="Minion Pro" w:hAnsi="Minion Pro"/>
        </w:rPr>
        <w:t xml:space="preserve"> In </w:t>
      </w:r>
      <w:r w:rsidRPr="006E4223">
        <w:rPr>
          <w:rFonts w:ascii="Minion Pro" w:hAnsi="Minion Pro"/>
          <w:i/>
          <w:iCs/>
        </w:rPr>
        <w:t>Seminario Dantesco Internazionale</w:t>
      </w:r>
      <w:r w:rsidRPr="006E4223">
        <w:rPr>
          <w:rFonts w:ascii="Minion Pro" w:hAnsi="Minion Pro"/>
        </w:rPr>
        <w:t>... (</w:t>
      </w:r>
      <w:r w:rsidRPr="006E4223">
        <w:rPr>
          <w:rFonts w:ascii="Minion Pro" w:hAnsi="Minion Pro"/>
          <w:i/>
          <w:iCs/>
        </w:rPr>
        <w:t>q.v.</w:t>
      </w:r>
      <w:r w:rsidRPr="006E4223">
        <w:rPr>
          <w:rFonts w:ascii="Minion Pro" w:hAnsi="Minion Pro"/>
        </w:rPr>
        <w:t>), pp. 149-170.</w:t>
      </w:r>
    </w:p>
    <w:p w:rsidR="00FF67DA" w:rsidRDefault="00FF67DA" w:rsidP="00FF67DA">
      <w:pPr>
        <w:pStyle w:val="NormalWeb"/>
        <w:spacing w:before="0" w:beforeAutospacing="0" w:after="0" w:afterAutospacing="0"/>
        <w:rPr>
          <w:rFonts w:ascii="Minion Pro" w:hAnsi="Minion Pro"/>
        </w:rPr>
      </w:pPr>
      <w:r w:rsidRPr="006E4223">
        <w:rPr>
          <w:rFonts w:ascii="Minion Pro" w:hAnsi="Minion Pro"/>
        </w:rPr>
        <w:t xml:space="preserve">            In </w:t>
      </w:r>
      <w:r w:rsidRPr="006E4223">
        <w:rPr>
          <w:rFonts w:ascii="Minion Pro" w:hAnsi="Minion Pro"/>
          <w:i/>
          <w:iCs/>
        </w:rPr>
        <w:t>Paradiso</w:t>
      </w:r>
      <w:r w:rsidRPr="006E4223">
        <w:rPr>
          <w:rFonts w:ascii="Minion Pro" w:hAnsi="Minion Pro"/>
        </w:rPr>
        <w:t xml:space="preserve"> 31, Bernard of Clairvaux abruptly replaces Beatrice as Dante</w:t>
      </w:r>
      <w:r w:rsidR="00875861">
        <w:rPr>
          <w:rFonts w:ascii="Minion Pro" w:hAnsi="Minion Pro"/>
        </w:rPr>
        <w:t>’</w:t>
      </w:r>
      <w:r w:rsidRPr="006E4223">
        <w:rPr>
          <w:rFonts w:ascii="Minion Pro" w:hAnsi="Minion Pro"/>
        </w:rPr>
        <w:t>s guide. Why does Dante choose Bernard for the job? To answer the question, Botterill analyzes Dante</w:t>
      </w:r>
      <w:r w:rsidR="00875861">
        <w:rPr>
          <w:rFonts w:ascii="Minion Pro" w:hAnsi="Minion Pro"/>
        </w:rPr>
        <w:t>’</w:t>
      </w:r>
      <w:r w:rsidRPr="006E4223">
        <w:rPr>
          <w:rFonts w:ascii="Minion Pro" w:hAnsi="Minion Pro"/>
        </w:rPr>
        <w:t>s presentation of Bernard</w:t>
      </w:r>
      <w:r w:rsidR="00875861">
        <w:rPr>
          <w:rFonts w:ascii="Minion Pro" w:hAnsi="Minion Pro"/>
        </w:rPr>
        <w:t>’</w:t>
      </w:r>
      <w:r w:rsidRPr="006E4223">
        <w:rPr>
          <w:rFonts w:ascii="Minion Pro" w:hAnsi="Minion Pro"/>
        </w:rPr>
        <w:t xml:space="preserve">s various functions in </w:t>
      </w:r>
      <w:r w:rsidRPr="006E4223">
        <w:rPr>
          <w:rFonts w:ascii="Minion Pro" w:hAnsi="Minion Pro"/>
          <w:i/>
          <w:iCs/>
        </w:rPr>
        <w:t>Paradiso</w:t>
      </w:r>
      <w:r w:rsidRPr="006E4223">
        <w:rPr>
          <w:rFonts w:ascii="Minion Pro" w:hAnsi="Minion Pro"/>
        </w:rPr>
        <w:t>—mentor, proxy, spokesman and mouthpiece—and his particular qualifications for them. Botterill recognizes three main qualifications for Bernard</w:t>
      </w:r>
      <w:r w:rsidR="00875861">
        <w:rPr>
          <w:rFonts w:ascii="Minion Pro" w:hAnsi="Minion Pro"/>
        </w:rPr>
        <w:t>’</w:t>
      </w:r>
      <w:r w:rsidRPr="006E4223">
        <w:rPr>
          <w:rFonts w:ascii="Minion Pro" w:hAnsi="Minion Pro"/>
        </w:rPr>
        <w:t>s participation in Dante</w:t>
      </w:r>
      <w:r w:rsidR="00875861">
        <w:rPr>
          <w:rFonts w:ascii="Minion Pro" w:hAnsi="Minion Pro"/>
        </w:rPr>
        <w:t>’</w:t>
      </w:r>
      <w:r w:rsidRPr="006E4223">
        <w:rPr>
          <w:rFonts w:ascii="Minion Pro" w:hAnsi="Minion Pro"/>
        </w:rPr>
        <w:t>s journey: Bernard</w:t>
      </w:r>
      <w:r w:rsidR="00875861">
        <w:rPr>
          <w:rFonts w:ascii="Minion Pro" w:hAnsi="Minion Pro"/>
        </w:rPr>
        <w:t>’</w:t>
      </w:r>
      <w:r w:rsidRPr="006E4223">
        <w:rPr>
          <w:rFonts w:ascii="Minion Pro" w:hAnsi="Minion Pro"/>
        </w:rPr>
        <w:t>s devotion to the Virgin Mary, his identity as a contemplative, and his well-known eloquence. Botterill argues that initially Bernard</w:t>
      </w:r>
      <w:r w:rsidR="00875861">
        <w:rPr>
          <w:rFonts w:ascii="Minion Pro" w:hAnsi="Minion Pro"/>
        </w:rPr>
        <w:t>’</w:t>
      </w:r>
      <w:r w:rsidRPr="006E4223">
        <w:rPr>
          <w:rFonts w:ascii="Minion Pro" w:hAnsi="Minion Pro"/>
        </w:rPr>
        <w:t>s function in the Empyrean is to aid Dante</w:t>
      </w:r>
      <w:r w:rsidR="00875861">
        <w:rPr>
          <w:rFonts w:ascii="Minion Pro" w:hAnsi="Minion Pro"/>
        </w:rPr>
        <w:t>’</w:t>
      </w:r>
      <w:r w:rsidRPr="006E4223">
        <w:rPr>
          <w:rFonts w:ascii="Minion Pro" w:hAnsi="Minion Pro"/>
        </w:rPr>
        <w:t>s vision of Beatrice; through Bernard</w:t>
      </w:r>
      <w:r w:rsidR="00875861">
        <w:rPr>
          <w:rFonts w:ascii="Minion Pro" w:hAnsi="Minion Pro"/>
        </w:rPr>
        <w:t>’</w:t>
      </w:r>
      <w:r w:rsidRPr="006E4223">
        <w:rPr>
          <w:rFonts w:ascii="Minion Pro" w:hAnsi="Minion Pro"/>
        </w:rPr>
        <w:t>s intervention, Dante learns that Beatrice</w:t>
      </w:r>
      <w:r w:rsidR="00875861">
        <w:rPr>
          <w:rFonts w:ascii="Minion Pro" w:hAnsi="Minion Pro"/>
        </w:rPr>
        <w:t>’</w:t>
      </w:r>
      <w:r w:rsidRPr="006E4223">
        <w:rPr>
          <w:rFonts w:ascii="Minion Pro" w:hAnsi="Minion Pro"/>
        </w:rPr>
        <w:t>s personal meaning for the pilgrim must now give way to her universal significance, which in turn gives way to the higher principles embodied by the Virgin. Bernard</w:t>
      </w:r>
      <w:r w:rsidR="00875861">
        <w:rPr>
          <w:rFonts w:ascii="Minion Pro" w:hAnsi="Minion Pro"/>
        </w:rPr>
        <w:t>’</w:t>
      </w:r>
      <w:r w:rsidRPr="006E4223">
        <w:rPr>
          <w:rFonts w:ascii="Minion Pro" w:hAnsi="Minion Pro"/>
        </w:rPr>
        <w:t xml:space="preserve">s function as mentor is then amplified in </w:t>
      </w:r>
      <w:r w:rsidRPr="006E4223">
        <w:rPr>
          <w:rFonts w:ascii="Minion Pro" w:hAnsi="Minion Pro"/>
          <w:i/>
          <w:iCs/>
        </w:rPr>
        <w:t>Paradiso</w:t>
      </w:r>
      <w:r w:rsidRPr="006E4223">
        <w:rPr>
          <w:rFonts w:ascii="Minion Pro" w:hAnsi="Minion Pro"/>
        </w:rPr>
        <w:t xml:space="preserve"> 32 and 33 by his role as Dante</w:t>
      </w:r>
      <w:r w:rsidR="00875861">
        <w:rPr>
          <w:rFonts w:ascii="Minion Pro" w:hAnsi="Minion Pro"/>
        </w:rPr>
        <w:t>’</w:t>
      </w:r>
      <w:r w:rsidRPr="006E4223">
        <w:rPr>
          <w:rFonts w:ascii="Minion Pro" w:hAnsi="Minion Pro"/>
        </w:rPr>
        <w:t xml:space="preserve">s spokesman. It is here that his eloquence comes into play, which Dante underscores by naming him </w:t>
      </w:r>
      <w:r w:rsidR="00875861">
        <w:rPr>
          <w:rFonts w:ascii="Minion Pro" w:hAnsi="Minion Pro"/>
        </w:rPr>
        <w:t>“</w:t>
      </w:r>
      <w:r w:rsidRPr="006E4223">
        <w:rPr>
          <w:rFonts w:ascii="Minion Pro" w:hAnsi="Minion Pro"/>
        </w:rPr>
        <w:t>orator</w:t>
      </w:r>
      <w:r w:rsidR="00875861">
        <w:rPr>
          <w:rFonts w:ascii="Minion Pro" w:hAnsi="Minion Pro"/>
        </w:rPr>
        <w:t>”</w:t>
      </w:r>
      <w:r w:rsidRPr="006E4223">
        <w:rPr>
          <w:rFonts w:ascii="Minion Pro" w:hAnsi="Minion Pro"/>
        </w:rPr>
        <w:t xml:space="preserve"> (</w:t>
      </w:r>
      <w:r w:rsidRPr="006E4223">
        <w:rPr>
          <w:rFonts w:ascii="Minion Pro" w:hAnsi="Minion Pro"/>
          <w:i/>
          <w:iCs/>
        </w:rPr>
        <w:t>Par</w:t>
      </w:r>
      <w:r w:rsidRPr="006E4223">
        <w:rPr>
          <w:rFonts w:ascii="Minion Pro" w:hAnsi="Minion Pro"/>
        </w:rPr>
        <w:t xml:space="preserve">. 33.41). Botterill concludes that at the heart of the Bernard episode is the idea of a </w:t>
      </w:r>
      <w:r w:rsidR="00875861">
        <w:rPr>
          <w:rFonts w:ascii="Minion Pro" w:hAnsi="Minion Pro"/>
        </w:rPr>
        <w:t>“</w:t>
      </w:r>
      <w:r w:rsidRPr="006E4223">
        <w:rPr>
          <w:rFonts w:ascii="Minion Pro" w:hAnsi="Minion Pro"/>
        </w:rPr>
        <w:t xml:space="preserve">truly sacred eloquence … that functions not only as a defining characteristic of certain individuals within the </w:t>
      </w:r>
      <w:r w:rsidRPr="006E4223">
        <w:rPr>
          <w:rFonts w:ascii="Minion Pro" w:hAnsi="Minion Pro"/>
          <w:i/>
          <w:iCs/>
        </w:rPr>
        <w:t>Commedia</w:t>
      </w:r>
      <w:r w:rsidRPr="006E4223">
        <w:rPr>
          <w:rFonts w:ascii="Minion Pro" w:hAnsi="Minion Pro"/>
        </w:rPr>
        <w:t>, but as an exemplary principle for both poet and reader in the life of the world.</w:t>
      </w:r>
      <w:r w:rsidR="00875861">
        <w:rPr>
          <w:rFonts w:ascii="Minion Pro" w:hAnsi="Minion Pro"/>
        </w:rPr>
        <w:t>”</w:t>
      </w:r>
      <w:r w:rsidRPr="006E4223">
        <w:rPr>
          <w:rFonts w:ascii="Minion Pro" w:hAnsi="Minion Pro"/>
        </w:rPr>
        <w:t xml:space="preserve"> [JL</w:t>
      </w:r>
      <w:r>
        <w:rPr>
          <w:rFonts w:ascii="Minion Pro" w:hAnsi="Minion Pro"/>
        </w:rPr>
        <w:t>]</w:t>
      </w:r>
    </w:p>
    <w:p w:rsidR="00431093" w:rsidRDefault="00431093" w:rsidP="00FF67DA">
      <w:pPr>
        <w:pStyle w:val="NormalWeb"/>
        <w:spacing w:before="0" w:beforeAutospacing="0" w:after="0" w:afterAutospacing="0"/>
        <w:rPr>
          <w:rFonts w:ascii="Minion Pro" w:hAnsi="Minion Pro"/>
        </w:rPr>
      </w:pPr>
      <w:r w:rsidRPr="006E4223">
        <w:rPr>
          <w:rFonts w:ascii="Minion Pro" w:hAnsi="Minion Pro"/>
        </w:rPr>
        <w:t xml:space="preserve"> </w:t>
      </w:r>
    </w:p>
    <w:p w:rsidR="00FF67DA" w:rsidRPr="006E4223" w:rsidRDefault="00FF67DA" w:rsidP="00FF67DA">
      <w:pPr>
        <w:pStyle w:val="NormalWeb"/>
        <w:spacing w:before="0" w:beforeAutospacing="0" w:after="0" w:afterAutospacing="0"/>
        <w:rPr>
          <w:rFonts w:ascii="Minion Pro" w:hAnsi="Minion Pro"/>
        </w:rPr>
      </w:pPr>
      <w:r w:rsidRPr="00875861">
        <w:rPr>
          <w:rFonts w:ascii="Minion Pro" w:hAnsi="Minion Pro"/>
          <w:b/>
          <w:bCs/>
        </w:rPr>
        <w:t>Brunori Deigan, Federica</w:t>
      </w:r>
      <w:r w:rsidRPr="00875861">
        <w:rPr>
          <w:rFonts w:ascii="Minion Pro" w:hAnsi="Minion Pro"/>
        </w:rPr>
        <w:t xml:space="preserve">, and </w:t>
      </w:r>
      <w:r w:rsidRPr="00875861">
        <w:rPr>
          <w:rFonts w:ascii="Minion Pro" w:hAnsi="Minion Pro"/>
          <w:b/>
          <w:bCs/>
        </w:rPr>
        <w:t>Elisa Liberatori Prati.</w:t>
      </w:r>
      <w:r w:rsidRPr="00875861">
        <w:rPr>
          <w:rFonts w:ascii="Minion Pro" w:hAnsi="Minion Pro"/>
        </w:rPr>
        <w:t xml:space="preserve"> </w:t>
      </w:r>
      <w:r w:rsidR="00875861">
        <w:rPr>
          <w:rFonts w:ascii="Minion Pro" w:hAnsi="Minion Pro"/>
        </w:rPr>
        <w:t>“‘</w:t>
      </w:r>
      <w:r w:rsidRPr="006E4223">
        <w:rPr>
          <w:rFonts w:ascii="Minion Pro" w:hAnsi="Minion Pro"/>
        </w:rPr>
        <w:t>L</w:t>
      </w:r>
      <w:r w:rsidR="00875861">
        <w:rPr>
          <w:rFonts w:ascii="Minion Pro" w:hAnsi="Minion Pro"/>
        </w:rPr>
        <w:t>’</w:t>
      </w:r>
      <w:r w:rsidRPr="006E4223">
        <w:rPr>
          <w:rFonts w:ascii="Minion Pro" w:hAnsi="Minion Pro"/>
        </w:rPr>
        <w:t>emme del vocabol quinto</w:t>
      </w:r>
      <w:r w:rsidR="00875861">
        <w:rPr>
          <w:rFonts w:ascii="Minion Pro" w:hAnsi="Minion Pro"/>
        </w:rPr>
        <w:t>’</w:t>
      </w:r>
      <w:r w:rsidRPr="006E4223">
        <w:rPr>
          <w:rFonts w:ascii="Minion Pro" w:hAnsi="Minion Pro"/>
        </w:rPr>
        <w:t>: Allegory of Language, History, and Literature in Dante</w:t>
      </w:r>
      <w:r w:rsidR="00875861">
        <w:rPr>
          <w:rFonts w:ascii="Minion Pro" w:hAnsi="Minion Pro"/>
        </w:rPr>
        <w:t>’</w:t>
      </w:r>
      <w:r w:rsidRPr="006E4223">
        <w:rPr>
          <w:rFonts w:ascii="Minion Pro" w:hAnsi="Minion Pro"/>
        </w:rPr>
        <w:t xml:space="preserve">s </w:t>
      </w:r>
      <w:r w:rsidRPr="006E4223">
        <w:rPr>
          <w:rFonts w:ascii="Minion Pro" w:hAnsi="Minion Pro"/>
          <w:i/>
          <w:iCs/>
        </w:rPr>
        <w:t>Paradiso</w:t>
      </w:r>
      <w:r w:rsidRPr="006E4223">
        <w:rPr>
          <w:rFonts w:ascii="Minion Pro" w:hAnsi="Minion Pro"/>
        </w:rPr>
        <w:t xml:space="preserve"> 18.</w:t>
      </w:r>
      <w:r w:rsidR="00875861">
        <w:rPr>
          <w:rFonts w:ascii="Minion Pro" w:hAnsi="Minion Pro"/>
        </w:rPr>
        <w:t>”</w:t>
      </w:r>
      <w:r w:rsidRPr="006E4223">
        <w:rPr>
          <w:rFonts w:ascii="Minion Pro" w:hAnsi="Minion Pro"/>
        </w:rPr>
        <w:t xml:space="preserve"> In </w:t>
      </w:r>
      <w:r w:rsidRPr="006E4223">
        <w:rPr>
          <w:rFonts w:ascii="Minion Pro" w:hAnsi="Minion Pro"/>
          <w:i/>
          <w:iCs/>
        </w:rPr>
        <w:t>Quaderni d</w:t>
      </w:r>
      <w:r w:rsidR="00875861">
        <w:rPr>
          <w:rFonts w:ascii="Minion Pro" w:hAnsi="Minion Pro"/>
          <w:i/>
          <w:iCs/>
        </w:rPr>
        <w:t>’</w:t>
      </w:r>
      <w:r w:rsidRPr="006E4223">
        <w:rPr>
          <w:rFonts w:ascii="Minion Pro" w:hAnsi="Minion Pro"/>
          <w:i/>
          <w:iCs/>
        </w:rPr>
        <w:t>italianistica</w:t>
      </w:r>
      <w:r w:rsidRPr="006E4223">
        <w:rPr>
          <w:rFonts w:ascii="Minion Pro" w:hAnsi="Minion Pro"/>
        </w:rPr>
        <w:t>, 19, No. 1 (primavera, 1998), 7-26.</w:t>
      </w:r>
    </w:p>
    <w:p w:rsidR="00FF67DA" w:rsidRDefault="00FF67DA" w:rsidP="00FF67DA">
      <w:pPr>
        <w:pStyle w:val="NormalWeb"/>
        <w:spacing w:before="0" w:beforeAutospacing="0" w:after="0" w:afterAutospacing="0"/>
        <w:rPr>
          <w:rFonts w:ascii="Minion Pro" w:hAnsi="Minion Pro"/>
        </w:rPr>
      </w:pPr>
      <w:r w:rsidRPr="006E4223">
        <w:rPr>
          <w:rFonts w:ascii="Minion Pro" w:hAnsi="Minion Pro"/>
        </w:rPr>
        <w:t xml:space="preserve">            This article constitutes a reading of the second half of </w:t>
      </w:r>
      <w:r w:rsidRPr="006E4223">
        <w:rPr>
          <w:rFonts w:ascii="Minion Pro" w:hAnsi="Minion Pro"/>
          <w:i/>
          <w:iCs/>
        </w:rPr>
        <w:t>Paradiso</w:t>
      </w:r>
      <w:r w:rsidRPr="006E4223">
        <w:rPr>
          <w:rFonts w:ascii="Minion Pro" w:hAnsi="Minion Pro"/>
        </w:rPr>
        <w:t xml:space="preserve"> 18 (vv. 70-117). The authors utilize contemporary linguistic theory to help explicate the complex allegory of that passage. Dante, the authors note, adapts Saint Augustine</w:t>
      </w:r>
      <w:r w:rsidR="00875861">
        <w:rPr>
          <w:rFonts w:ascii="Minion Pro" w:hAnsi="Minion Pro"/>
        </w:rPr>
        <w:t>’</w:t>
      </w:r>
      <w:r w:rsidRPr="006E4223">
        <w:rPr>
          <w:rFonts w:ascii="Minion Pro" w:hAnsi="Minion Pro"/>
        </w:rPr>
        <w:t>s theories of language (</w:t>
      </w:r>
      <w:r w:rsidRPr="006E4223">
        <w:rPr>
          <w:rFonts w:ascii="Minion Pro" w:hAnsi="Minion Pro"/>
          <w:i/>
          <w:iCs/>
        </w:rPr>
        <w:t>Confessiones</w:t>
      </w:r>
      <w:r w:rsidRPr="006E4223">
        <w:rPr>
          <w:rFonts w:ascii="Minion Pro" w:hAnsi="Minion Pro"/>
        </w:rPr>
        <w:t xml:space="preserve"> 4.10) to celebrate human language and the literary tradition. Augustine notes that audible </w:t>
      </w:r>
      <w:r w:rsidRPr="006E4223">
        <w:rPr>
          <w:rFonts w:ascii="Minion Pro" w:hAnsi="Minion Pro"/>
        </w:rPr>
        <w:lastRenderedPageBreak/>
        <w:t xml:space="preserve">linguistic signs are temporal in that they follow one after another chronologically. Written signs, conversely, appear simultaneously. However, Dante subverts the immediacy of written signs by having the letters of </w:t>
      </w:r>
      <w:r w:rsidR="00875861">
        <w:rPr>
          <w:rFonts w:ascii="Minion Pro" w:hAnsi="Minion Pro"/>
        </w:rPr>
        <w:t>“</w:t>
      </w:r>
      <w:r w:rsidRPr="006E4223">
        <w:rPr>
          <w:rFonts w:ascii="Minion Pro" w:hAnsi="Minion Pro"/>
        </w:rPr>
        <w:t>diligite justitiam</w:t>
      </w:r>
      <w:r w:rsidR="00875861">
        <w:rPr>
          <w:rFonts w:ascii="Minion Pro" w:hAnsi="Minion Pro"/>
        </w:rPr>
        <w:t>”</w:t>
      </w:r>
      <w:r w:rsidRPr="006E4223">
        <w:rPr>
          <w:rFonts w:ascii="Minion Pro" w:hAnsi="Minion Pro"/>
        </w:rPr>
        <w:t xml:space="preserve"> arise and then fall away before the next appears. Moreover, the </w:t>
      </w:r>
      <w:r w:rsidR="00875861">
        <w:rPr>
          <w:rFonts w:ascii="Minion Pro" w:hAnsi="Minion Pro"/>
        </w:rPr>
        <w:t>“</w:t>
      </w:r>
      <w:r w:rsidRPr="006E4223">
        <w:rPr>
          <w:rFonts w:ascii="Minion Pro" w:hAnsi="Minion Pro"/>
        </w:rPr>
        <w:t>M</w:t>
      </w:r>
      <w:r w:rsidR="00875861">
        <w:rPr>
          <w:rFonts w:ascii="Minion Pro" w:hAnsi="Minion Pro"/>
        </w:rPr>
        <w:t>”</w:t>
      </w:r>
      <w:r w:rsidRPr="006E4223">
        <w:rPr>
          <w:rFonts w:ascii="Minion Pro" w:hAnsi="Minion Pro"/>
        </w:rPr>
        <w:t xml:space="preserve"> which transforms into the polysemous symbol of the eagle continues Dante</w:t>
      </w:r>
      <w:r w:rsidR="00875861">
        <w:rPr>
          <w:rFonts w:ascii="Minion Pro" w:hAnsi="Minion Pro"/>
        </w:rPr>
        <w:t>’</w:t>
      </w:r>
      <w:r w:rsidRPr="006E4223">
        <w:rPr>
          <w:rFonts w:ascii="Minion Pro" w:hAnsi="Minion Pro"/>
        </w:rPr>
        <w:t>s play with the temporal and atemporal nature of language. It accommodates both the notion of divine justice (eternal) and historical justice (temporal). [FA</w:t>
      </w:r>
      <w:r>
        <w:rPr>
          <w:rFonts w:ascii="Minion Pro" w:hAnsi="Minion Pro"/>
        </w:rPr>
        <w:t>]</w:t>
      </w:r>
    </w:p>
    <w:p w:rsidR="00FF67DA" w:rsidRPr="006E4223" w:rsidRDefault="00FF67DA" w:rsidP="00FF67DA">
      <w:pPr>
        <w:pStyle w:val="NormalWeb"/>
        <w:spacing w:before="0" w:beforeAutospacing="0" w:after="0" w:afterAutospacing="0"/>
        <w:rPr>
          <w:rFonts w:ascii="Minion Pro" w:hAnsi="Minion Pro"/>
        </w:rPr>
      </w:pPr>
    </w:p>
    <w:p w:rsidR="0043109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Bryan, Richard Alan.</w:t>
      </w:r>
      <w:r w:rsidRPr="006E4223">
        <w:rPr>
          <w:rFonts w:ascii="Minion Pro" w:hAnsi="Minion Pro"/>
        </w:rPr>
        <w:t xml:space="preserve"> </w:t>
      </w:r>
      <w:r w:rsidR="00875861">
        <w:rPr>
          <w:rFonts w:ascii="Minion Pro" w:hAnsi="Minion Pro"/>
        </w:rPr>
        <w:t>“</w:t>
      </w:r>
      <w:r w:rsidRPr="006E4223">
        <w:rPr>
          <w:rFonts w:ascii="Minion Pro" w:hAnsi="Minion Pro"/>
        </w:rPr>
        <w:t xml:space="preserve">Unity and the </w:t>
      </w:r>
      <w:r w:rsidR="00875861">
        <w:rPr>
          <w:rFonts w:ascii="Minion Pro" w:hAnsi="Minion Pro"/>
        </w:rPr>
        <w:t>‘</w:t>
      </w:r>
      <w:r w:rsidRPr="006E4223">
        <w:rPr>
          <w:rFonts w:ascii="Minion Pro" w:hAnsi="Minion Pro"/>
        </w:rPr>
        <w:t>Way</w:t>
      </w:r>
      <w:r w:rsidR="00875861">
        <w:rPr>
          <w:rFonts w:ascii="Minion Pro" w:hAnsi="Minion Pro"/>
        </w:rPr>
        <w:t>’</w:t>
      </w:r>
      <w:r w:rsidRPr="006E4223">
        <w:rPr>
          <w:rFonts w:ascii="Minion Pro" w:hAnsi="Minion Pro"/>
        </w:rPr>
        <w:t>: Dante</w:t>
      </w:r>
      <w:r w:rsidR="00875861">
        <w:rPr>
          <w:rFonts w:ascii="Minion Pro" w:hAnsi="Minion Pro"/>
        </w:rPr>
        <w:t>’</w:t>
      </w:r>
      <w:r w:rsidRPr="006E4223">
        <w:rPr>
          <w:rFonts w:ascii="Minion Pro" w:hAnsi="Minion Pro"/>
        </w:rPr>
        <w:t>s Griffin and Chariot.</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Masters Abstracts International</w:t>
      </w:r>
      <w:r w:rsidRPr="006E4223">
        <w:rPr>
          <w:rFonts w:ascii="Minion Pro" w:hAnsi="Minion Pro"/>
        </w:rPr>
        <w:t>, 36, No. 2 (April, 1998), 344. Master</w:t>
      </w:r>
      <w:r w:rsidR="00875861">
        <w:rPr>
          <w:rFonts w:ascii="Minion Pro" w:hAnsi="Minion Pro"/>
        </w:rPr>
        <w:t>’</w:t>
      </w:r>
      <w:r w:rsidRPr="006E4223">
        <w:rPr>
          <w:rFonts w:ascii="Minion Pro" w:hAnsi="Minion Pro"/>
        </w:rPr>
        <w:t>s thesis, California State University, Fresno, 1997, 154 p.</w:t>
      </w:r>
    </w:p>
    <w:p w:rsidR="00C813D9" w:rsidRPr="006E4223" w:rsidRDefault="00C813D9" w:rsidP="00142057">
      <w:pPr>
        <w:pStyle w:val="NormalWeb"/>
        <w:spacing w:before="0" w:beforeAutospacing="0" w:after="0" w:afterAutospacing="0"/>
        <w:rPr>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Butler, George F.</w:t>
      </w:r>
      <w:r w:rsidRPr="006E4223">
        <w:rPr>
          <w:rFonts w:ascii="Minion Pro" w:hAnsi="Minion Pro"/>
        </w:rPr>
        <w:t xml:space="preserve"> </w:t>
      </w:r>
      <w:r w:rsidR="00875861">
        <w:rPr>
          <w:rFonts w:ascii="Minion Pro" w:hAnsi="Minion Pro"/>
        </w:rPr>
        <w:t>“</w:t>
      </w:r>
      <w:r w:rsidRPr="006E4223">
        <w:rPr>
          <w:rFonts w:ascii="Minion Pro" w:hAnsi="Minion Pro"/>
        </w:rPr>
        <w:t xml:space="preserve">Giants and Fallen Angels in Dante and Milton: The </w:t>
      </w:r>
      <w:r w:rsidRPr="006E4223">
        <w:rPr>
          <w:rStyle w:val="Emphasis"/>
          <w:rFonts w:ascii="Minion Pro" w:hAnsi="Minion Pro"/>
        </w:rPr>
        <w:t>Commedia</w:t>
      </w:r>
      <w:r w:rsidRPr="006E4223">
        <w:rPr>
          <w:rFonts w:ascii="Minion Pro" w:hAnsi="Minion Pro"/>
        </w:rPr>
        <w:t xml:space="preserve"> and the Gigantomachy in </w:t>
      </w:r>
      <w:r w:rsidRPr="006E4223">
        <w:rPr>
          <w:rStyle w:val="Emphasis"/>
          <w:rFonts w:ascii="Minion Pro" w:hAnsi="Minion Pro"/>
        </w:rPr>
        <w:t>Paradise Lost</w:t>
      </w:r>
      <w:r w:rsidRPr="006E4223">
        <w:rPr>
          <w:rFonts w:ascii="Minion Pro" w:hAnsi="Minion Pro"/>
        </w:rPr>
        <w:t>.</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Modern Philology</w:t>
      </w:r>
      <w:r w:rsidRPr="006E4223">
        <w:rPr>
          <w:rFonts w:ascii="Minion Pro" w:hAnsi="Minion Pro"/>
        </w:rPr>
        <w:t>, 95, No. 3 (February, 1998), 352-363.</w:t>
      </w:r>
    </w:p>
    <w:p w:rsidR="00942D4A" w:rsidRDefault="00431093" w:rsidP="00C813D9">
      <w:pPr>
        <w:pStyle w:val="NormalWeb"/>
        <w:spacing w:before="0" w:beforeAutospacing="0" w:after="0" w:afterAutospacing="0"/>
        <w:ind w:firstLine="720"/>
        <w:rPr>
          <w:rFonts w:ascii="Minion Pro" w:hAnsi="Minion Pro"/>
          <w:lang w:val="it-IT"/>
        </w:rPr>
      </w:pPr>
      <w:r w:rsidRPr="006E4223">
        <w:rPr>
          <w:rFonts w:ascii="Minion Pro" w:hAnsi="Minion Pro"/>
        </w:rPr>
        <w:t xml:space="preserve">Milton uses the battle between the giants and the pagan gods, recounted in numerous works of classical antiquity, in order to portray Satan and the other fallen angels in </w:t>
      </w:r>
      <w:r w:rsidRPr="006E4223">
        <w:rPr>
          <w:rStyle w:val="Emphasis"/>
          <w:rFonts w:ascii="Minion Pro" w:hAnsi="Minion Pro"/>
        </w:rPr>
        <w:t>Paradise Lost</w:t>
      </w:r>
      <w:r w:rsidRPr="006E4223">
        <w:rPr>
          <w:rFonts w:ascii="Minion Pro" w:hAnsi="Minion Pro"/>
        </w:rPr>
        <w:t>. While critics have noted the numerous classical sources to which Milton</w:t>
      </w:r>
      <w:r w:rsidR="00875861">
        <w:rPr>
          <w:rFonts w:ascii="Minion Pro" w:hAnsi="Minion Pro"/>
        </w:rPr>
        <w:t>’</w:t>
      </w:r>
      <w:r w:rsidRPr="006E4223">
        <w:rPr>
          <w:rFonts w:ascii="Minion Pro" w:hAnsi="Minion Pro"/>
        </w:rPr>
        <w:t>s use of the gigantomachy is indebted, they have ignored Dante</w:t>
      </w:r>
      <w:r w:rsidR="00875861">
        <w:rPr>
          <w:rFonts w:ascii="Minion Pro" w:hAnsi="Minion Pro"/>
        </w:rPr>
        <w:t>’</w:t>
      </w:r>
      <w:r w:rsidRPr="006E4223">
        <w:rPr>
          <w:rFonts w:ascii="Minion Pro" w:hAnsi="Minion Pro"/>
        </w:rPr>
        <w:t xml:space="preserve">s </w:t>
      </w:r>
      <w:r w:rsidRPr="006E4223">
        <w:rPr>
          <w:rStyle w:val="Emphasis"/>
          <w:rFonts w:ascii="Minion Pro" w:hAnsi="Minion Pro"/>
        </w:rPr>
        <w:t>Commedia</w:t>
      </w:r>
      <w:r w:rsidRPr="006E4223">
        <w:rPr>
          <w:rFonts w:ascii="Minion Pro" w:hAnsi="Minion Pro"/>
        </w:rPr>
        <w:t>, which proves to have exerted a crucial influence over Milton. The classical accounts of the battle between giants and gods is certainly important, but in Dante</w:t>
      </w:r>
      <w:r w:rsidR="008E2DFF" w:rsidRPr="006E4223">
        <w:rPr>
          <w:rFonts w:ascii="Minion Pro" w:hAnsi="Minion Pro"/>
        </w:rPr>
        <w:t>—</w:t>
      </w:r>
      <w:r w:rsidRPr="006E4223">
        <w:rPr>
          <w:rFonts w:ascii="Minion Pro" w:hAnsi="Minion Pro"/>
        </w:rPr>
        <w:t>whom Milton knew well</w:t>
      </w:r>
      <w:r w:rsidR="008E2DFF" w:rsidRPr="006E4223">
        <w:rPr>
          <w:rFonts w:ascii="Minion Pro" w:hAnsi="Minion Pro"/>
        </w:rPr>
        <w:t>—</w:t>
      </w:r>
      <w:r w:rsidRPr="006E4223">
        <w:rPr>
          <w:rFonts w:ascii="Minion Pro" w:hAnsi="Minion Pro"/>
        </w:rPr>
        <w:t>the English poet found the story of the giants subjected to Christian recasting; Dante thus compares the giants to the fallen angels and associates them with Satan</w:t>
      </w:r>
      <w:r w:rsidR="00875861">
        <w:rPr>
          <w:rFonts w:ascii="Minion Pro" w:hAnsi="Minion Pro"/>
        </w:rPr>
        <w:t>’</w:t>
      </w:r>
      <w:r w:rsidRPr="006E4223">
        <w:rPr>
          <w:rFonts w:ascii="Minion Pro" w:hAnsi="Minion Pro"/>
        </w:rPr>
        <w:t xml:space="preserve">s fall. In addition, Milton, again like Dante, eliminates the traditional physical deformities of the giants and makes them anthropomorphic, emphasizing their great size. Finally, each poet uses the giants in order to comment on the political tyrannies of his time. </w:t>
      </w:r>
      <w:r w:rsidRPr="006E4223">
        <w:rPr>
          <w:rFonts w:ascii="Minion Pro" w:hAnsi="Minion Pro"/>
          <w:lang w:val="it-IT"/>
        </w:rPr>
        <w:t>[VSB</w:t>
      </w:r>
      <w:r w:rsidR="00942D4A">
        <w:rPr>
          <w:rFonts w:ascii="Minion Pro" w:hAnsi="Minion Pro"/>
          <w:lang w:val="it-IT"/>
        </w:rPr>
        <w:t>]</w:t>
      </w:r>
    </w:p>
    <w:p w:rsidR="00C813D9" w:rsidRPr="006E4223" w:rsidRDefault="00C813D9" w:rsidP="00142057">
      <w:pPr>
        <w:pStyle w:val="NormalWeb"/>
        <w:spacing w:before="0" w:beforeAutospacing="0" w:after="0" w:afterAutospacing="0"/>
        <w:rPr>
          <w:rFonts w:ascii="Minion Pro" w:hAnsi="Minion Pro"/>
          <w:lang w:val="it-IT"/>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lang w:val="it-IT"/>
        </w:rPr>
        <w:t>Campbell, Mary Baine.</w:t>
      </w:r>
      <w:r w:rsidRPr="006E4223">
        <w:rPr>
          <w:rFonts w:ascii="Minion Pro" w:hAnsi="Minion Pro"/>
          <w:lang w:val="it-IT"/>
        </w:rPr>
        <w:t xml:space="preserve"> </w:t>
      </w:r>
      <w:r w:rsidR="00875861">
        <w:rPr>
          <w:rFonts w:ascii="Minion Pro" w:hAnsi="Minion Pro"/>
          <w:lang w:val="it-IT"/>
        </w:rPr>
        <w:t>“‘</w:t>
      </w:r>
      <w:r w:rsidRPr="006E4223">
        <w:rPr>
          <w:rFonts w:ascii="Minion Pro" w:hAnsi="Minion Pro"/>
          <w:lang w:val="it-IT"/>
        </w:rPr>
        <w:t>Nel mezzo del cammin di nostra vita</w:t>
      </w:r>
      <w:r w:rsidR="00875861">
        <w:rPr>
          <w:rFonts w:ascii="Minion Pro" w:hAnsi="Minion Pro"/>
          <w:lang w:val="it-IT"/>
        </w:rPr>
        <w:t>’</w:t>
      </w:r>
      <w:r w:rsidRPr="006E4223">
        <w:rPr>
          <w:rFonts w:ascii="Minion Pro" w:hAnsi="Minion Pro"/>
          <w:lang w:val="it-IT"/>
        </w:rPr>
        <w:t xml:space="preserve">: The Palpability of </w:t>
      </w:r>
      <w:r w:rsidRPr="006E4223">
        <w:rPr>
          <w:rStyle w:val="Emphasis"/>
          <w:rFonts w:ascii="Minion Pro" w:hAnsi="Minion Pro"/>
          <w:lang w:val="it-IT"/>
        </w:rPr>
        <w:t>Purgatorio</w:t>
      </w:r>
      <w:r w:rsidRPr="006E4223">
        <w:rPr>
          <w:rFonts w:ascii="Minion Pro" w:hAnsi="Minion Pro"/>
          <w:lang w:val="it-IT"/>
        </w:rPr>
        <w:t>.</w:t>
      </w:r>
      <w:r w:rsidR="00875861">
        <w:rPr>
          <w:rFonts w:ascii="Minion Pro" w:hAnsi="Minion Pro"/>
          <w:lang w:val="it-IT"/>
        </w:rPr>
        <w:t>”</w:t>
      </w:r>
      <w:r w:rsidRPr="006E4223">
        <w:rPr>
          <w:rFonts w:ascii="Minion Pro" w:hAnsi="Minion Pro"/>
          <w:lang w:val="it-IT"/>
        </w:rPr>
        <w:t xml:space="preserve"> </w:t>
      </w:r>
      <w:r w:rsidRPr="006E4223">
        <w:rPr>
          <w:rFonts w:ascii="Minion Pro" w:hAnsi="Minion Pro"/>
        </w:rPr>
        <w:t xml:space="preserve">In </w:t>
      </w:r>
      <w:r w:rsidRPr="006E4223">
        <w:rPr>
          <w:rStyle w:val="Emphasis"/>
          <w:rFonts w:ascii="Minion Pro" w:hAnsi="Minion Pro"/>
        </w:rPr>
        <w:t>Text and Territory: Geographical Imagination in the European Middle Ages</w:t>
      </w:r>
      <w:r w:rsidRPr="006E4223">
        <w:rPr>
          <w:rFonts w:ascii="Minion Pro" w:hAnsi="Minion Pro"/>
        </w:rPr>
        <w:t xml:space="preserve">, edited by </w:t>
      </w:r>
      <w:r w:rsidRPr="0095313C">
        <w:rPr>
          <w:rFonts w:ascii="Minion Pro" w:hAnsi="Minion Pro"/>
          <w:b/>
        </w:rPr>
        <w:t>Sylvia Tomasch</w:t>
      </w:r>
      <w:r w:rsidRPr="006E4223">
        <w:rPr>
          <w:rFonts w:ascii="Minion Pro" w:hAnsi="Minion Pro"/>
        </w:rPr>
        <w:t xml:space="preserve"> and </w:t>
      </w:r>
      <w:r w:rsidRPr="0095313C">
        <w:rPr>
          <w:rFonts w:ascii="Minion Pro" w:hAnsi="Minion Pro"/>
          <w:b/>
        </w:rPr>
        <w:t>Sealy Gilles</w:t>
      </w:r>
      <w:r w:rsidRPr="006E4223">
        <w:rPr>
          <w:rFonts w:ascii="Minion Pro" w:hAnsi="Minion Pro"/>
        </w:rPr>
        <w:t xml:space="preserve"> (Philadelphia: University of Pennsylvania Press, 1998), pp. 15-28.</w:t>
      </w:r>
    </w:p>
    <w:p w:rsidR="00942D4A" w:rsidRPr="00875861" w:rsidRDefault="00431093" w:rsidP="009D182A">
      <w:pPr>
        <w:pStyle w:val="NormalWeb"/>
        <w:spacing w:before="0" w:beforeAutospacing="0" w:after="0" w:afterAutospacing="0"/>
        <w:ind w:firstLine="720"/>
        <w:rPr>
          <w:rFonts w:ascii="Minion Pro" w:hAnsi="Minion Pro"/>
        </w:rPr>
      </w:pPr>
      <w:r w:rsidRPr="006E4223">
        <w:rPr>
          <w:rFonts w:ascii="Minion Pro" w:hAnsi="Minion Pro"/>
        </w:rPr>
        <w:t xml:space="preserve">The </w:t>
      </w:r>
      <w:r w:rsidRPr="006E4223">
        <w:rPr>
          <w:rStyle w:val="Emphasis"/>
          <w:rFonts w:ascii="Minion Pro" w:hAnsi="Minion Pro"/>
        </w:rPr>
        <w:t>Divine Comedy</w:t>
      </w:r>
      <w:r w:rsidRPr="006E4223">
        <w:rPr>
          <w:rFonts w:ascii="Minion Pro" w:hAnsi="Minion Pro"/>
        </w:rPr>
        <w:t xml:space="preserve">, especially the </w:t>
      </w:r>
      <w:r w:rsidRPr="006E4223">
        <w:rPr>
          <w:rStyle w:val="Emphasis"/>
          <w:rFonts w:ascii="Minion Pro" w:hAnsi="Minion Pro"/>
        </w:rPr>
        <w:t>Purgatorio</w:t>
      </w:r>
      <w:r w:rsidRPr="006E4223">
        <w:rPr>
          <w:rFonts w:ascii="Minion Pro" w:hAnsi="Minion Pro"/>
        </w:rPr>
        <w:t xml:space="preserve">, is the only medieval account of travel that fully understands its genre and fully exploits the correspondences between travel, love, and narrative itself. Campbell reads the poem as responding to our need for and identification with </w:t>
      </w:r>
      <w:r w:rsidRPr="006E4223">
        <w:rPr>
          <w:rStyle w:val="Emphasis"/>
          <w:rFonts w:ascii="Minion Pro" w:hAnsi="Minion Pro"/>
        </w:rPr>
        <w:t>medias res</w:t>
      </w:r>
      <w:r w:rsidRPr="006E4223">
        <w:rPr>
          <w:rFonts w:ascii="Minion Pro" w:hAnsi="Minion Pro"/>
        </w:rPr>
        <w:t xml:space="preserve">, the material and open-ended space and time of </w:t>
      </w:r>
      <w:r w:rsidR="00875861">
        <w:rPr>
          <w:rFonts w:ascii="Minion Pro" w:hAnsi="Minion Pro"/>
        </w:rPr>
        <w:t>“</w:t>
      </w:r>
      <w:r w:rsidRPr="006E4223">
        <w:rPr>
          <w:rFonts w:ascii="Minion Pro" w:hAnsi="Minion Pro"/>
        </w:rPr>
        <w:t>life as we know it</w:t>
      </w:r>
      <w:r w:rsidR="00875861">
        <w:rPr>
          <w:rFonts w:ascii="Minion Pro" w:hAnsi="Minion Pro"/>
        </w:rPr>
        <w:t>”</w:t>
      </w:r>
      <w:r w:rsidRPr="006E4223">
        <w:rPr>
          <w:rFonts w:ascii="Minion Pro" w:hAnsi="Minion Pro"/>
        </w:rPr>
        <w:t xml:space="preserve"> and as generically presented in journey literature. She compares the </w:t>
      </w:r>
      <w:r w:rsidRPr="006E4223">
        <w:rPr>
          <w:rStyle w:val="Emphasis"/>
          <w:rFonts w:ascii="Minion Pro" w:hAnsi="Minion Pro"/>
        </w:rPr>
        <w:t>Commedia</w:t>
      </w:r>
      <w:r w:rsidRPr="006E4223">
        <w:rPr>
          <w:rFonts w:ascii="Minion Pro" w:hAnsi="Minion Pro"/>
        </w:rPr>
        <w:t xml:space="preserve"> to the Other World narratives, Holy Land </w:t>
      </w:r>
      <w:r w:rsidRPr="006E4223">
        <w:rPr>
          <w:rStyle w:val="Emphasis"/>
          <w:rFonts w:ascii="Minion Pro" w:hAnsi="Minion Pro"/>
        </w:rPr>
        <w:t>itineraria</w:t>
      </w:r>
      <w:r w:rsidRPr="006E4223">
        <w:rPr>
          <w:rFonts w:ascii="Minion Pro" w:hAnsi="Minion Pro"/>
        </w:rPr>
        <w:t xml:space="preserve">, and secular travel narratives. Dante is distinctive in his continual emphasis on the body and landscape. Sleep is the ultimately distinctive feature of a material being in this realm, confirming the continuity of Purgatory with our diurnal world. When climbing to the middle cornice of the mountain, Dante falls asleep and dreams of the Siren, a dream that is both </w:t>
      </w:r>
      <w:r w:rsidRPr="006E4223">
        <w:rPr>
          <w:rStyle w:val="Emphasis"/>
          <w:rFonts w:ascii="Minion Pro" w:hAnsi="Minion Pro"/>
        </w:rPr>
        <w:t>nel mezzo</w:t>
      </w:r>
      <w:r w:rsidRPr="006E4223">
        <w:rPr>
          <w:rFonts w:ascii="Minion Pro" w:hAnsi="Minion Pro"/>
        </w:rPr>
        <w:t xml:space="preserve"> of the journey of the poem </w:t>
      </w:r>
      <w:r w:rsidRPr="006E4223">
        <w:rPr>
          <w:rStyle w:val="Emphasis"/>
          <w:rFonts w:ascii="Minion Pro" w:hAnsi="Minion Pro"/>
        </w:rPr>
        <w:t>about</w:t>
      </w:r>
      <w:r w:rsidRPr="006E4223">
        <w:rPr>
          <w:rFonts w:ascii="Minion Pro" w:hAnsi="Minion Pro"/>
        </w:rPr>
        <w:t xml:space="preserve"> the medium of that middle. The Siren functions as the threat of narrative entropy: she is a phantom of erotic, geographical, and narrative </w:t>
      </w:r>
      <w:r w:rsidRPr="006E4223">
        <w:rPr>
          <w:rFonts w:ascii="Minion Pro" w:hAnsi="Minion Pro"/>
        </w:rPr>
        <w:lastRenderedPageBreak/>
        <w:t>satisfactions</w:t>
      </w:r>
      <w:r w:rsidR="00430302" w:rsidRPr="006E4223">
        <w:rPr>
          <w:rFonts w:ascii="Minion Pro" w:hAnsi="Minion Pro"/>
        </w:rPr>
        <w:t>—</w:t>
      </w:r>
      <w:r w:rsidRPr="006E4223">
        <w:rPr>
          <w:rFonts w:ascii="Minion Pro" w:hAnsi="Minion Pro"/>
        </w:rPr>
        <w:t>precisely what Dante is desperately fleeing. But it was only a dream</w:t>
      </w:r>
      <w:r w:rsidR="00DB0951" w:rsidRPr="006E4223">
        <w:rPr>
          <w:rFonts w:ascii="Minion Pro" w:hAnsi="Minion Pro"/>
        </w:rPr>
        <w:t>—</w:t>
      </w:r>
      <w:r w:rsidRPr="006E4223">
        <w:rPr>
          <w:rFonts w:ascii="Minion Pro" w:hAnsi="Minion Pro"/>
        </w:rPr>
        <w:t xml:space="preserve">death cannot happen </w:t>
      </w:r>
      <w:r w:rsidRPr="006E4223">
        <w:rPr>
          <w:rStyle w:val="Emphasis"/>
          <w:rFonts w:ascii="Minion Pro" w:hAnsi="Minion Pro"/>
        </w:rPr>
        <w:t>nel mezzo del cammin di nostra vita</w:t>
      </w:r>
      <w:r w:rsidRPr="006E4223">
        <w:rPr>
          <w:rFonts w:ascii="Minion Pro" w:hAnsi="Minion Pro"/>
        </w:rPr>
        <w:t xml:space="preserve">. </w:t>
      </w:r>
      <w:r w:rsidRPr="00875861">
        <w:rPr>
          <w:rFonts w:ascii="Minion Pro" w:hAnsi="Minion Pro"/>
        </w:rPr>
        <w:t>[LW</w:t>
      </w:r>
      <w:r w:rsidR="00942D4A" w:rsidRPr="00875861">
        <w:rPr>
          <w:rFonts w:ascii="Minion Pro" w:hAnsi="Minion Pro"/>
        </w:rPr>
        <w:t>]</w:t>
      </w:r>
    </w:p>
    <w:p w:rsidR="00D45114" w:rsidRPr="00875861" w:rsidRDefault="00D45114" w:rsidP="00D45114">
      <w:pPr>
        <w:pStyle w:val="NormalWeb"/>
        <w:spacing w:before="0" w:beforeAutospacing="0" w:after="0" w:afterAutospacing="0"/>
        <w:rPr>
          <w:rFonts w:ascii="Minion Pro" w:hAnsi="Minion Pro"/>
        </w:rPr>
      </w:pPr>
    </w:p>
    <w:p w:rsidR="00D45114" w:rsidRPr="006E4223" w:rsidRDefault="00D45114" w:rsidP="00D45114">
      <w:pPr>
        <w:pStyle w:val="NormalWeb"/>
        <w:spacing w:before="0" w:beforeAutospacing="0" w:after="0" w:afterAutospacing="0"/>
        <w:rPr>
          <w:rFonts w:ascii="Minion Pro" w:hAnsi="Minion Pro"/>
        </w:rPr>
      </w:pPr>
      <w:r w:rsidRPr="006E4223">
        <w:rPr>
          <w:rFonts w:ascii="Minion Pro" w:hAnsi="Minion Pro"/>
          <w:b/>
          <w:bCs/>
        </w:rPr>
        <w:t>Cachey, Theodore J., Jr.</w:t>
      </w:r>
      <w:r w:rsidRPr="006E4223">
        <w:rPr>
          <w:rFonts w:ascii="Minion Pro" w:hAnsi="Minion Pro"/>
        </w:rPr>
        <w:t xml:space="preserve"> </w:t>
      </w:r>
      <w:r w:rsidR="00875861">
        <w:rPr>
          <w:rFonts w:ascii="Minion Pro" w:hAnsi="Minion Pro"/>
        </w:rPr>
        <w:t>“</w:t>
      </w:r>
      <w:r w:rsidRPr="006E4223">
        <w:rPr>
          <w:rFonts w:ascii="Minion Pro" w:hAnsi="Minion Pro"/>
        </w:rPr>
        <w:t>Between Hermeneutics and Poetics: BinBin</w:t>
      </w:r>
      <w:r w:rsidR="00875861">
        <w:rPr>
          <w:rFonts w:ascii="Minion Pro" w:hAnsi="Minion Pro"/>
        </w:rPr>
        <w:t>’</w:t>
      </w:r>
      <w:r w:rsidRPr="006E4223">
        <w:rPr>
          <w:rFonts w:ascii="Minion Pro" w:hAnsi="Minion Pro"/>
        </w:rPr>
        <w:t>s Dante Revisited.</w:t>
      </w:r>
      <w:r w:rsidR="00875861">
        <w:rPr>
          <w:rFonts w:ascii="Minion Pro" w:hAnsi="Minion Pro"/>
        </w:rPr>
        <w:t>”</w:t>
      </w:r>
      <w:r w:rsidRPr="006E4223">
        <w:rPr>
          <w:rFonts w:ascii="Minion Pro" w:hAnsi="Minion Pro"/>
        </w:rPr>
        <w:t xml:space="preserve"> In </w:t>
      </w:r>
      <w:r w:rsidRPr="006E4223">
        <w:rPr>
          <w:rFonts w:ascii="Minion Pro" w:hAnsi="Minion Pro"/>
          <w:i/>
          <w:iCs/>
        </w:rPr>
        <w:t>Dante e Pound</w:t>
      </w:r>
      <w:r w:rsidRPr="006E4223">
        <w:rPr>
          <w:rFonts w:ascii="Minion Pro" w:hAnsi="Minion Pro"/>
        </w:rPr>
        <w:t xml:space="preserve"> (</w:t>
      </w:r>
      <w:r w:rsidRPr="006E4223">
        <w:rPr>
          <w:rFonts w:ascii="Minion Pro" w:hAnsi="Minion Pro"/>
          <w:i/>
          <w:iCs/>
        </w:rPr>
        <w:t>q.v.</w:t>
      </w:r>
      <w:r w:rsidRPr="006E4223">
        <w:rPr>
          <w:rFonts w:ascii="Minion Pro" w:hAnsi="Minion Pro"/>
        </w:rPr>
        <w:t>), pp. 167-187.</w:t>
      </w:r>
    </w:p>
    <w:p w:rsidR="00D45114" w:rsidRDefault="00D45114" w:rsidP="00D45114">
      <w:pPr>
        <w:pStyle w:val="NormalWeb"/>
        <w:spacing w:before="0" w:beforeAutospacing="0" w:after="0" w:afterAutospacing="0"/>
        <w:rPr>
          <w:rFonts w:ascii="Minion Pro" w:hAnsi="Minion Pro"/>
        </w:rPr>
      </w:pPr>
      <w:r w:rsidRPr="006E4223">
        <w:rPr>
          <w:rFonts w:ascii="Minion Pro" w:hAnsi="Minion Pro"/>
        </w:rPr>
        <w:t xml:space="preserve">            Examines the mostly unpublished correspondence between Pound and Binyon, especially that of the period 1938-1939 in which Binyon was working on his translation of </w:t>
      </w:r>
      <w:r w:rsidRPr="006E4223">
        <w:rPr>
          <w:rFonts w:ascii="Minion Pro" w:hAnsi="Minion Pro"/>
          <w:i/>
          <w:iCs/>
        </w:rPr>
        <w:t>Purgatorio</w:t>
      </w:r>
      <w:r w:rsidRPr="006E4223">
        <w:rPr>
          <w:rFonts w:ascii="Minion Pro" w:hAnsi="Minion Pro"/>
        </w:rPr>
        <w:t>. Of Pound</w:t>
      </w:r>
      <w:r w:rsidR="00875861">
        <w:rPr>
          <w:rFonts w:ascii="Minion Pro" w:hAnsi="Minion Pro"/>
        </w:rPr>
        <w:t>’</w:t>
      </w:r>
      <w:r w:rsidRPr="006E4223">
        <w:rPr>
          <w:rFonts w:ascii="Minion Pro" w:hAnsi="Minion Pro"/>
        </w:rPr>
        <w:t>s approximately three hundred comments and suggestions regarding formal and hermeneutic aspects of Dante</w:t>
      </w:r>
      <w:r w:rsidR="00875861">
        <w:rPr>
          <w:rFonts w:ascii="Minion Pro" w:hAnsi="Minion Pro"/>
        </w:rPr>
        <w:t>’</w:t>
      </w:r>
      <w:r w:rsidRPr="006E4223">
        <w:rPr>
          <w:rFonts w:ascii="Minion Pro" w:hAnsi="Minion Pro"/>
        </w:rPr>
        <w:t>s poem, Binyon accepted less than twenty percent, most of which had more to do with poetry than interpretation. An analysis of Pound</w:t>
      </w:r>
      <w:r w:rsidR="00875861">
        <w:rPr>
          <w:rFonts w:ascii="Minion Pro" w:hAnsi="Minion Pro"/>
        </w:rPr>
        <w:t>’</w:t>
      </w:r>
      <w:r w:rsidRPr="006E4223">
        <w:rPr>
          <w:rFonts w:ascii="Minion Pro" w:hAnsi="Minion Pro"/>
        </w:rPr>
        <w:t>s interpretive positions reveals his heavy reliance on his knowledge of Cavalcanti. Contains in appendix a letter to Binyon dated July 1939. [MP</w:t>
      </w:r>
      <w:r>
        <w:rPr>
          <w:rFonts w:ascii="Minion Pro" w:hAnsi="Minion Pro"/>
        </w:rPr>
        <w:t>]</w:t>
      </w:r>
    </w:p>
    <w:p w:rsidR="00942D4A" w:rsidRDefault="00942D4A" w:rsidP="00D45114">
      <w:pPr>
        <w:pStyle w:val="NormalWeb"/>
        <w:spacing w:before="0" w:beforeAutospacing="0" w:after="0" w:afterAutospacing="0"/>
        <w:rPr>
          <w:rFonts w:ascii="Minion Pro" w:hAnsi="Minion Pro"/>
        </w:rPr>
      </w:pPr>
    </w:p>
    <w:p w:rsidR="0090007B" w:rsidRPr="006E4223" w:rsidRDefault="0090007B" w:rsidP="0090007B">
      <w:pPr>
        <w:pStyle w:val="NormalWeb"/>
        <w:spacing w:before="0" w:beforeAutospacing="0" w:after="0" w:afterAutospacing="0"/>
        <w:rPr>
          <w:rFonts w:ascii="Minion Pro" w:hAnsi="Minion Pro"/>
        </w:rPr>
      </w:pPr>
      <w:r w:rsidRPr="006E4223">
        <w:rPr>
          <w:rFonts w:ascii="Minion Pro" w:hAnsi="Minion Pro"/>
          <w:b/>
          <w:bCs/>
        </w:rPr>
        <w:t>Cachey, Theodore J., Jr.</w:t>
      </w:r>
      <w:r w:rsidRPr="006E4223">
        <w:rPr>
          <w:rFonts w:ascii="Minion Pro" w:hAnsi="Minion Pro"/>
        </w:rPr>
        <w:t xml:space="preserve"> </w:t>
      </w:r>
      <w:r w:rsidR="00875861">
        <w:rPr>
          <w:rFonts w:ascii="Minion Pro" w:hAnsi="Minion Pro"/>
        </w:rPr>
        <w:t>“</w:t>
      </w:r>
      <w:r w:rsidRPr="006E4223">
        <w:rPr>
          <w:rFonts w:ascii="Minion Pro" w:hAnsi="Minion Pro"/>
        </w:rPr>
        <w:t>Dante.</w:t>
      </w:r>
      <w:r w:rsidR="00875861">
        <w:rPr>
          <w:rFonts w:ascii="Minion Pro" w:hAnsi="Minion Pro"/>
        </w:rPr>
        <w:t>”</w:t>
      </w:r>
      <w:r w:rsidRPr="006E4223">
        <w:rPr>
          <w:rFonts w:ascii="Minion Pro" w:hAnsi="Minion Pro"/>
        </w:rPr>
        <w:t xml:space="preserve"> In </w:t>
      </w:r>
      <w:r w:rsidRPr="006E4223">
        <w:rPr>
          <w:rFonts w:ascii="Minion Pro" w:hAnsi="Minion Pro"/>
          <w:i/>
          <w:iCs/>
        </w:rPr>
        <w:t>Critical Survey of Literary Theory</w:t>
      </w:r>
      <w:r w:rsidRPr="006E4223">
        <w:rPr>
          <w:rFonts w:ascii="Minion Pro" w:hAnsi="Minion Pro"/>
        </w:rPr>
        <w:t xml:space="preserve">, edited by </w:t>
      </w:r>
      <w:r w:rsidRPr="00904A3D">
        <w:rPr>
          <w:rFonts w:ascii="Minion Pro" w:hAnsi="Minion Pro"/>
          <w:b/>
        </w:rPr>
        <w:t>Frank N. Magill</w:t>
      </w:r>
      <w:r w:rsidRPr="006E4223">
        <w:rPr>
          <w:rFonts w:ascii="Minion Pro" w:hAnsi="Minion Pro"/>
        </w:rPr>
        <w:t xml:space="preserve"> (Pasadena, California: Salem Press, 1987), vol. 1, pp. 339-347.</w:t>
      </w:r>
    </w:p>
    <w:p w:rsidR="0090007B" w:rsidRPr="006E4223" w:rsidRDefault="0090007B" w:rsidP="0090007B">
      <w:pPr>
        <w:pStyle w:val="NormalWeb"/>
        <w:spacing w:before="0" w:beforeAutospacing="0" w:after="0" w:afterAutospacing="0"/>
        <w:rPr>
          <w:rFonts w:ascii="Minion Pro" w:hAnsi="Minion Pro"/>
        </w:rPr>
      </w:pPr>
      <w:r w:rsidRPr="006E4223">
        <w:rPr>
          <w:rFonts w:ascii="Minion Pro" w:hAnsi="Minion Pro"/>
        </w:rPr>
        <w:t>            Concise overview of Dante</w:t>
      </w:r>
      <w:r w:rsidR="00875861">
        <w:rPr>
          <w:rFonts w:ascii="Minion Pro" w:hAnsi="Minion Pro"/>
        </w:rPr>
        <w:t>’</w:t>
      </w:r>
      <w:r w:rsidRPr="006E4223">
        <w:rPr>
          <w:rFonts w:ascii="Minion Pro" w:hAnsi="Minion Pro"/>
        </w:rPr>
        <w:t>s life and works.</w:t>
      </w:r>
    </w:p>
    <w:p w:rsidR="0090007B" w:rsidRPr="006E4223" w:rsidRDefault="0090007B" w:rsidP="0090007B">
      <w:pPr>
        <w:rPr>
          <w:rFonts w:ascii="Minion Pro" w:eastAsia="Times New Roman" w:hAnsi="Minion Pro"/>
        </w:rPr>
      </w:pPr>
    </w:p>
    <w:p w:rsidR="0090007B" w:rsidRPr="006E4223" w:rsidRDefault="0090007B" w:rsidP="0090007B">
      <w:pPr>
        <w:pStyle w:val="NormalWeb"/>
        <w:spacing w:before="0" w:beforeAutospacing="0" w:after="0" w:afterAutospacing="0"/>
        <w:rPr>
          <w:rFonts w:ascii="Minion Pro" w:hAnsi="Minion Pro"/>
        </w:rPr>
      </w:pPr>
      <w:r w:rsidRPr="006E4223">
        <w:rPr>
          <w:rFonts w:ascii="Minion Pro" w:hAnsi="Minion Pro"/>
          <w:b/>
          <w:bCs/>
        </w:rPr>
        <w:t>Cestaro, Gary P.</w:t>
      </w:r>
      <w:r w:rsidRPr="006E4223">
        <w:rPr>
          <w:rFonts w:ascii="Minion Pro" w:hAnsi="Minion Pro"/>
        </w:rPr>
        <w:t xml:space="preserve"> </w:t>
      </w:r>
      <w:r w:rsidR="00875861">
        <w:rPr>
          <w:rFonts w:ascii="Minion Pro" w:hAnsi="Minion Pro"/>
        </w:rPr>
        <w:t>“</w:t>
      </w:r>
      <w:r w:rsidRPr="006E4223">
        <w:rPr>
          <w:rFonts w:ascii="Minion Pro" w:hAnsi="Minion Pro"/>
        </w:rPr>
        <w:t>Dante, Boncompagno da Signa, Eberhard the German, and the Rhetoric of the Maternal Body.</w:t>
      </w:r>
      <w:r w:rsidR="00875861">
        <w:rPr>
          <w:rFonts w:ascii="Minion Pro" w:hAnsi="Minion Pro"/>
        </w:rPr>
        <w:t>”</w:t>
      </w:r>
      <w:r w:rsidRPr="006E4223">
        <w:rPr>
          <w:rFonts w:ascii="Minion Pro" w:hAnsi="Minion Pro"/>
        </w:rPr>
        <w:t xml:space="preserve"> In </w:t>
      </w:r>
      <w:r w:rsidRPr="006E4223">
        <w:rPr>
          <w:rFonts w:ascii="Minion Pro" w:hAnsi="Minion Pro"/>
          <w:i/>
          <w:iCs/>
        </w:rPr>
        <w:t>The Rhetoric Canon</w:t>
      </w:r>
      <w:r w:rsidRPr="006E4223">
        <w:rPr>
          <w:rFonts w:ascii="Minion Pro" w:hAnsi="Minion Pro"/>
        </w:rPr>
        <w:t xml:space="preserve">, edited by </w:t>
      </w:r>
      <w:r w:rsidRPr="00904A3D">
        <w:rPr>
          <w:rFonts w:ascii="Minion Pro" w:hAnsi="Minion Pro"/>
          <w:b/>
        </w:rPr>
        <w:t>Brenda Deen Schildgen</w:t>
      </w:r>
      <w:r w:rsidRPr="006E4223">
        <w:rPr>
          <w:rFonts w:ascii="Minion Pro" w:hAnsi="Minion Pro"/>
        </w:rPr>
        <w:t xml:space="preserve"> (Detroit, Michigan: Wayne State University Press, 1997), pp. 175-197.</w:t>
      </w:r>
    </w:p>
    <w:p w:rsidR="0090007B" w:rsidRDefault="0090007B" w:rsidP="0090007B">
      <w:pPr>
        <w:pStyle w:val="NormalWeb"/>
        <w:spacing w:before="0" w:beforeAutospacing="0" w:after="0" w:afterAutospacing="0"/>
        <w:rPr>
          <w:rFonts w:ascii="Minion Pro" w:hAnsi="Minion Pro"/>
        </w:rPr>
      </w:pPr>
      <w:r w:rsidRPr="006E4223">
        <w:rPr>
          <w:rFonts w:ascii="Minion Pro" w:hAnsi="Minion Pro"/>
        </w:rPr>
        <w:t>            Cestaro</w:t>
      </w:r>
      <w:r w:rsidR="00875861">
        <w:rPr>
          <w:rFonts w:ascii="Minion Pro" w:hAnsi="Minion Pro"/>
        </w:rPr>
        <w:t>’</w:t>
      </w:r>
      <w:r w:rsidRPr="006E4223">
        <w:rPr>
          <w:rFonts w:ascii="Minion Pro" w:hAnsi="Minion Pro"/>
        </w:rPr>
        <w:t>s essay analyzes attitudes towards grammar and rhetoric—and their relation—as evident in three thirteenth- and early fourteenth-century rhetorical treatises: Boncompagno da Signa</w:t>
      </w:r>
      <w:r w:rsidR="00875861">
        <w:rPr>
          <w:rFonts w:ascii="Minion Pro" w:hAnsi="Minion Pro"/>
        </w:rPr>
        <w:t>’</w:t>
      </w:r>
      <w:r w:rsidRPr="006E4223">
        <w:rPr>
          <w:rFonts w:ascii="Minion Pro" w:hAnsi="Minion Pro"/>
        </w:rPr>
        <w:t xml:space="preserve">s </w:t>
      </w:r>
      <w:r w:rsidRPr="006E4223">
        <w:rPr>
          <w:rFonts w:ascii="Minion Pro" w:hAnsi="Minion Pro"/>
          <w:i/>
          <w:iCs/>
        </w:rPr>
        <w:t>Rhetorica novissima</w:t>
      </w:r>
      <w:r w:rsidRPr="006E4223">
        <w:rPr>
          <w:rFonts w:ascii="Minion Pro" w:hAnsi="Minion Pro"/>
        </w:rPr>
        <w:t xml:space="preserve"> (1235), Eberhard the German</w:t>
      </w:r>
      <w:r w:rsidR="00875861">
        <w:rPr>
          <w:rFonts w:ascii="Minion Pro" w:hAnsi="Minion Pro"/>
        </w:rPr>
        <w:t>’</w:t>
      </w:r>
      <w:r w:rsidRPr="006E4223">
        <w:rPr>
          <w:rFonts w:ascii="Minion Pro" w:hAnsi="Minion Pro"/>
        </w:rPr>
        <w:t xml:space="preserve">s </w:t>
      </w:r>
      <w:r w:rsidRPr="006E4223">
        <w:rPr>
          <w:rFonts w:ascii="Minion Pro" w:hAnsi="Minion Pro"/>
          <w:i/>
          <w:iCs/>
        </w:rPr>
        <w:t>Laborintus</w:t>
      </w:r>
      <w:r w:rsidRPr="006E4223">
        <w:rPr>
          <w:rFonts w:ascii="Minion Pro" w:hAnsi="Minion Pro"/>
        </w:rPr>
        <w:t xml:space="preserve"> (after 1218, before 1280), and Dante</w:t>
      </w:r>
      <w:r w:rsidR="00875861">
        <w:rPr>
          <w:rFonts w:ascii="Minion Pro" w:hAnsi="Minion Pro"/>
        </w:rPr>
        <w:t>’</w:t>
      </w:r>
      <w:r w:rsidRPr="006E4223">
        <w:rPr>
          <w:rFonts w:ascii="Minion Pro" w:hAnsi="Minion Pro"/>
        </w:rPr>
        <w:t xml:space="preserve">s </w:t>
      </w:r>
      <w:r w:rsidRPr="006E4223">
        <w:rPr>
          <w:rFonts w:ascii="Minion Pro" w:hAnsi="Minion Pro"/>
          <w:i/>
          <w:iCs/>
        </w:rPr>
        <w:t>De vulgari eloquentia</w:t>
      </w:r>
      <w:r w:rsidRPr="006E4223">
        <w:rPr>
          <w:rFonts w:ascii="Minion Pro" w:hAnsi="Minion Pro"/>
        </w:rPr>
        <w:t xml:space="preserve"> (ca. 1304). Cestaro argues that all three of these texts communicate a scorn for grammar as infantile and puerile that buttresses their concomitant glorification of rhetoric as adult reason, civic virtue, and poetic invention. He attempts to locate in these texts a generalized cultural phobia of grammar—commonly allegorized in this period as a nursing mother—because of the first art</w:t>
      </w:r>
      <w:r w:rsidR="00875861">
        <w:rPr>
          <w:rFonts w:ascii="Minion Pro" w:hAnsi="Minion Pro"/>
        </w:rPr>
        <w:t>’</w:t>
      </w:r>
      <w:r w:rsidRPr="006E4223">
        <w:rPr>
          <w:rFonts w:ascii="Minion Pro" w:hAnsi="Minion Pro"/>
        </w:rPr>
        <w:t>s proximity to unformed primal chaos, metaphorically construed as the humor-ridden female body. Thus Boncompagno belittles his brief grammatical education at the breasts of Lady Grammar in Florence and emphasizes the necessity of quickly taking from grammar the fundamentals and moving on to the serious business of rhetoric. Eberhard bemoans his sad plight as a grammar master forever awash in milky misery; he eyes the more advanced verbal discipline in desperate envy. Cestaro</w:t>
      </w:r>
      <w:r w:rsidR="00875861">
        <w:rPr>
          <w:rFonts w:ascii="Minion Pro" w:hAnsi="Minion Pro"/>
        </w:rPr>
        <w:t>’</w:t>
      </w:r>
      <w:r w:rsidRPr="006E4223">
        <w:rPr>
          <w:rFonts w:ascii="Minion Pro" w:hAnsi="Minion Pro"/>
        </w:rPr>
        <w:t xml:space="preserve">s reading of </w:t>
      </w:r>
      <w:r w:rsidRPr="006E4223">
        <w:rPr>
          <w:rFonts w:ascii="Minion Pro" w:hAnsi="Minion Pro"/>
          <w:i/>
          <w:iCs/>
        </w:rPr>
        <w:t>De vulgari</w:t>
      </w:r>
      <w:r w:rsidRPr="006E4223">
        <w:rPr>
          <w:rFonts w:ascii="Minion Pro" w:hAnsi="Minion Pro"/>
        </w:rPr>
        <w:t xml:space="preserve"> schematically recapitulates in this comparative context arguments he presented at greater length in </w:t>
      </w:r>
      <w:r w:rsidRPr="006E4223">
        <w:rPr>
          <w:rFonts w:ascii="Minion Pro" w:hAnsi="Minion Pro"/>
          <w:i/>
          <w:iCs/>
        </w:rPr>
        <w:t>Dante Studies</w:t>
      </w:r>
      <w:r w:rsidRPr="006E4223">
        <w:rPr>
          <w:rFonts w:ascii="Minion Pro" w:hAnsi="Minion Pro"/>
        </w:rPr>
        <w:t xml:space="preserve"> 109 (1991). In his defense of the vernacular, Dante aims to bestow rhetorical privilege on Italian by imagining an idealized version of the mother tongue paradoxically detached from female nursing, akin somehow to the Edenic language of Adam, </w:t>
      </w:r>
      <w:r w:rsidR="00875861">
        <w:rPr>
          <w:rFonts w:ascii="Minion Pro" w:hAnsi="Minion Pro"/>
        </w:rPr>
        <w:t>“</w:t>
      </w:r>
      <w:r w:rsidRPr="006E4223">
        <w:rPr>
          <w:rFonts w:ascii="Minion Pro" w:hAnsi="Minion Pro"/>
        </w:rPr>
        <w:t>man without mother or milk</w:t>
      </w:r>
      <w:r w:rsidR="00875861">
        <w:rPr>
          <w:rFonts w:ascii="Minion Pro" w:hAnsi="Minion Pro"/>
        </w:rPr>
        <w:t>”</w:t>
      </w:r>
      <w:r w:rsidRPr="006E4223">
        <w:rPr>
          <w:rFonts w:ascii="Minion Pro" w:hAnsi="Minion Pro"/>
        </w:rPr>
        <w:t xml:space="preserve"> (</w:t>
      </w:r>
      <w:r w:rsidRPr="006E4223">
        <w:rPr>
          <w:rFonts w:ascii="Minion Pro" w:hAnsi="Minion Pro"/>
          <w:i/>
          <w:iCs/>
        </w:rPr>
        <w:t>vir sine matre, vir sine lacte</w:t>
      </w:r>
      <w:r w:rsidRPr="006E4223">
        <w:rPr>
          <w:rFonts w:ascii="Minion Pro" w:hAnsi="Minion Pro"/>
        </w:rPr>
        <w:t>). Dante</w:t>
      </w:r>
      <w:r w:rsidR="00875861">
        <w:rPr>
          <w:rFonts w:ascii="Minion Pro" w:hAnsi="Minion Pro"/>
        </w:rPr>
        <w:t>’</w:t>
      </w:r>
      <w:r w:rsidRPr="006E4223">
        <w:rPr>
          <w:rFonts w:ascii="Minion Pro" w:hAnsi="Minion Pro"/>
        </w:rPr>
        <w:t xml:space="preserve">s rhetorical strategies thus suppress the corporeal bases of language in nursing as recalled by grammar. In conclusion, Cestaro believes it is significant that </w:t>
      </w:r>
      <w:r w:rsidRPr="006E4223">
        <w:rPr>
          <w:rFonts w:ascii="Minion Pro" w:hAnsi="Minion Pro"/>
        </w:rPr>
        <w:lastRenderedPageBreak/>
        <w:t xml:space="preserve">Dante excludes grammar from his definition of poetry in </w:t>
      </w:r>
      <w:r w:rsidRPr="006E4223">
        <w:rPr>
          <w:rFonts w:ascii="Minion Pro" w:hAnsi="Minion Pro"/>
          <w:i/>
          <w:iCs/>
        </w:rPr>
        <w:t>De vulgari</w:t>
      </w:r>
      <w:r w:rsidRPr="006E4223">
        <w:rPr>
          <w:rFonts w:ascii="Minion Pro" w:hAnsi="Minion Pro"/>
        </w:rPr>
        <w:t xml:space="preserve"> II.iv.2, in contrast to his position in </w:t>
      </w:r>
      <w:r w:rsidRPr="006E4223">
        <w:rPr>
          <w:rFonts w:ascii="Minion Pro" w:hAnsi="Minion Pro"/>
          <w:i/>
          <w:iCs/>
        </w:rPr>
        <w:t>Convivio</w:t>
      </w:r>
      <w:r w:rsidRPr="006E4223">
        <w:rPr>
          <w:rFonts w:ascii="Minion Pro" w:hAnsi="Minion Pro"/>
        </w:rPr>
        <w:t xml:space="preserve"> II.xi.9. [GPC</w:t>
      </w:r>
      <w:r>
        <w:rPr>
          <w:rFonts w:ascii="Minion Pro" w:hAnsi="Minion Pro"/>
        </w:rPr>
        <w:t>]</w:t>
      </w:r>
    </w:p>
    <w:p w:rsidR="0090007B" w:rsidRDefault="0090007B" w:rsidP="0090007B">
      <w:pPr>
        <w:pStyle w:val="NormalWeb"/>
        <w:spacing w:before="0" w:beforeAutospacing="0" w:after="0" w:afterAutospacing="0"/>
        <w:rPr>
          <w:rFonts w:ascii="Minion Pro" w:hAnsi="Minion Pro"/>
        </w:rPr>
      </w:pPr>
    </w:p>
    <w:p w:rsidR="0090007B" w:rsidRPr="006E4223" w:rsidRDefault="0090007B" w:rsidP="0090007B">
      <w:pPr>
        <w:rPr>
          <w:rFonts w:ascii="Minion Pro" w:eastAsia="Times New Roman" w:hAnsi="Minion Pro"/>
        </w:rPr>
      </w:pPr>
    </w:p>
    <w:p w:rsidR="0090007B" w:rsidRPr="006E4223" w:rsidRDefault="0090007B" w:rsidP="0090007B">
      <w:pPr>
        <w:pStyle w:val="NormalWeb"/>
        <w:spacing w:before="0" w:beforeAutospacing="0" w:after="0" w:afterAutospacing="0"/>
        <w:rPr>
          <w:rFonts w:ascii="Minion Pro" w:hAnsi="Minion Pro"/>
        </w:rPr>
      </w:pPr>
      <w:r w:rsidRPr="006E4223">
        <w:rPr>
          <w:rFonts w:ascii="Minion Pro" w:hAnsi="Minion Pro"/>
          <w:b/>
          <w:bCs/>
        </w:rPr>
        <w:t>Cherchi, Paolo.</w:t>
      </w:r>
      <w:r w:rsidRPr="006E4223">
        <w:rPr>
          <w:rFonts w:ascii="Minion Pro" w:hAnsi="Minion Pro"/>
        </w:rPr>
        <w:t xml:space="preserve"> </w:t>
      </w:r>
      <w:r w:rsidR="00875861">
        <w:rPr>
          <w:rFonts w:ascii="Minion Pro" w:hAnsi="Minion Pro"/>
        </w:rPr>
        <w:t>“</w:t>
      </w:r>
      <w:r w:rsidRPr="006E4223">
        <w:rPr>
          <w:rFonts w:ascii="Minion Pro" w:hAnsi="Minion Pro"/>
        </w:rPr>
        <w:t xml:space="preserve">Pound and </w:t>
      </w:r>
      <w:r w:rsidRPr="006E4223">
        <w:rPr>
          <w:rFonts w:ascii="Minion Pro" w:hAnsi="Minion Pro"/>
          <w:i/>
          <w:iCs/>
        </w:rPr>
        <w:t>The Spirit of Romance</w:t>
      </w:r>
      <w:r w:rsidRPr="006E4223">
        <w:rPr>
          <w:rFonts w:ascii="Minion Pro" w:hAnsi="Minion Pro"/>
        </w:rPr>
        <w:t>.</w:t>
      </w:r>
      <w:r w:rsidR="00875861">
        <w:rPr>
          <w:rFonts w:ascii="Minion Pro" w:hAnsi="Minion Pro"/>
        </w:rPr>
        <w:t>”</w:t>
      </w:r>
      <w:r w:rsidRPr="006E4223">
        <w:rPr>
          <w:rFonts w:ascii="Minion Pro" w:hAnsi="Minion Pro"/>
        </w:rPr>
        <w:t xml:space="preserve"> In </w:t>
      </w:r>
      <w:r w:rsidRPr="006E4223">
        <w:rPr>
          <w:rFonts w:ascii="Minion Pro" w:hAnsi="Minion Pro"/>
          <w:i/>
          <w:iCs/>
        </w:rPr>
        <w:t>Dante e Pound</w:t>
      </w:r>
      <w:r w:rsidRPr="006E4223">
        <w:rPr>
          <w:rFonts w:ascii="Minion Pro" w:hAnsi="Minion Pro"/>
        </w:rPr>
        <w:t xml:space="preserve"> (</w:t>
      </w:r>
      <w:r w:rsidRPr="006E4223">
        <w:rPr>
          <w:rFonts w:ascii="Minion Pro" w:hAnsi="Minion Pro"/>
          <w:i/>
          <w:iCs/>
        </w:rPr>
        <w:t>q.v.</w:t>
      </w:r>
      <w:r w:rsidRPr="006E4223">
        <w:rPr>
          <w:rFonts w:ascii="Minion Pro" w:hAnsi="Minion Pro"/>
        </w:rPr>
        <w:t>), pp. 47-61.</w:t>
      </w:r>
    </w:p>
    <w:p w:rsidR="0090007B" w:rsidRPr="00875861" w:rsidRDefault="0090007B" w:rsidP="0090007B">
      <w:pPr>
        <w:pStyle w:val="NormalWeb"/>
        <w:spacing w:before="0" w:beforeAutospacing="0" w:after="0" w:afterAutospacing="0"/>
        <w:rPr>
          <w:rFonts w:ascii="Minion Pro" w:hAnsi="Minion Pro"/>
          <w:lang w:val="it-IT"/>
        </w:rPr>
      </w:pPr>
      <w:r w:rsidRPr="006E4223">
        <w:rPr>
          <w:rFonts w:ascii="Minion Pro" w:hAnsi="Minion Pro"/>
        </w:rPr>
        <w:t>            Examines Pound</w:t>
      </w:r>
      <w:r w:rsidR="00875861">
        <w:rPr>
          <w:rFonts w:ascii="Minion Pro" w:hAnsi="Minion Pro"/>
        </w:rPr>
        <w:t>’</w:t>
      </w:r>
      <w:r w:rsidRPr="006E4223">
        <w:rPr>
          <w:rFonts w:ascii="Minion Pro" w:hAnsi="Minion Pro"/>
        </w:rPr>
        <w:t xml:space="preserve">s </w:t>
      </w:r>
      <w:r w:rsidRPr="006E4223">
        <w:rPr>
          <w:rFonts w:ascii="Minion Pro" w:hAnsi="Minion Pro"/>
          <w:i/>
          <w:iCs/>
        </w:rPr>
        <w:t>The Spirit of Romance</w:t>
      </w:r>
      <w:r w:rsidRPr="006E4223">
        <w:rPr>
          <w:rFonts w:ascii="Minion Pro" w:hAnsi="Minion Pro"/>
        </w:rPr>
        <w:t xml:space="preserve"> as a reaction to his studies in Romance Philology (specifically Renarts</w:t>
      </w:r>
      <w:r w:rsidR="00875861">
        <w:rPr>
          <w:rFonts w:ascii="Minion Pro" w:hAnsi="Minion Pro"/>
        </w:rPr>
        <w:t>’</w:t>
      </w:r>
      <w:r w:rsidRPr="006E4223">
        <w:rPr>
          <w:rFonts w:ascii="Minion Pro" w:hAnsi="Minion Pro"/>
        </w:rPr>
        <w:t xml:space="preserve"> seminar on medieval literature) at the University of Pennsylvania. Pound</w:t>
      </w:r>
      <w:r w:rsidR="00875861">
        <w:rPr>
          <w:rFonts w:ascii="Minion Pro" w:hAnsi="Minion Pro"/>
        </w:rPr>
        <w:t>’</w:t>
      </w:r>
      <w:r w:rsidRPr="006E4223">
        <w:rPr>
          <w:rFonts w:ascii="Minion Pro" w:hAnsi="Minion Pro"/>
        </w:rPr>
        <w:t xml:space="preserve">s chapter on the </w:t>
      </w:r>
      <w:r w:rsidR="00875861">
        <w:rPr>
          <w:rFonts w:ascii="Minion Pro" w:hAnsi="Minion Pro"/>
        </w:rPr>
        <w:t>“</w:t>
      </w:r>
      <w:r w:rsidRPr="006E4223">
        <w:rPr>
          <w:rFonts w:ascii="Minion Pro" w:hAnsi="Minion Pro"/>
        </w:rPr>
        <w:t>alba bilingue</w:t>
      </w:r>
      <w:r w:rsidR="00875861">
        <w:rPr>
          <w:rFonts w:ascii="Minion Pro" w:hAnsi="Minion Pro"/>
        </w:rPr>
        <w:t>”</w:t>
      </w:r>
      <w:r w:rsidRPr="006E4223">
        <w:rPr>
          <w:rFonts w:ascii="Minion Pro" w:hAnsi="Minion Pro"/>
        </w:rPr>
        <w:t xml:space="preserve"> is typical of his approach to literature, not as a philologist but as a poet. His sensitive studies of Ovid, Apuleius, Arnaut Daniel, Bertran de Born and others similarly rely on reading poetry as something spontaneous and fresh rather than as a </w:t>
      </w:r>
      <w:r w:rsidR="00875861">
        <w:rPr>
          <w:rFonts w:ascii="Minion Pro" w:hAnsi="Minion Pro"/>
        </w:rPr>
        <w:t>“</w:t>
      </w:r>
      <w:r w:rsidRPr="006E4223">
        <w:rPr>
          <w:rFonts w:ascii="Minion Pro" w:hAnsi="Minion Pro"/>
        </w:rPr>
        <w:t>classic,</w:t>
      </w:r>
      <w:r w:rsidR="00875861">
        <w:rPr>
          <w:rFonts w:ascii="Minion Pro" w:hAnsi="Minion Pro"/>
        </w:rPr>
        <w:t>”</w:t>
      </w:r>
      <w:r w:rsidRPr="006E4223">
        <w:rPr>
          <w:rFonts w:ascii="Minion Pro" w:hAnsi="Minion Pro"/>
        </w:rPr>
        <w:t xml:space="preserve"> or a product of schooling. His chapters on Italian poets of the thirteenth century, however, more properly reflect his reaction to the ideas of the English pre-Raphaelites. His teaching on Dante reflects an appreciation and understanding of poetic mastery and the artful use of language. Pound</w:t>
      </w:r>
      <w:r w:rsidR="00875861">
        <w:rPr>
          <w:rFonts w:ascii="Minion Pro" w:hAnsi="Minion Pro"/>
        </w:rPr>
        <w:t>’</w:t>
      </w:r>
      <w:r w:rsidRPr="006E4223">
        <w:rPr>
          <w:rFonts w:ascii="Minion Pro" w:hAnsi="Minion Pro"/>
        </w:rPr>
        <w:t xml:space="preserve">s work is </w:t>
      </w:r>
      <w:r w:rsidR="00875861">
        <w:rPr>
          <w:rFonts w:ascii="Minion Pro" w:hAnsi="Minion Pro"/>
        </w:rPr>
        <w:t>“</w:t>
      </w:r>
      <w:r w:rsidRPr="006E4223">
        <w:rPr>
          <w:rFonts w:ascii="Minion Pro" w:hAnsi="Minion Pro"/>
        </w:rPr>
        <w:t xml:space="preserve">an essay of </w:t>
      </w:r>
      <w:r w:rsidR="00875861">
        <w:rPr>
          <w:rFonts w:ascii="Minion Pro" w:hAnsi="Minion Pro"/>
        </w:rPr>
        <w:t>‘</w:t>
      </w:r>
      <w:r w:rsidRPr="006E4223">
        <w:rPr>
          <w:rFonts w:ascii="Minion Pro" w:hAnsi="Minion Pro"/>
        </w:rPr>
        <w:t>poetic archaeology</w:t>
      </w:r>
      <w:r w:rsidR="00875861">
        <w:rPr>
          <w:rFonts w:ascii="Minion Pro" w:hAnsi="Minion Pro"/>
        </w:rPr>
        <w:t>’”</w:t>
      </w:r>
      <w:r w:rsidRPr="006E4223">
        <w:rPr>
          <w:rFonts w:ascii="Minion Pro" w:hAnsi="Minion Pro"/>
        </w:rPr>
        <w:t xml:space="preserve"> in that it investigates and explains language as </w:t>
      </w:r>
      <w:r w:rsidR="00875861">
        <w:rPr>
          <w:rFonts w:ascii="Minion Pro" w:hAnsi="Minion Pro"/>
        </w:rPr>
        <w:t>“</w:t>
      </w:r>
      <w:r w:rsidRPr="006E4223">
        <w:rPr>
          <w:rFonts w:ascii="Minion Pro" w:hAnsi="Minion Pro"/>
        </w:rPr>
        <w:t>a transparent expression of an authentic passion.</w:t>
      </w:r>
      <w:r w:rsidR="00875861">
        <w:rPr>
          <w:rFonts w:ascii="Minion Pro" w:hAnsi="Minion Pro"/>
        </w:rPr>
        <w:t>”</w:t>
      </w:r>
      <w:r w:rsidRPr="006E4223">
        <w:rPr>
          <w:rFonts w:ascii="Minion Pro" w:hAnsi="Minion Pro"/>
        </w:rPr>
        <w:t xml:space="preserve"> </w:t>
      </w:r>
      <w:r w:rsidRPr="00875861">
        <w:rPr>
          <w:rFonts w:ascii="Minion Pro" w:hAnsi="Minion Pro"/>
          <w:lang w:val="it-IT"/>
        </w:rPr>
        <w:t>[MP]</w:t>
      </w:r>
    </w:p>
    <w:p w:rsidR="0090007B" w:rsidRPr="00875861" w:rsidRDefault="0090007B" w:rsidP="0090007B">
      <w:pPr>
        <w:pStyle w:val="NormalWeb"/>
        <w:spacing w:before="0" w:beforeAutospacing="0" w:after="0" w:afterAutospacing="0"/>
        <w:rPr>
          <w:rFonts w:ascii="Minion Pro" w:hAnsi="Minion Pro"/>
          <w:lang w:val="it-IT"/>
        </w:rPr>
      </w:pPr>
    </w:p>
    <w:p w:rsidR="0098409C" w:rsidRPr="006E4223" w:rsidRDefault="0098409C" w:rsidP="0098409C">
      <w:pPr>
        <w:pStyle w:val="NormalWeb"/>
        <w:spacing w:before="0" w:beforeAutospacing="0" w:after="0" w:afterAutospacing="0"/>
        <w:rPr>
          <w:rFonts w:ascii="Minion Pro" w:hAnsi="Minion Pro"/>
        </w:rPr>
      </w:pPr>
      <w:r w:rsidRPr="006E4223">
        <w:rPr>
          <w:rStyle w:val="Strong"/>
          <w:rFonts w:ascii="Minion Pro" w:hAnsi="Minion Pro"/>
          <w:lang w:val="it-IT"/>
        </w:rPr>
        <w:t>Chiamenti, Massimiliano.</w:t>
      </w:r>
      <w:r w:rsidRPr="006E4223">
        <w:rPr>
          <w:rFonts w:ascii="Minion Pro" w:hAnsi="Minion Pro"/>
          <w:lang w:val="it-IT"/>
        </w:rPr>
        <w:t xml:space="preserve"> </w:t>
      </w:r>
      <w:r w:rsidR="00875861">
        <w:rPr>
          <w:rFonts w:ascii="Minion Pro" w:hAnsi="Minion Pro"/>
          <w:lang w:val="it-IT"/>
        </w:rPr>
        <w:t>“</w:t>
      </w:r>
      <w:r w:rsidRPr="006E4223">
        <w:rPr>
          <w:rFonts w:ascii="Minion Pro" w:hAnsi="Minion Pro"/>
          <w:lang w:val="it-IT"/>
        </w:rPr>
        <w:t xml:space="preserve">Attorno alla canzone trilingue </w:t>
      </w:r>
      <w:r w:rsidRPr="006E4223">
        <w:rPr>
          <w:rStyle w:val="Emphasis"/>
          <w:rFonts w:ascii="Minion Pro" w:hAnsi="Minion Pro"/>
          <w:lang w:val="it-IT"/>
        </w:rPr>
        <w:t>Aï faux ris</w:t>
      </w:r>
      <w:r w:rsidRPr="006E4223">
        <w:rPr>
          <w:rFonts w:ascii="Minion Pro" w:hAnsi="Minion Pro"/>
          <w:lang w:val="it-IT"/>
        </w:rPr>
        <w:t xml:space="preserve"> finalmente recuperata a Dante.</w:t>
      </w:r>
      <w:r w:rsidR="00875861">
        <w:rPr>
          <w:rFonts w:ascii="Minion Pro" w:hAnsi="Minion Pro"/>
          <w:lang w:val="it-IT"/>
        </w:rPr>
        <w:t>”</w:t>
      </w:r>
      <w:r w:rsidRPr="006E4223">
        <w:rPr>
          <w:rFonts w:ascii="Minion Pro" w:hAnsi="Minion Pro"/>
          <w:lang w:val="it-IT"/>
        </w:rPr>
        <w:t xml:space="preserve"> </w:t>
      </w:r>
      <w:r w:rsidRPr="006E4223">
        <w:rPr>
          <w:rFonts w:ascii="Minion Pro" w:hAnsi="Minion Pro"/>
        </w:rPr>
        <w:t xml:space="preserve">In </w:t>
      </w:r>
      <w:r w:rsidRPr="006E4223">
        <w:rPr>
          <w:rStyle w:val="Emphasis"/>
          <w:rFonts w:ascii="Minion Pro" w:hAnsi="Minion Pro"/>
        </w:rPr>
        <w:t>Dante Studies</w:t>
      </w:r>
      <w:r w:rsidRPr="006E4223">
        <w:rPr>
          <w:rFonts w:ascii="Minion Pro" w:hAnsi="Minion Pro"/>
        </w:rPr>
        <w:t>, 116 (1998), 189-208.</w:t>
      </w:r>
    </w:p>
    <w:p w:rsidR="0098409C" w:rsidRDefault="0098409C" w:rsidP="0098409C">
      <w:pPr>
        <w:pStyle w:val="NormalWeb"/>
        <w:spacing w:before="0" w:beforeAutospacing="0" w:after="0" w:afterAutospacing="0"/>
        <w:ind w:firstLine="720"/>
        <w:rPr>
          <w:rFonts w:ascii="Minion Pro" w:hAnsi="Minion Pro"/>
        </w:rPr>
      </w:pPr>
      <w:r w:rsidRPr="006E4223">
        <w:rPr>
          <w:rFonts w:ascii="Minion Pro" w:hAnsi="Minion Pro"/>
        </w:rPr>
        <w:t>Investigates the reasons for the reluctance of many scholars to accept Dante</w:t>
      </w:r>
      <w:r w:rsidR="00875861">
        <w:rPr>
          <w:rFonts w:ascii="Minion Pro" w:hAnsi="Minion Pro"/>
        </w:rPr>
        <w:t>’</w:t>
      </w:r>
      <w:r w:rsidRPr="006E4223">
        <w:rPr>
          <w:rFonts w:ascii="Minion Pro" w:hAnsi="Minion Pro"/>
        </w:rPr>
        <w:t xml:space="preserve">s authorship of the plurilingual poem </w:t>
      </w:r>
      <w:r w:rsidRPr="006E4223">
        <w:rPr>
          <w:rStyle w:val="Emphasis"/>
          <w:rFonts w:ascii="Minion Pro" w:hAnsi="Minion Pro"/>
        </w:rPr>
        <w:t>Aï faux ris</w:t>
      </w:r>
      <w:r w:rsidRPr="006E4223">
        <w:rPr>
          <w:rFonts w:ascii="Minion Pro" w:hAnsi="Minion Pro"/>
        </w:rPr>
        <w:t>. Although the manuscript tradition and the early printed editions speak largely (if not exclusively) in favor of Dante</w:t>
      </w:r>
      <w:r w:rsidR="00875861">
        <w:rPr>
          <w:rFonts w:ascii="Minion Pro" w:hAnsi="Minion Pro"/>
        </w:rPr>
        <w:t>’</w:t>
      </w:r>
      <w:r w:rsidRPr="006E4223">
        <w:rPr>
          <w:rFonts w:ascii="Minion Pro" w:hAnsi="Minion Pro"/>
        </w:rPr>
        <w:t xml:space="preserve">s authorship, some nineteenth-century editors began to express doubts about it, hiding their cultural xenophobia behind pseudo-philological arguments, which were not based on facts. As a consequence, the </w:t>
      </w:r>
      <w:r w:rsidR="00875861">
        <w:rPr>
          <w:rFonts w:ascii="Minion Pro" w:hAnsi="Minion Pro"/>
        </w:rPr>
        <w:t>“</w:t>
      </w:r>
      <w:r w:rsidRPr="006E4223">
        <w:rPr>
          <w:rFonts w:ascii="Minion Pro" w:hAnsi="Minion Pro"/>
        </w:rPr>
        <w:t>canzone trilingue</w:t>
      </w:r>
      <w:r w:rsidR="00875861">
        <w:rPr>
          <w:rFonts w:ascii="Minion Pro" w:hAnsi="Minion Pro"/>
        </w:rPr>
        <w:t>”</w:t>
      </w:r>
      <w:r w:rsidRPr="006E4223">
        <w:rPr>
          <w:rFonts w:ascii="Minion Pro" w:hAnsi="Minion Pro"/>
        </w:rPr>
        <w:t xml:space="preserve"> was marginalized in and often removed from modern editions of Dante</w:t>
      </w:r>
      <w:r w:rsidR="00875861">
        <w:rPr>
          <w:rFonts w:ascii="Minion Pro" w:hAnsi="Minion Pro"/>
        </w:rPr>
        <w:t>’</w:t>
      </w:r>
      <w:r w:rsidRPr="006E4223">
        <w:rPr>
          <w:rFonts w:ascii="Minion Pro" w:hAnsi="Minion Pro"/>
        </w:rPr>
        <w:t xml:space="preserve">s </w:t>
      </w:r>
      <w:r w:rsidRPr="006E4223">
        <w:rPr>
          <w:rStyle w:val="Emphasis"/>
          <w:rFonts w:ascii="Minion Pro" w:hAnsi="Minion Pro"/>
        </w:rPr>
        <w:t>Rime</w:t>
      </w:r>
      <w:r w:rsidRPr="006E4223">
        <w:rPr>
          <w:rFonts w:ascii="Minion Pro" w:hAnsi="Minion Pro"/>
        </w:rPr>
        <w:t>. A close analysis of the poem discloses significant Dantean characteristics that have not yet been sufficiently evaluated (with the exception of studies by Furio Brugnolo and Domenico De Robertis). In addition, Chiamenti focuses on Dante</w:t>
      </w:r>
      <w:r w:rsidR="00875861">
        <w:rPr>
          <w:rFonts w:ascii="Minion Pro" w:hAnsi="Minion Pro"/>
        </w:rPr>
        <w:t>’</w:t>
      </w:r>
      <w:r w:rsidRPr="006E4223">
        <w:rPr>
          <w:rFonts w:ascii="Minion Pro" w:hAnsi="Minion Pro"/>
        </w:rPr>
        <w:t>s sojourn with the Malaspina family in Lunigiana, where he would have had occasion to come into contact with transalpine lyrical production, and thus proposes a date of 1306-1308 for the composition of this masterly canzone. [MC</w:t>
      </w:r>
      <w:r>
        <w:rPr>
          <w:rFonts w:ascii="Minion Pro" w:hAnsi="Minion Pro"/>
        </w:rPr>
        <w:t>]</w:t>
      </w:r>
    </w:p>
    <w:p w:rsidR="0098409C" w:rsidRDefault="0098409C" w:rsidP="0090007B">
      <w:pPr>
        <w:pStyle w:val="NormalWeb"/>
        <w:spacing w:before="0" w:beforeAutospacing="0" w:after="0" w:afterAutospacing="0"/>
        <w:rPr>
          <w:rFonts w:ascii="Minion Pro" w:hAnsi="Minion Pro"/>
        </w:rPr>
      </w:pPr>
    </w:p>
    <w:p w:rsidR="0090007B" w:rsidRPr="006E4223" w:rsidRDefault="0090007B" w:rsidP="0090007B">
      <w:pPr>
        <w:pStyle w:val="NormalWeb"/>
        <w:spacing w:before="0" w:beforeAutospacing="0" w:after="0" w:afterAutospacing="0"/>
        <w:rPr>
          <w:rFonts w:ascii="Minion Pro" w:hAnsi="Minion Pro"/>
        </w:rPr>
      </w:pPr>
      <w:r w:rsidRPr="006E4223">
        <w:rPr>
          <w:rFonts w:ascii="Minion Pro" w:hAnsi="Minion Pro"/>
          <w:b/>
          <w:bCs/>
        </w:rPr>
        <w:t>Christian, Daniel E.</w:t>
      </w:r>
      <w:r w:rsidRPr="006E4223">
        <w:rPr>
          <w:rFonts w:ascii="Minion Pro" w:hAnsi="Minion Pro"/>
        </w:rPr>
        <w:t xml:space="preserve"> </w:t>
      </w:r>
      <w:r w:rsidR="00875861">
        <w:rPr>
          <w:rFonts w:ascii="Minion Pro" w:hAnsi="Minion Pro"/>
        </w:rPr>
        <w:t>“</w:t>
      </w:r>
      <w:r w:rsidRPr="006E4223">
        <w:rPr>
          <w:rFonts w:ascii="Minion Pro" w:hAnsi="Minion Pro"/>
        </w:rPr>
        <w:t>Celestial Cross-Pollination at Work: High School Students Respond to Dante.</w:t>
      </w:r>
      <w:r w:rsidR="00875861">
        <w:rPr>
          <w:rFonts w:ascii="Minion Pro" w:hAnsi="Minion Pro"/>
        </w:rPr>
        <w:t>”</w:t>
      </w:r>
      <w:r w:rsidRPr="006E4223">
        <w:rPr>
          <w:rFonts w:ascii="Minion Pro" w:hAnsi="Minion Pro"/>
        </w:rPr>
        <w:t xml:space="preserve"> In </w:t>
      </w:r>
      <w:r w:rsidRPr="006E4223">
        <w:rPr>
          <w:rFonts w:ascii="Minion Pro" w:hAnsi="Minion Pro"/>
          <w:i/>
          <w:iCs/>
        </w:rPr>
        <w:t>Medieval and Renaissance Teaching</w:t>
      </w:r>
      <w:r w:rsidRPr="006E4223">
        <w:rPr>
          <w:rFonts w:ascii="Minion Pro" w:hAnsi="Minion Pro"/>
        </w:rPr>
        <w:t>, 6, No. 1 (Spring, 1998), 17-31.</w:t>
      </w:r>
    </w:p>
    <w:p w:rsidR="0090007B" w:rsidRDefault="0090007B" w:rsidP="0090007B">
      <w:pPr>
        <w:pStyle w:val="NormalWeb"/>
        <w:spacing w:before="0" w:beforeAutospacing="0" w:after="0" w:afterAutospacing="0"/>
        <w:rPr>
          <w:rFonts w:ascii="Minion Pro" w:hAnsi="Minion Pro"/>
        </w:rPr>
      </w:pPr>
      <w:r w:rsidRPr="006E4223">
        <w:rPr>
          <w:rFonts w:ascii="Minion Pro" w:hAnsi="Minion Pro"/>
        </w:rPr>
        <w:t xml:space="preserve">            In this essay, the memorable phrase, </w:t>
      </w:r>
      <w:r w:rsidR="00875861">
        <w:rPr>
          <w:rFonts w:ascii="Minion Pro" w:hAnsi="Minion Pro"/>
        </w:rPr>
        <w:t>“</w:t>
      </w:r>
      <w:r w:rsidRPr="006E4223">
        <w:rPr>
          <w:rFonts w:ascii="Minion Pro" w:hAnsi="Minion Pro"/>
        </w:rPr>
        <w:t>celestial cross-pollination</w:t>
      </w:r>
      <w:r w:rsidR="00875861">
        <w:rPr>
          <w:rFonts w:ascii="Minion Pro" w:hAnsi="Minion Pro"/>
        </w:rPr>
        <w:t>”</w:t>
      </w:r>
      <w:r w:rsidRPr="006E4223">
        <w:rPr>
          <w:rFonts w:ascii="Minion Pro" w:hAnsi="Minion Pro"/>
        </w:rPr>
        <w:t xml:space="preserve"> (</w:t>
      </w:r>
      <w:r w:rsidRPr="006E4223">
        <w:rPr>
          <w:rFonts w:ascii="Minion Pro" w:hAnsi="Minion Pro"/>
          <w:i/>
          <w:iCs/>
        </w:rPr>
        <w:t>Par</w:t>
      </w:r>
      <w:r w:rsidRPr="006E4223">
        <w:rPr>
          <w:rFonts w:ascii="Minion Pro" w:hAnsi="Minion Pro"/>
        </w:rPr>
        <w:t xml:space="preserve">. 31:7-9), is clarified and shown to be a provocative springboard for high-school students who are reading the </w:t>
      </w:r>
      <w:r w:rsidRPr="006E4223">
        <w:rPr>
          <w:rFonts w:ascii="Minion Pro" w:hAnsi="Minion Pro"/>
          <w:i/>
          <w:iCs/>
        </w:rPr>
        <w:t>Divine Comedy</w:t>
      </w:r>
      <w:r w:rsidRPr="006E4223">
        <w:rPr>
          <w:rFonts w:ascii="Minion Pro" w:hAnsi="Minion Pro"/>
        </w:rPr>
        <w:t xml:space="preserve"> for the first time. In honor of Dante</w:t>
      </w:r>
      <w:r w:rsidR="00875861">
        <w:rPr>
          <w:rFonts w:ascii="Minion Pro" w:hAnsi="Minion Pro"/>
        </w:rPr>
        <w:t>’</w:t>
      </w:r>
      <w:r w:rsidRPr="006E4223">
        <w:rPr>
          <w:rFonts w:ascii="Minion Pro" w:hAnsi="Minion Pro"/>
        </w:rPr>
        <w:t>s love for the number nine, there are nine diverse examples of student work presented and discussed. [DEC</w:t>
      </w:r>
      <w:r>
        <w:rPr>
          <w:rFonts w:ascii="Minion Pro" w:hAnsi="Minion Pro"/>
        </w:rPr>
        <w:t>]</w:t>
      </w:r>
    </w:p>
    <w:p w:rsidR="0090007B" w:rsidRPr="00D45114" w:rsidRDefault="0090007B" w:rsidP="00D45114">
      <w:pPr>
        <w:pStyle w:val="NormalWeb"/>
        <w:spacing w:before="0" w:beforeAutospacing="0" w:after="0" w:afterAutospacing="0"/>
        <w:rPr>
          <w:rFonts w:ascii="Minion Pro" w:hAnsi="Minion Pro"/>
        </w:rPr>
      </w:pPr>
    </w:p>
    <w:p w:rsidR="00B147B3" w:rsidRPr="006E4223" w:rsidRDefault="00B147B3" w:rsidP="00B147B3">
      <w:pPr>
        <w:pStyle w:val="NormalWeb"/>
        <w:spacing w:before="0" w:beforeAutospacing="0" w:after="0" w:afterAutospacing="0"/>
        <w:rPr>
          <w:rFonts w:ascii="Minion Pro" w:hAnsi="Minion Pro"/>
        </w:rPr>
      </w:pPr>
      <w:r w:rsidRPr="006E4223">
        <w:rPr>
          <w:rFonts w:ascii="Minion Pro" w:hAnsi="Minion Pro"/>
          <w:b/>
          <w:bCs/>
        </w:rPr>
        <w:lastRenderedPageBreak/>
        <w:t>Colish, Marcia.</w:t>
      </w:r>
      <w:r w:rsidRPr="006E4223">
        <w:rPr>
          <w:rFonts w:ascii="Minion Pro" w:hAnsi="Minion Pro"/>
        </w:rPr>
        <w:t xml:space="preserve"> </w:t>
      </w:r>
      <w:r w:rsidR="00875861">
        <w:rPr>
          <w:rFonts w:ascii="Minion Pro" w:hAnsi="Minion Pro"/>
        </w:rPr>
        <w:t>“</w:t>
      </w:r>
      <w:r w:rsidRPr="006E4223">
        <w:rPr>
          <w:rFonts w:ascii="Minion Pro" w:hAnsi="Minion Pro"/>
        </w:rPr>
        <w:t>Dante.</w:t>
      </w:r>
      <w:r w:rsidR="00875861">
        <w:rPr>
          <w:rFonts w:ascii="Minion Pro" w:hAnsi="Minion Pro"/>
        </w:rPr>
        <w:t>”</w:t>
      </w:r>
      <w:r w:rsidRPr="006E4223">
        <w:rPr>
          <w:rFonts w:ascii="Minion Pro" w:hAnsi="Minion Pro"/>
        </w:rPr>
        <w:t xml:space="preserve"> In </w:t>
      </w:r>
      <w:r w:rsidRPr="006E4223">
        <w:rPr>
          <w:rFonts w:ascii="Minion Pro" w:hAnsi="Minion Pro"/>
          <w:i/>
          <w:iCs/>
        </w:rPr>
        <w:t>Medieval Foundations of the Western Intellectual Tradition, 400-1400</w:t>
      </w:r>
      <w:r w:rsidRPr="006E4223">
        <w:rPr>
          <w:rFonts w:ascii="Minion Pro" w:hAnsi="Minion Pro"/>
        </w:rPr>
        <w:t xml:space="preserve"> (New Haven, Connecticut: Yale University Press, 1997), pp. 214-217.</w:t>
      </w:r>
    </w:p>
    <w:p w:rsidR="00B147B3" w:rsidRPr="006E4223" w:rsidRDefault="00B147B3" w:rsidP="00B147B3">
      <w:pPr>
        <w:pStyle w:val="NormalWeb"/>
        <w:spacing w:before="0" w:beforeAutospacing="0" w:after="0" w:afterAutospacing="0"/>
        <w:rPr>
          <w:rFonts w:ascii="Minion Pro" w:hAnsi="Minion Pro"/>
        </w:rPr>
      </w:pPr>
      <w:r w:rsidRPr="006E4223">
        <w:rPr>
          <w:rFonts w:ascii="Minion Pro" w:hAnsi="Minion Pro"/>
        </w:rPr>
        <w:t>            Short, synthetic overview of Dante</w:t>
      </w:r>
      <w:r w:rsidR="00875861">
        <w:rPr>
          <w:rFonts w:ascii="Minion Pro" w:hAnsi="Minion Pro"/>
        </w:rPr>
        <w:t>’</w:t>
      </w:r>
      <w:r w:rsidRPr="006E4223">
        <w:rPr>
          <w:rFonts w:ascii="Minion Pro" w:hAnsi="Minion Pro"/>
        </w:rPr>
        <w:t>s works in the vernacular.</w:t>
      </w:r>
    </w:p>
    <w:p w:rsidR="00B147B3" w:rsidRPr="006E4223" w:rsidRDefault="00B147B3" w:rsidP="00B147B3">
      <w:pPr>
        <w:rPr>
          <w:rFonts w:ascii="Minion Pro" w:eastAsia="Times New Roman" w:hAnsi="Minion Pro"/>
        </w:rPr>
      </w:pPr>
    </w:p>
    <w:p w:rsidR="00B147B3" w:rsidRPr="006E4223" w:rsidRDefault="00B147B3" w:rsidP="00B147B3">
      <w:pPr>
        <w:pStyle w:val="NormalWeb"/>
        <w:spacing w:before="0" w:beforeAutospacing="0" w:after="0" w:afterAutospacing="0"/>
        <w:rPr>
          <w:rFonts w:ascii="Minion Pro" w:hAnsi="Minion Pro"/>
        </w:rPr>
      </w:pPr>
      <w:r w:rsidRPr="006E4223">
        <w:rPr>
          <w:rFonts w:ascii="Minion Pro" w:hAnsi="Minion Pro"/>
          <w:b/>
          <w:bCs/>
        </w:rPr>
        <w:t>Cook, Eleanor.</w:t>
      </w:r>
      <w:r w:rsidRPr="006E4223">
        <w:rPr>
          <w:rFonts w:ascii="Minion Pro" w:hAnsi="Minion Pro"/>
        </w:rPr>
        <w:t xml:space="preserve"> </w:t>
      </w:r>
      <w:r w:rsidRPr="006E4223">
        <w:rPr>
          <w:rFonts w:ascii="Minion Pro" w:hAnsi="Minion Pro"/>
          <w:i/>
          <w:iCs/>
        </w:rPr>
        <w:t>Against Coercion: Games Poets Play</w:t>
      </w:r>
      <w:r w:rsidRPr="006E4223">
        <w:rPr>
          <w:rFonts w:ascii="Minion Pro" w:hAnsi="Minion Pro"/>
        </w:rPr>
        <w:t>. Stanford, California: Stanford University Press, 1998. xiv, 318 p.</w:t>
      </w:r>
    </w:p>
    <w:p w:rsidR="00B147B3" w:rsidRPr="006E4223" w:rsidRDefault="00B147B3" w:rsidP="00B147B3">
      <w:pPr>
        <w:pStyle w:val="NormalWeb"/>
        <w:spacing w:before="0" w:beforeAutospacing="0" w:after="0" w:afterAutospacing="0"/>
        <w:rPr>
          <w:rFonts w:ascii="Minion Pro" w:hAnsi="Minion Pro"/>
        </w:rPr>
      </w:pPr>
      <w:r w:rsidRPr="006E4223">
        <w:rPr>
          <w:rFonts w:ascii="Minion Pro" w:hAnsi="Minion Pro"/>
        </w:rPr>
        <w:t xml:space="preserve">            Two chapters deal in part with Dante. In chapter 8 </w:t>
      </w:r>
      <w:r w:rsidR="00875861">
        <w:rPr>
          <w:rFonts w:ascii="Minion Pro" w:hAnsi="Minion Pro"/>
        </w:rPr>
        <w:t>“</w:t>
      </w:r>
      <w:r w:rsidRPr="006E4223">
        <w:rPr>
          <w:rFonts w:ascii="Minion Pro" w:hAnsi="Minion Pro"/>
        </w:rPr>
        <w:t>The Senses of Eliot</w:t>
      </w:r>
      <w:r w:rsidR="00875861">
        <w:rPr>
          <w:rFonts w:ascii="Minion Pro" w:hAnsi="Minion Pro"/>
        </w:rPr>
        <w:t>’</w:t>
      </w:r>
      <w:r w:rsidRPr="006E4223">
        <w:rPr>
          <w:rFonts w:ascii="Minion Pro" w:hAnsi="Minion Pro"/>
        </w:rPr>
        <w:t>s Salvages</w:t>
      </w:r>
      <w:r w:rsidR="00875861">
        <w:rPr>
          <w:rFonts w:ascii="Minion Pro" w:hAnsi="Minion Pro"/>
        </w:rPr>
        <w:t>”</w:t>
      </w:r>
      <w:r w:rsidRPr="006E4223">
        <w:rPr>
          <w:rFonts w:ascii="Minion Pro" w:hAnsi="Minion Pro"/>
        </w:rPr>
        <w:t xml:space="preserve"> (120-127) Cook discusses Dantean presences and allusions in Eliot</w:t>
      </w:r>
      <w:r w:rsidR="00875861">
        <w:rPr>
          <w:rFonts w:ascii="Minion Pro" w:hAnsi="Minion Pro"/>
        </w:rPr>
        <w:t>’</w:t>
      </w:r>
      <w:r w:rsidRPr="006E4223">
        <w:rPr>
          <w:rFonts w:ascii="Minion Pro" w:hAnsi="Minion Pro"/>
        </w:rPr>
        <w:t xml:space="preserve">s </w:t>
      </w:r>
      <w:r w:rsidR="00875861">
        <w:rPr>
          <w:rFonts w:ascii="Minion Pro" w:hAnsi="Minion Pro"/>
        </w:rPr>
        <w:t>“</w:t>
      </w:r>
      <w:r w:rsidRPr="006E4223">
        <w:rPr>
          <w:rFonts w:ascii="Minion Pro" w:hAnsi="Minion Pro"/>
        </w:rPr>
        <w:t>East Coker</w:t>
      </w:r>
      <w:r w:rsidR="00875861">
        <w:rPr>
          <w:rFonts w:ascii="Minion Pro" w:hAnsi="Minion Pro"/>
        </w:rPr>
        <w:t>”</w:t>
      </w:r>
      <w:r w:rsidRPr="006E4223">
        <w:rPr>
          <w:rFonts w:ascii="Minion Pro" w:hAnsi="Minion Pro"/>
        </w:rPr>
        <w:t xml:space="preserve"> and </w:t>
      </w:r>
      <w:r w:rsidR="00875861">
        <w:rPr>
          <w:rFonts w:ascii="Minion Pro" w:hAnsi="Minion Pro"/>
        </w:rPr>
        <w:t>“</w:t>
      </w:r>
      <w:r w:rsidRPr="006E4223">
        <w:rPr>
          <w:rFonts w:ascii="Minion Pro" w:hAnsi="Minion Pro"/>
        </w:rPr>
        <w:t>Dry Salvages,</w:t>
      </w:r>
      <w:r w:rsidR="00875861">
        <w:rPr>
          <w:rFonts w:ascii="Minion Pro" w:hAnsi="Minion Pro"/>
        </w:rPr>
        <w:t>”</w:t>
      </w:r>
      <w:r w:rsidRPr="006E4223">
        <w:rPr>
          <w:rFonts w:ascii="Minion Pro" w:hAnsi="Minion Pro"/>
        </w:rPr>
        <w:t xml:space="preserve"> and particularly the play on </w:t>
      </w:r>
      <w:r w:rsidRPr="006E4223">
        <w:rPr>
          <w:rFonts w:ascii="Minion Pro" w:hAnsi="Minion Pro"/>
          <w:i/>
          <w:iCs/>
        </w:rPr>
        <w:t>selva-selvaggia-salute</w:t>
      </w:r>
      <w:r w:rsidRPr="006E4223">
        <w:rPr>
          <w:rFonts w:ascii="Minion Pro" w:hAnsi="Minion Pro"/>
        </w:rPr>
        <w:t xml:space="preserve"> in the latter. In chapter 15 </w:t>
      </w:r>
      <w:r w:rsidR="00875861">
        <w:rPr>
          <w:rFonts w:ascii="Minion Pro" w:hAnsi="Minion Pro"/>
        </w:rPr>
        <w:t>“</w:t>
      </w:r>
      <w:r w:rsidRPr="006E4223">
        <w:rPr>
          <w:rFonts w:ascii="Minion Pro" w:hAnsi="Minion Pro"/>
        </w:rPr>
        <w:t>The Flying Griphos: In Pursuit of Enigma from Aristophanes to Tournesol, with Stops in Carroll, Ariosto, and Dante</w:t>
      </w:r>
      <w:r w:rsidR="00875861">
        <w:rPr>
          <w:rFonts w:ascii="Minion Pro" w:hAnsi="Minion Pro"/>
        </w:rPr>
        <w:t>”</w:t>
      </w:r>
      <w:r w:rsidRPr="006E4223">
        <w:rPr>
          <w:rFonts w:ascii="Minion Pro" w:hAnsi="Minion Pro"/>
        </w:rPr>
        <w:t xml:space="preserve"> (213-219) she suggests that the association between and possible pun on </w:t>
      </w:r>
      <w:r w:rsidRPr="006E4223">
        <w:rPr>
          <w:rFonts w:ascii="Minion Pro" w:hAnsi="Minion Pro"/>
          <w:i/>
          <w:iCs/>
        </w:rPr>
        <w:t>griphus</w:t>
      </w:r>
      <w:r w:rsidRPr="006E4223">
        <w:rPr>
          <w:rFonts w:ascii="Minion Pro" w:hAnsi="Minion Pro"/>
        </w:rPr>
        <w:t xml:space="preserve"> (</w:t>
      </w:r>
      <w:r w:rsidR="00875861">
        <w:rPr>
          <w:rFonts w:ascii="Minion Pro" w:hAnsi="Minion Pro"/>
        </w:rPr>
        <w:t>“</w:t>
      </w:r>
      <w:r w:rsidRPr="006E4223">
        <w:rPr>
          <w:rFonts w:ascii="Minion Pro" w:hAnsi="Minion Pro"/>
        </w:rPr>
        <w:t>riddle</w:t>
      </w:r>
      <w:r w:rsidR="00875861">
        <w:rPr>
          <w:rFonts w:ascii="Minion Pro" w:hAnsi="Minion Pro"/>
        </w:rPr>
        <w:t>”</w:t>
      </w:r>
      <w:r w:rsidRPr="006E4223">
        <w:rPr>
          <w:rFonts w:ascii="Minion Pro" w:hAnsi="Minion Pro"/>
        </w:rPr>
        <w:t xml:space="preserve">) and </w:t>
      </w:r>
      <w:r w:rsidRPr="006E4223">
        <w:rPr>
          <w:rFonts w:ascii="Minion Pro" w:hAnsi="Minion Pro"/>
          <w:i/>
          <w:iCs/>
        </w:rPr>
        <w:t>gryphus</w:t>
      </w:r>
      <w:r w:rsidRPr="006E4223">
        <w:rPr>
          <w:rFonts w:ascii="Minion Pro" w:hAnsi="Minion Pro"/>
        </w:rPr>
        <w:t xml:space="preserve"> (</w:t>
      </w:r>
      <w:r w:rsidR="00875861">
        <w:rPr>
          <w:rFonts w:ascii="Minion Pro" w:hAnsi="Minion Pro"/>
        </w:rPr>
        <w:t>“</w:t>
      </w:r>
      <w:r w:rsidRPr="006E4223">
        <w:rPr>
          <w:rFonts w:ascii="Minion Pro" w:hAnsi="Minion Pro"/>
        </w:rPr>
        <w:t>griffin</w:t>
      </w:r>
      <w:r w:rsidR="00875861">
        <w:rPr>
          <w:rFonts w:ascii="Minion Pro" w:hAnsi="Minion Pro"/>
        </w:rPr>
        <w:t>”</w:t>
      </w:r>
      <w:r w:rsidRPr="006E4223">
        <w:rPr>
          <w:rFonts w:ascii="Minion Pro" w:hAnsi="Minion Pro"/>
        </w:rPr>
        <w:t xml:space="preserve">) would have been available to Dante (in Aulus Gellius) and may stand behind the appearance of the enigmatic figure of the griffin (a </w:t>
      </w:r>
      <w:r w:rsidR="00875861">
        <w:rPr>
          <w:rFonts w:ascii="Minion Pro" w:hAnsi="Minion Pro"/>
        </w:rPr>
        <w:t>“</w:t>
      </w:r>
      <w:r w:rsidRPr="006E4223">
        <w:rPr>
          <w:rFonts w:ascii="Minion Pro" w:hAnsi="Minion Pro"/>
        </w:rPr>
        <w:t>personified riddle figure</w:t>
      </w:r>
      <w:r w:rsidR="00875861">
        <w:rPr>
          <w:rFonts w:ascii="Minion Pro" w:hAnsi="Minion Pro"/>
        </w:rPr>
        <w:t>”</w:t>
      </w:r>
      <w:r w:rsidRPr="006E4223">
        <w:rPr>
          <w:rFonts w:ascii="Minion Pro" w:hAnsi="Minion Pro"/>
        </w:rPr>
        <w:t xml:space="preserve">) in the final cantos of </w:t>
      </w:r>
      <w:r w:rsidRPr="006E4223">
        <w:rPr>
          <w:rFonts w:ascii="Minion Pro" w:hAnsi="Minion Pro"/>
          <w:i/>
          <w:iCs/>
        </w:rPr>
        <w:t>Purgatorio</w:t>
      </w:r>
      <w:r w:rsidRPr="006E4223">
        <w:rPr>
          <w:rFonts w:ascii="Minion Pro" w:hAnsi="Minion Pro"/>
        </w:rPr>
        <w:t>.</w:t>
      </w:r>
    </w:p>
    <w:p w:rsidR="00B147B3" w:rsidRPr="006E4223" w:rsidRDefault="00B147B3" w:rsidP="00B147B3">
      <w:pPr>
        <w:rPr>
          <w:rFonts w:ascii="Minion Pro" w:eastAsia="Times New Roman" w:hAnsi="Minion Pro"/>
        </w:rPr>
      </w:pPr>
    </w:p>
    <w:p w:rsidR="00B147B3" w:rsidRPr="006E4223" w:rsidRDefault="00B147B3" w:rsidP="00B147B3">
      <w:pPr>
        <w:pStyle w:val="NormalWeb"/>
        <w:spacing w:before="0" w:beforeAutospacing="0" w:after="0" w:afterAutospacing="0"/>
        <w:rPr>
          <w:rFonts w:ascii="Minion Pro" w:hAnsi="Minion Pro"/>
          <w:lang w:val="it-IT"/>
        </w:rPr>
      </w:pPr>
      <w:r w:rsidRPr="006E4223">
        <w:rPr>
          <w:rFonts w:ascii="Minion Pro" w:hAnsi="Minion Pro"/>
          <w:b/>
          <w:bCs/>
          <w:lang w:val="it-IT"/>
        </w:rPr>
        <w:t>Costa, Gustavo.</w:t>
      </w:r>
      <w:r w:rsidRPr="006E4223">
        <w:rPr>
          <w:rFonts w:ascii="Minion Pro" w:hAnsi="Minion Pro"/>
          <w:lang w:val="it-IT"/>
        </w:rPr>
        <w:t xml:space="preserve"> </w:t>
      </w:r>
      <w:r w:rsidR="00875861">
        <w:rPr>
          <w:rFonts w:ascii="Minion Pro" w:hAnsi="Minion Pro"/>
          <w:lang w:val="it-IT"/>
        </w:rPr>
        <w:t>“</w:t>
      </w:r>
      <w:r w:rsidRPr="006E4223">
        <w:rPr>
          <w:rFonts w:ascii="Minion Pro" w:hAnsi="Minion Pro"/>
          <w:lang w:val="it-IT"/>
        </w:rPr>
        <w:t>Il canto XXII dell</w:t>
      </w:r>
      <w:r w:rsidR="00875861">
        <w:rPr>
          <w:rFonts w:ascii="Minion Pro" w:hAnsi="Minion Pro"/>
          <w:lang w:val="it-IT"/>
        </w:rPr>
        <w:t>’</w:t>
      </w:r>
      <w:r w:rsidRPr="006E4223">
        <w:rPr>
          <w:rFonts w:ascii="Minion Pro" w:hAnsi="Minion Pro"/>
          <w:i/>
          <w:iCs/>
          <w:lang w:val="it-IT"/>
        </w:rPr>
        <w:t>Inferno</w:t>
      </w:r>
      <w:r w:rsidRPr="006E4223">
        <w:rPr>
          <w:rFonts w:ascii="Minion Pro" w:hAnsi="Minion Pro"/>
          <w:lang w:val="it-IT"/>
        </w:rPr>
        <w:t>.</w:t>
      </w:r>
      <w:r w:rsidR="00875861">
        <w:rPr>
          <w:rFonts w:ascii="Minion Pro" w:hAnsi="Minion Pro"/>
          <w:lang w:val="it-IT"/>
        </w:rPr>
        <w:t>”</w:t>
      </w:r>
      <w:r w:rsidRPr="006E4223">
        <w:rPr>
          <w:rFonts w:ascii="Minion Pro" w:hAnsi="Minion Pro"/>
          <w:lang w:val="it-IT"/>
        </w:rPr>
        <w:t xml:space="preserve"> In </w:t>
      </w:r>
      <w:r w:rsidRPr="006E4223">
        <w:rPr>
          <w:rFonts w:ascii="Minion Pro" w:hAnsi="Minion Pro"/>
          <w:i/>
          <w:iCs/>
          <w:lang w:val="it-IT"/>
        </w:rPr>
        <w:t>L</w:t>
      </w:r>
      <w:r w:rsidR="00875861">
        <w:rPr>
          <w:rFonts w:ascii="Minion Pro" w:hAnsi="Minion Pro"/>
          <w:i/>
          <w:iCs/>
          <w:lang w:val="it-IT"/>
        </w:rPr>
        <w:t>’</w:t>
      </w:r>
      <w:r w:rsidRPr="006E4223">
        <w:rPr>
          <w:rFonts w:ascii="Minion Pro" w:hAnsi="Minion Pro"/>
          <w:i/>
          <w:iCs/>
          <w:lang w:val="it-IT"/>
        </w:rPr>
        <w:t>Alighieri</w:t>
      </w:r>
      <w:r w:rsidRPr="006E4223">
        <w:rPr>
          <w:rFonts w:ascii="Minion Pro" w:hAnsi="Minion Pro"/>
          <w:lang w:val="it-IT"/>
        </w:rPr>
        <w:t>, 39, n.s. no. 11 (gennaio-giugno, 1998), 47-89.</w:t>
      </w:r>
    </w:p>
    <w:p w:rsidR="00B147B3" w:rsidRPr="00875861" w:rsidRDefault="00B147B3" w:rsidP="00B147B3">
      <w:pPr>
        <w:pStyle w:val="NormalWeb"/>
        <w:spacing w:before="0" w:beforeAutospacing="0" w:after="0" w:afterAutospacing="0"/>
        <w:rPr>
          <w:rFonts w:ascii="Minion Pro" w:hAnsi="Minion Pro"/>
        </w:rPr>
      </w:pPr>
      <w:r w:rsidRPr="006E4223">
        <w:rPr>
          <w:rFonts w:ascii="Minion Pro" w:hAnsi="Minion Pro"/>
          <w:lang w:val="it-IT"/>
        </w:rPr>
        <w:t>            </w:t>
      </w:r>
      <w:r w:rsidRPr="006E4223">
        <w:rPr>
          <w:rFonts w:ascii="Minion Pro" w:hAnsi="Minion Pro"/>
        </w:rPr>
        <w:t xml:space="preserve">Provides an in-depth reading of Canto 22 of </w:t>
      </w:r>
      <w:r w:rsidRPr="006E4223">
        <w:rPr>
          <w:rFonts w:ascii="Minion Pro" w:hAnsi="Minion Pro"/>
          <w:i/>
          <w:iCs/>
        </w:rPr>
        <w:t>Inferno</w:t>
      </w:r>
      <w:r w:rsidRPr="006E4223">
        <w:rPr>
          <w:rFonts w:ascii="Minion Pro" w:hAnsi="Minion Pro"/>
        </w:rPr>
        <w:t>, and reacts against those critics who interpret the episode of the Malebranche as purely comic. Rather, Costa argues that the canto is not comic for comedy</w:t>
      </w:r>
      <w:r w:rsidR="00875861">
        <w:rPr>
          <w:rFonts w:ascii="Minion Pro" w:hAnsi="Minion Pro"/>
        </w:rPr>
        <w:t>’</w:t>
      </w:r>
      <w:r w:rsidRPr="006E4223">
        <w:rPr>
          <w:rFonts w:ascii="Minion Pro" w:hAnsi="Minion Pro"/>
        </w:rPr>
        <w:t xml:space="preserve">s sake, but that it fits in with the overall message of the </w:t>
      </w:r>
      <w:r w:rsidRPr="006E4223">
        <w:rPr>
          <w:rFonts w:ascii="Minion Pro" w:hAnsi="Minion Pro"/>
          <w:i/>
          <w:iCs/>
        </w:rPr>
        <w:t>Commedia</w:t>
      </w:r>
      <w:r w:rsidRPr="006E4223">
        <w:rPr>
          <w:rFonts w:ascii="Minion Pro" w:hAnsi="Minion Pro"/>
        </w:rPr>
        <w:t>. The author examines the symbolism of the various animal metaphors (frogs, dolphins, otters, cats) as well as that of the dominant images of the canto (pitch, Venice). In each of these cases, he demonstrates the appropriateness of Dante</w:t>
      </w:r>
      <w:r w:rsidR="00875861">
        <w:rPr>
          <w:rFonts w:ascii="Minion Pro" w:hAnsi="Minion Pro"/>
        </w:rPr>
        <w:t>’</w:t>
      </w:r>
      <w:r w:rsidRPr="006E4223">
        <w:rPr>
          <w:rFonts w:ascii="Minion Pro" w:hAnsi="Minion Pro"/>
        </w:rPr>
        <w:t xml:space="preserve">s choices. They all contribute to the sense of corruption and decay which mimics that caused by political bribery. </w:t>
      </w:r>
      <w:r w:rsidRPr="00875861">
        <w:rPr>
          <w:rFonts w:ascii="Minion Pro" w:hAnsi="Minion Pro"/>
        </w:rPr>
        <w:t>[FA]</w:t>
      </w:r>
    </w:p>
    <w:p w:rsidR="00B147B3" w:rsidRDefault="00B147B3" w:rsidP="00B147B3">
      <w:pPr>
        <w:pStyle w:val="NormalWeb"/>
        <w:spacing w:before="0" w:beforeAutospacing="0" w:after="0" w:afterAutospacing="0"/>
        <w:rPr>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Curran, Stuart.</w:t>
      </w:r>
      <w:r w:rsidRPr="006E4223">
        <w:rPr>
          <w:rFonts w:ascii="Minion Pro" w:hAnsi="Minion Pro"/>
        </w:rPr>
        <w:t xml:space="preserve"> </w:t>
      </w:r>
      <w:r w:rsidR="00875861">
        <w:rPr>
          <w:rFonts w:ascii="Minion Pro" w:hAnsi="Minion Pro"/>
        </w:rPr>
        <w:t>“</w:t>
      </w:r>
      <w:r w:rsidRPr="006E4223">
        <w:rPr>
          <w:rFonts w:ascii="Minion Pro" w:hAnsi="Minion Pro"/>
        </w:rPr>
        <w:t>Figuration in Shelley and Dante.</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Dante</w:t>
      </w:r>
      <w:r w:rsidR="00875861">
        <w:rPr>
          <w:rStyle w:val="Emphasis"/>
          <w:rFonts w:ascii="Minion Pro" w:hAnsi="Minion Pro"/>
        </w:rPr>
        <w:t>’</w:t>
      </w:r>
      <w:r w:rsidRPr="006E4223">
        <w:rPr>
          <w:rStyle w:val="Emphasis"/>
          <w:rFonts w:ascii="Minion Pro" w:hAnsi="Minion Pro"/>
        </w:rPr>
        <w:t>s Modern Afterlife: Reception and Response from Blake to Heaney</w:t>
      </w:r>
      <w:r w:rsidRPr="006E4223">
        <w:rPr>
          <w:rFonts w:ascii="Minion Pro" w:hAnsi="Minion Pro"/>
        </w:rPr>
        <w:t xml:space="preserve"> (</w:t>
      </w:r>
      <w:r w:rsidRPr="006E4223">
        <w:rPr>
          <w:rStyle w:val="Emphasis"/>
          <w:rFonts w:ascii="Minion Pro" w:hAnsi="Minion Pro"/>
        </w:rPr>
        <w:t>q. v.</w:t>
      </w:r>
      <w:r w:rsidRPr="006E4223">
        <w:rPr>
          <w:rFonts w:ascii="Minion Pro" w:hAnsi="Minion Pro"/>
        </w:rPr>
        <w:t>), pp. 49-59.</w:t>
      </w:r>
    </w:p>
    <w:p w:rsidR="00431093" w:rsidRDefault="00431093" w:rsidP="006A34D3">
      <w:pPr>
        <w:pStyle w:val="NormalWeb"/>
        <w:spacing w:before="0" w:beforeAutospacing="0" w:after="0" w:afterAutospacing="0"/>
        <w:ind w:firstLine="720"/>
        <w:rPr>
          <w:rFonts w:ascii="Minion Pro" w:hAnsi="Minion Pro"/>
        </w:rPr>
      </w:pPr>
      <w:r w:rsidRPr="006E4223">
        <w:rPr>
          <w:rFonts w:ascii="Minion Pro" w:hAnsi="Minion Pro"/>
        </w:rPr>
        <w:t xml:space="preserve">Examines the influence of Dante on Shelley and proposes that </w:t>
      </w:r>
      <w:r w:rsidR="00875861">
        <w:rPr>
          <w:rFonts w:ascii="Minion Pro" w:hAnsi="Minion Pro"/>
        </w:rPr>
        <w:t>“</w:t>
      </w:r>
      <w:r w:rsidRPr="006E4223">
        <w:rPr>
          <w:rFonts w:ascii="Minion Pro" w:hAnsi="Minion Pro"/>
        </w:rPr>
        <w:t>Shelley ... was the best, because the deepest, reader of Dante among major English poets.</w:t>
      </w:r>
      <w:r w:rsidR="00875861">
        <w:rPr>
          <w:rFonts w:ascii="Minion Pro" w:hAnsi="Minion Pro"/>
        </w:rPr>
        <w:t>”</w:t>
      </w:r>
      <w:r w:rsidRPr="006E4223">
        <w:rPr>
          <w:rFonts w:ascii="Minion Pro" w:hAnsi="Minion Pro"/>
        </w:rPr>
        <w:t xml:space="preserve"> Examples drawn from Shelley</w:t>
      </w:r>
      <w:r w:rsidR="00875861">
        <w:rPr>
          <w:rFonts w:ascii="Minion Pro" w:hAnsi="Minion Pro"/>
        </w:rPr>
        <w:t>’</w:t>
      </w:r>
      <w:r w:rsidRPr="006E4223">
        <w:rPr>
          <w:rFonts w:ascii="Minion Pro" w:hAnsi="Minion Pro"/>
        </w:rPr>
        <w:t xml:space="preserve">s </w:t>
      </w:r>
      <w:r w:rsidRPr="006E4223">
        <w:rPr>
          <w:rStyle w:val="Emphasis"/>
          <w:rFonts w:ascii="Minion Pro" w:hAnsi="Minion Pro"/>
        </w:rPr>
        <w:t>Defence of Poetry</w:t>
      </w:r>
      <w:r w:rsidRPr="006E4223">
        <w:rPr>
          <w:rFonts w:ascii="Minion Pro" w:hAnsi="Minion Pro"/>
        </w:rPr>
        <w:t xml:space="preserve"> and </w:t>
      </w:r>
      <w:r w:rsidRPr="006E4223">
        <w:rPr>
          <w:rStyle w:val="Emphasis"/>
          <w:rFonts w:ascii="Minion Pro" w:hAnsi="Minion Pro"/>
        </w:rPr>
        <w:t>Prometheus Unbound</w:t>
      </w:r>
      <w:r w:rsidRPr="006E4223">
        <w:rPr>
          <w:rFonts w:ascii="Minion Pro" w:hAnsi="Minion Pro"/>
        </w:rPr>
        <w:t>.</w:t>
      </w:r>
    </w:p>
    <w:p w:rsidR="00705BFB" w:rsidRDefault="00705BFB" w:rsidP="00705BFB">
      <w:pPr>
        <w:pStyle w:val="NormalWeb"/>
        <w:spacing w:before="0" w:beforeAutospacing="0" w:after="0" w:afterAutospacing="0"/>
        <w:rPr>
          <w:rFonts w:ascii="Minion Pro" w:hAnsi="Minion Pro"/>
        </w:rPr>
      </w:pPr>
    </w:p>
    <w:p w:rsidR="00705BFB" w:rsidRPr="00875861" w:rsidRDefault="00705BFB" w:rsidP="00705BFB">
      <w:pPr>
        <w:pStyle w:val="NormalWeb"/>
        <w:spacing w:before="0" w:beforeAutospacing="0" w:after="0" w:afterAutospacing="0"/>
        <w:rPr>
          <w:rFonts w:ascii="Minion Pro" w:hAnsi="Minion Pro"/>
          <w:lang w:val="it-IT"/>
        </w:rPr>
      </w:pPr>
      <w:r w:rsidRPr="00705BFB">
        <w:rPr>
          <w:rFonts w:ascii="Minion Pro" w:hAnsi="Minion Pro"/>
          <w:i/>
          <w:lang w:val="it-IT"/>
        </w:rPr>
        <w:t>Dante e Pound</w:t>
      </w:r>
      <w:r w:rsidRPr="00705BFB">
        <w:rPr>
          <w:rFonts w:ascii="Minion Pro" w:hAnsi="Minion Pro"/>
          <w:lang w:val="it-IT"/>
        </w:rPr>
        <w:t xml:space="preserve">. Edited by </w:t>
      </w:r>
      <w:r w:rsidRPr="003E2762">
        <w:rPr>
          <w:rFonts w:ascii="Minion Pro" w:hAnsi="Minion Pro"/>
          <w:b/>
          <w:lang w:val="it-IT"/>
        </w:rPr>
        <w:t>Maria Luisa Ardizzone</w:t>
      </w:r>
      <w:r w:rsidRPr="00705BFB">
        <w:rPr>
          <w:rFonts w:ascii="Minion Pro" w:hAnsi="Minion Pro"/>
          <w:lang w:val="it-IT"/>
        </w:rPr>
        <w:t xml:space="preserve">. Ravenna: Longo, 1998. </w:t>
      </w:r>
      <w:r w:rsidRPr="00875861">
        <w:rPr>
          <w:rFonts w:ascii="Minion Pro" w:hAnsi="Minion Pro"/>
          <w:lang w:val="it-IT"/>
        </w:rPr>
        <w:t>245 p. (Interventi Classensi, 17)</w:t>
      </w:r>
    </w:p>
    <w:p w:rsidR="00C62884" w:rsidRPr="006E4223" w:rsidRDefault="00705BFB" w:rsidP="00705BFB">
      <w:pPr>
        <w:pStyle w:val="NormalWeb"/>
        <w:spacing w:before="0" w:beforeAutospacing="0" w:after="0" w:afterAutospacing="0"/>
        <w:ind w:firstLine="720"/>
        <w:rPr>
          <w:rFonts w:ascii="Minion Pro" w:hAnsi="Minion Pro"/>
        </w:rPr>
      </w:pPr>
      <w:r w:rsidRPr="00705BFB">
        <w:rPr>
          <w:rFonts w:ascii="Minion Pro" w:hAnsi="Minion Pro"/>
        </w:rPr>
        <w:t xml:space="preserve">The volume contains the presentations delivered at the international symposium on the topic of Dante and Pound that was held in Ravenna in September, 1995. The conference was organized by the Opera di Dante and the Biblioteca Classense in conjunction with the Department of Italian at New York University. Fourteen of these essays are by American-based scholars (in alphabetical order)—Maria Luisa Ardizzone, Theodore J. Cachey, Jr., Paolo Cherchi, Reed Way Dasenbrock, Mary de Rachewiltz, Hugh Kenner, A. Walton Litz, Peter J. Makin, Louis </w:t>
      </w:r>
      <w:r w:rsidRPr="00705BFB">
        <w:rPr>
          <w:rFonts w:ascii="Minion Pro" w:hAnsi="Minion Pro"/>
        </w:rPr>
        <w:lastRenderedPageBreak/>
        <w:t>L. Martz, Giuseppe Mazzotta, Tim Redman, Stephen Sicari, Leon Surette, and Demetres P. Tryphonopoulos—and these are listed separately in this bibliography under the individual author</w:t>
      </w:r>
      <w:r w:rsidR="00875861">
        <w:rPr>
          <w:rFonts w:ascii="Minion Pro" w:hAnsi="Minion Pro"/>
        </w:rPr>
        <w:t>’</w:t>
      </w:r>
      <w:r w:rsidRPr="00705BFB">
        <w:rPr>
          <w:rFonts w:ascii="Minion Pro" w:hAnsi="Minion Pro"/>
        </w:rPr>
        <w:t>s name. Contents: Pier Paolo D</w:t>
      </w:r>
      <w:r w:rsidR="00875861">
        <w:rPr>
          <w:rFonts w:ascii="Minion Pro" w:hAnsi="Minion Pro"/>
        </w:rPr>
        <w:t>’</w:t>
      </w:r>
      <w:r w:rsidRPr="00705BFB">
        <w:rPr>
          <w:rFonts w:ascii="Minion Pro" w:hAnsi="Minion Pro"/>
        </w:rPr>
        <w:t xml:space="preserve">Attorre, Saluto del Sindaco di Ravenna (7-9); Maria Luisa Ardizzone, Introduzione (11-15); Mario Luzi, Prolusione (17-21); Mary de Rachewiltz, </w:t>
      </w:r>
      <w:r w:rsidR="00875861">
        <w:rPr>
          <w:rFonts w:ascii="Minion Pro" w:hAnsi="Minion Pro"/>
        </w:rPr>
        <w:t>“‘</w:t>
      </w:r>
      <w:r w:rsidRPr="00705BFB">
        <w:rPr>
          <w:rFonts w:ascii="Minion Pro" w:hAnsi="Minion Pro"/>
        </w:rPr>
        <w:t>Radiando lui cagiona</w:t>
      </w:r>
      <w:r w:rsidR="00875861">
        <w:rPr>
          <w:rFonts w:ascii="Minion Pro" w:hAnsi="Minion Pro"/>
        </w:rPr>
        <w:t>’”</w:t>
      </w:r>
      <w:r w:rsidRPr="00705BFB">
        <w:rPr>
          <w:rFonts w:ascii="Minion Pro" w:hAnsi="Minion Pro"/>
        </w:rPr>
        <w:t xml:space="preserve"> (23-34); Hugh Kenner, </w:t>
      </w:r>
      <w:r w:rsidR="00875861">
        <w:rPr>
          <w:rFonts w:ascii="Minion Pro" w:hAnsi="Minion Pro"/>
        </w:rPr>
        <w:t>“</w:t>
      </w:r>
      <w:r w:rsidRPr="00705BFB">
        <w:rPr>
          <w:rFonts w:ascii="Minion Pro" w:hAnsi="Minion Pro"/>
        </w:rPr>
        <w:t>Pound and the American Dante</w:t>
      </w:r>
      <w:r w:rsidR="00875861">
        <w:rPr>
          <w:rFonts w:ascii="Minion Pro" w:hAnsi="Minion Pro"/>
        </w:rPr>
        <w:t>”</w:t>
      </w:r>
      <w:r w:rsidRPr="00705BFB">
        <w:rPr>
          <w:rFonts w:ascii="Minion Pro" w:hAnsi="Minion Pro"/>
        </w:rPr>
        <w:t xml:space="preserve"> (35-38); A. Walton Litz, </w:t>
      </w:r>
      <w:r w:rsidR="00875861">
        <w:rPr>
          <w:rFonts w:ascii="Minion Pro" w:hAnsi="Minion Pro"/>
        </w:rPr>
        <w:t>“</w:t>
      </w:r>
      <w:r w:rsidRPr="00705BFB">
        <w:rPr>
          <w:rFonts w:ascii="Minion Pro" w:hAnsi="Minion Pro"/>
        </w:rPr>
        <w:t>Dante, Pound, Eliot: The Visionary Company</w:t>
      </w:r>
      <w:r w:rsidR="00875861">
        <w:rPr>
          <w:rFonts w:ascii="Minion Pro" w:hAnsi="Minion Pro"/>
        </w:rPr>
        <w:t>”</w:t>
      </w:r>
      <w:r w:rsidRPr="00705BFB">
        <w:rPr>
          <w:rFonts w:ascii="Minion Pro" w:hAnsi="Minion Pro"/>
        </w:rPr>
        <w:t xml:space="preserve"> (39-45); Paolo Cherchi, </w:t>
      </w:r>
      <w:r w:rsidR="00875861">
        <w:rPr>
          <w:rFonts w:ascii="Minion Pro" w:hAnsi="Minion Pro"/>
        </w:rPr>
        <w:t>“</w:t>
      </w:r>
      <w:r w:rsidRPr="00705BFB">
        <w:rPr>
          <w:rFonts w:ascii="Minion Pro" w:hAnsi="Minion Pro"/>
        </w:rPr>
        <w:t>Pound and The Spirit of Romance</w:t>
      </w:r>
      <w:r w:rsidR="00875861">
        <w:rPr>
          <w:rFonts w:ascii="Minion Pro" w:hAnsi="Minion Pro"/>
        </w:rPr>
        <w:t>”</w:t>
      </w:r>
      <w:r w:rsidRPr="00705BFB">
        <w:rPr>
          <w:rFonts w:ascii="Minion Pro" w:hAnsi="Minion Pro"/>
        </w:rPr>
        <w:t xml:space="preserve"> (47-61); Reed Way Dasenbrock, </w:t>
      </w:r>
      <w:r w:rsidR="00875861">
        <w:rPr>
          <w:rFonts w:ascii="Minion Pro" w:hAnsi="Minion Pro"/>
        </w:rPr>
        <w:t>“</w:t>
      </w:r>
      <w:r w:rsidRPr="00705BFB">
        <w:rPr>
          <w:rFonts w:ascii="Minion Pro" w:hAnsi="Minion Pro"/>
        </w:rPr>
        <w:t>Saladin, Confucius, and the Status of the Other in Dante and Pound</w:t>
      </w:r>
      <w:r w:rsidR="00875861">
        <w:rPr>
          <w:rFonts w:ascii="Minion Pro" w:hAnsi="Minion Pro"/>
        </w:rPr>
        <w:t>”</w:t>
      </w:r>
      <w:r w:rsidRPr="00705BFB">
        <w:rPr>
          <w:rFonts w:ascii="Minion Pro" w:hAnsi="Minion Pro"/>
        </w:rPr>
        <w:t xml:space="preserve"> (63-76); Vanni Scheiwiller, </w:t>
      </w:r>
      <w:r w:rsidR="00875861">
        <w:rPr>
          <w:rFonts w:ascii="Minion Pro" w:hAnsi="Minion Pro"/>
        </w:rPr>
        <w:t>“</w:t>
      </w:r>
      <w:r w:rsidRPr="00705BFB">
        <w:rPr>
          <w:rFonts w:ascii="Minion Pro" w:hAnsi="Minion Pro"/>
        </w:rPr>
        <w:t>Il «Dante» di Ezra Pound</w:t>
      </w:r>
      <w:r w:rsidR="00875861">
        <w:rPr>
          <w:rFonts w:ascii="Minion Pro" w:hAnsi="Minion Pro"/>
        </w:rPr>
        <w:t>”</w:t>
      </w:r>
      <w:r w:rsidRPr="00705BFB">
        <w:rPr>
          <w:rFonts w:ascii="Minion Pro" w:hAnsi="Minion Pro"/>
        </w:rPr>
        <w:t xml:space="preserve"> (77-85); Demetres P. Tryphonopoulos, </w:t>
      </w:r>
      <w:r w:rsidR="00875861">
        <w:rPr>
          <w:rFonts w:ascii="Minion Pro" w:hAnsi="Minion Pro"/>
        </w:rPr>
        <w:t>“</w:t>
      </w:r>
      <w:r w:rsidRPr="00705BFB">
        <w:rPr>
          <w:rFonts w:ascii="Minion Pro" w:hAnsi="Minion Pro"/>
        </w:rPr>
        <w:t xml:space="preserve">Pound Reading Dante </w:t>
      </w:r>
      <w:r w:rsidR="00875861">
        <w:rPr>
          <w:rFonts w:ascii="Minion Pro" w:hAnsi="Minion Pro"/>
        </w:rPr>
        <w:t>‘</w:t>
      </w:r>
      <w:r w:rsidRPr="00705BFB">
        <w:rPr>
          <w:rFonts w:ascii="Minion Pro" w:hAnsi="Minion Pro"/>
        </w:rPr>
        <w:t>Reading</w:t>
      </w:r>
      <w:r w:rsidR="00875861">
        <w:rPr>
          <w:rFonts w:ascii="Minion Pro" w:hAnsi="Minion Pro"/>
        </w:rPr>
        <w:t>’</w:t>
      </w:r>
      <w:r w:rsidRPr="00705BFB">
        <w:rPr>
          <w:rFonts w:ascii="Minion Pro" w:hAnsi="Minion Pro"/>
        </w:rPr>
        <w:t xml:space="preserve"> Homer: The Survival of the Palingenetic Tradition in Ezra Pound</w:t>
      </w:r>
      <w:r w:rsidR="00875861">
        <w:rPr>
          <w:rFonts w:ascii="Minion Pro" w:hAnsi="Minion Pro"/>
        </w:rPr>
        <w:t>’</w:t>
      </w:r>
      <w:r w:rsidRPr="00705BFB">
        <w:rPr>
          <w:rFonts w:ascii="Minion Pro" w:hAnsi="Minion Pro"/>
        </w:rPr>
        <w:t>s The Cantos</w:t>
      </w:r>
      <w:r w:rsidR="00875861">
        <w:rPr>
          <w:rFonts w:ascii="Minion Pro" w:hAnsi="Minion Pro"/>
        </w:rPr>
        <w:t>”</w:t>
      </w:r>
      <w:r w:rsidRPr="00705BFB">
        <w:rPr>
          <w:rFonts w:ascii="Minion Pro" w:hAnsi="Minion Pro"/>
        </w:rPr>
        <w:t xml:space="preserve"> (87-100); Louis L. Martz, </w:t>
      </w:r>
      <w:r w:rsidR="00875861">
        <w:rPr>
          <w:rFonts w:ascii="Minion Pro" w:hAnsi="Minion Pro"/>
        </w:rPr>
        <w:t>“</w:t>
      </w:r>
      <w:r w:rsidRPr="00705BFB">
        <w:rPr>
          <w:rFonts w:ascii="Minion Pro" w:hAnsi="Minion Pro"/>
        </w:rPr>
        <w:t>Prophetic Voice in Dante and Pound</w:t>
      </w:r>
      <w:r w:rsidR="00875861">
        <w:rPr>
          <w:rFonts w:ascii="Minion Pro" w:hAnsi="Minion Pro"/>
        </w:rPr>
        <w:t>”</w:t>
      </w:r>
      <w:r w:rsidRPr="00705BFB">
        <w:rPr>
          <w:rFonts w:ascii="Minion Pro" w:hAnsi="Minion Pro"/>
        </w:rPr>
        <w:t xml:space="preserve"> (101-116); Peter J. Makin, </w:t>
      </w:r>
      <w:r w:rsidR="00875861">
        <w:rPr>
          <w:rFonts w:ascii="Minion Pro" w:hAnsi="Minion Pro"/>
        </w:rPr>
        <w:t>“</w:t>
      </w:r>
      <w:r w:rsidRPr="00705BFB">
        <w:rPr>
          <w:rFonts w:ascii="Minion Pro" w:hAnsi="Minion Pro"/>
        </w:rPr>
        <w:t>The Shape of Pound</w:t>
      </w:r>
      <w:r w:rsidR="00875861">
        <w:rPr>
          <w:rFonts w:ascii="Minion Pro" w:hAnsi="Minion Pro"/>
        </w:rPr>
        <w:t>’</w:t>
      </w:r>
      <w:r w:rsidRPr="00705BFB">
        <w:rPr>
          <w:rFonts w:ascii="Minion Pro" w:hAnsi="Minion Pro"/>
        </w:rPr>
        <w:t>s Dante</w:t>
      </w:r>
      <w:r w:rsidR="00875861">
        <w:rPr>
          <w:rFonts w:ascii="Minion Pro" w:hAnsi="Minion Pro"/>
        </w:rPr>
        <w:t>”</w:t>
      </w:r>
      <w:r w:rsidRPr="00705BFB">
        <w:rPr>
          <w:rFonts w:ascii="Minion Pro" w:hAnsi="Minion Pro"/>
        </w:rPr>
        <w:t xml:space="preserve"> (117-136); Giuseppe Mazzotta, </w:t>
      </w:r>
      <w:r w:rsidR="00875861">
        <w:rPr>
          <w:rFonts w:ascii="Minion Pro" w:hAnsi="Minion Pro"/>
        </w:rPr>
        <w:t>“</w:t>
      </w:r>
      <w:r w:rsidRPr="00705BFB">
        <w:rPr>
          <w:rFonts w:ascii="Minion Pro" w:hAnsi="Minion Pro"/>
        </w:rPr>
        <w:t>Pound</w:t>
      </w:r>
      <w:r w:rsidR="00875861">
        <w:rPr>
          <w:rFonts w:ascii="Minion Pro" w:hAnsi="Minion Pro"/>
        </w:rPr>
        <w:t>’</w:t>
      </w:r>
      <w:r w:rsidRPr="00705BFB">
        <w:rPr>
          <w:rFonts w:ascii="Minion Pro" w:hAnsi="Minion Pro"/>
        </w:rPr>
        <w:t>s Canto 74 and Dante</w:t>
      </w:r>
      <w:r w:rsidR="00875861">
        <w:rPr>
          <w:rFonts w:ascii="Minion Pro" w:hAnsi="Minion Pro"/>
        </w:rPr>
        <w:t>’</w:t>
      </w:r>
      <w:r w:rsidRPr="00705BFB">
        <w:rPr>
          <w:rFonts w:ascii="Minion Pro" w:hAnsi="Minion Pro"/>
        </w:rPr>
        <w:t>s Pisan Canto</w:t>
      </w:r>
      <w:r w:rsidR="00875861">
        <w:rPr>
          <w:rFonts w:ascii="Minion Pro" w:hAnsi="Minion Pro"/>
        </w:rPr>
        <w:t>”</w:t>
      </w:r>
      <w:r w:rsidRPr="00705BFB">
        <w:rPr>
          <w:rFonts w:ascii="Minion Pro" w:hAnsi="Minion Pro"/>
        </w:rPr>
        <w:t xml:space="preserve"> (137-145); Stephen Sicari, </w:t>
      </w:r>
      <w:r w:rsidR="00875861">
        <w:rPr>
          <w:rFonts w:ascii="Minion Pro" w:hAnsi="Minion Pro"/>
        </w:rPr>
        <w:t>“</w:t>
      </w:r>
      <w:r w:rsidRPr="00705BFB">
        <w:rPr>
          <w:rFonts w:ascii="Minion Pro" w:hAnsi="Minion Pro"/>
        </w:rPr>
        <w:t>In Dante</w:t>
      </w:r>
      <w:r w:rsidR="00875861">
        <w:rPr>
          <w:rFonts w:ascii="Minion Pro" w:hAnsi="Minion Pro"/>
        </w:rPr>
        <w:t>’</w:t>
      </w:r>
      <w:r w:rsidRPr="00705BFB">
        <w:rPr>
          <w:rFonts w:ascii="Minion Pro" w:hAnsi="Minion Pro"/>
        </w:rPr>
        <w:t>s Memory: Pound</w:t>
      </w:r>
      <w:r w:rsidR="00875861">
        <w:rPr>
          <w:rFonts w:ascii="Minion Pro" w:hAnsi="Minion Pro"/>
        </w:rPr>
        <w:t>’</w:t>
      </w:r>
      <w:r w:rsidRPr="00705BFB">
        <w:rPr>
          <w:rFonts w:ascii="Minion Pro" w:hAnsi="Minion Pro"/>
        </w:rPr>
        <w:t>s Modernist Allegory</w:t>
      </w:r>
      <w:r w:rsidR="00875861">
        <w:rPr>
          <w:rFonts w:ascii="Minion Pro" w:hAnsi="Minion Pro"/>
        </w:rPr>
        <w:t>”</w:t>
      </w:r>
      <w:r w:rsidRPr="00705BFB">
        <w:rPr>
          <w:rFonts w:ascii="Minion Pro" w:hAnsi="Minion Pro"/>
        </w:rPr>
        <w:t xml:space="preserve"> (147-157); Tim Redman, </w:t>
      </w:r>
      <w:r w:rsidR="00875861">
        <w:rPr>
          <w:rFonts w:ascii="Minion Pro" w:hAnsi="Minion Pro"/>
        </w:rPr>
        <w:t>“</w:t>
      </w:r>
      <w:r w:rsidRPr="00705BFB">
        <w:rPr>
          <w:rFonts w:ascii="Minion Pro" w:hAnsi="Minion Pro"/>
        </w:rPr>
        <w:t>Pound</w:t>
      </w:r>
      <w:r w:rsidR="00875861">
        <w:rPr>
          <w:rFonts w:ascii="Minion Pro" w:hAnsi="Minion Pro"/>
        </w:rPr>
        <w:t>’</w:t>
      </w:r>
      <w:r w:rsidRPr="00705BFB">
        <w:rPr>
          <w:rFonts w:ascii="Minion Pro" w:hAnsi="Minion Pro"/>
        </w:rPr>
        <w:t>s Debt to Dante</w:t>
      </w:r>
      <w:r w:rsidR="00875861">
        <w:rPr>
          <w:rFonts w:ascii="Minion Pro" w:hAnsi="Minion Pro"/>
        </w:rPr>
        <w:t>”</w:t>
      </w:r>
      <w:r w:rsidRPr="00705BFB">
        <w:rPr>
          <w:rFonts w:ascii="Minion Pro" w:hAnsi="Minion Pro"/>
        </w:rPr>
        <w:t xml:space="preserve"> (159-166); Theodore J. Cachey Jr., </w:t>
      </w:r>
      <w:r w:rsidR="00875861">
        <w:rPr>
          <w:rFonts w:ascii="Minion Pro" w:hAnsi="Minion Pro"/>
        </w:rPr>
        <w:t>“</w:t>
      </w:r>
      <w:r w:rsidRPr="00705BFB">
        <w:rPr>
          <w:rFonts w:ascii="Minion Pro" w:hAnsi="Minion Pro"/>
        </w:rPr>
        <w:t>Between Hermeneutics and Poetics: Binbin</w:t>
      </w:r>
      <w:r w:rsidR="00875861">
        <w:rPr>
          <w:rFonts w:ascii="Minion Pro" w:hAnsi="Minion Pro"/>
        </w:rPr>
        <w:t>’</w:t>
      </w:r>
      <w:r w:rsidRPr="00705BFB">
        <w:rPr>
          <w:rFonts w:ascii="Minion Pro" w:hAnsi="Minion Pro"/>
        </w:rPr>
        <w:t>s Dante Revisited</w:t>
      </w:r>
      <w:r w:rsidR="00875861">
        <w:rPr>
          <w:rFonts w:ascii="Minion Pro" w:hAnsi="Minion Pro"/>
        </w:rPr>
        <w:t>”</w:t>
      </w:r>
      <w:r w:rsidRPr="00705BFB">
        <w:rPr>
          <w:rFonts w:ascii="Minion Pro" w:hAnsi="Minion Pro"/>
        </w:rPr>
        <w:t xml:space="preserve"> (167-187); Leon Surette, </w:t>
      </w:r>
      <w:r w:rsidR="00875861">
        <w:rPr>
          <w:rFonts w:ascii="Minion Pro" w:hAnsi="Minion Pro"/>
        </w:rPr>
        <w:t>“</w:t>
      </w:r>
      <w:r w:rsidRPr="00705BFB">
        <w:rPr>
          <w:rFonts w:ascii="Minion Pro" w:hAnsi="Minion Pro"/>
        </w:rPr>
        <w:t>Pound and Eccentric Dante Scholars</w:t>
      </w:r>
      <w:r w:rsidR="00875861">
        <w:rPr>
          <w:rFonts w:ascii="Minion Pro" w:hAnsi="Minion Pro"/>
        </w:rPr>
        <w:t>”</w:t>
      </w:r>
      <w:r w:rsidRPr="00705BFB">
        <w:rPr>
          <w:rFonts w:ascii="Minion Pro" w:hAnsi="Minion Pro"/>
        </w:rPr>
        <w:t xml:space="preserve"> (189-204); Maria Luisa Ardizzone, </w:t>
      </w:r>
      <w:r w:rsidR="00875861">
        <w:rPr>
          <w:rFonts w:ascii="Minion Pro" w:hAnsi="Minion Pro"/>
        </w:rPr>
        <w:t>“</w:t>
      </w:r>
      <w:r w:rsidRPr="00705BFB">
        <w:rPr>
          <w:rFonts w:ascii="Minion Pro" w:hAnsi="Minion Pro"/>
        </w:rPr>
        <w:t>Pound as Reader of Aristotle and His Medieval Commentators and Dante</w:t>
      </w:r>
      <w:r w:rsidR="00875861">
        <w:rPr>
          <w:rFonts w:ascii="Minion Pro" w:hAnsi="Minion Pro"/>
        </w:rPr>
        <w:t>’</w:t>
      </w:r>
      <w:r w:rsidRPr="00705BFB">
        <w:rPr>
          <w:rFonts w:ascii="Minion Pro" w:hAnsi="Minion Pro"/>
        </w:rPr>
        <w:t>s Commedia</w:t>
      </w:r>
      <w:r w:rsidR="00875861">
        <w:rPr>
          <w:rFonts w:ascii="Minion Pro" w:hAnsi="Minion Pro"/>
        </w:rPr>
        <w:t>”</w:t>
      </w:r>
      <w:r w:rsidRPr="00705BFB">
        <w:rPr>
          <w:rFonts w:ascii="Minion Pro" w:hAnsi="Minion Pro"/>
        </w:rPr>
        <w:t xml:space="preserve"> (205-228); Documents (229-231); Sommario italiano dei contributi in inglese (233-245).</w:t>
      </w:r>
    </w:p>
    <w:p w:rsidR="00F15867" w:rsidRDefault="00F15867" w:rsidP="00142057">
      <w:pPr>
        <w:pStyle w:val="NormalWeb"/>
        <w:spacing w:before="0" w:beforeAutospacing="0" w:after="0" w:afterAutospacing="0"/>
        <w:rPr>
          <w:rStyle w:val="Emphasis"/>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Emphasis"/>
          <w:rFonts w:ascii="Minion Pro" w:hAnsi="Minion Pro"/>
        </w:rPr>
        <w:t>Dante</w:t>
      </w:r>
      <w:r w:rsidR="00875861">
        <w:rPr>
          <w:rStyle w:val="Emphasis"/>
          <w:rFonts w:ascii="Minion Pro" w:hAnsi="Minion Pro"/>
        </w:rPr>
        <w:t>’</w:t>
      </w:r>
      <w:r w:rsidRPr="006E4223">
        <w:rPr>
          <w:rStyle w:val="Emphasis"/>
          <w:rFonts w:ascii="Minion Pro" w:hAnsi="Minion Pro"/>
        </w:rPr>
        <w:t>s Modern Afterlife: Reception and Response from Blake to Heaney</w:t>
      </w:r>
      <w:r w:rsidRPr="006E4223">
        <w:rPr>
          <w:rFonts w:ascii="Minion Pro" w:hAnsi="Minion Pro"/>
        </w:rPr>
        <w:t xml:space="preserve">. Edited by </w:t>
      </w:r>
      <w:r w:rsidRPr="00516711">
        <w:rPr>
          <w:rFonts w:ascii="Minion Pro" w:hAnsi="Minion Pro"/>
          <w:b/>
        </w:rPr>
        <w:t>Nick Havely</w:t>
      </w:r>
      <w:r w:rsidRPr="006E4223">
        <w:rPr>
          <w:rFonts w:ascii="Minion Pro" w:hAnsi="Minion Pro"/>
        </w:rPr>
        <w:t>. New York: St. Martin</w:t>
      </w:r>
      <w:r w:rsidR="00875861">
        <w:rPr>
          <w:rFonts w:ascii="Minion Pro" w:hAnsi="Minion Pro"/>
        </w:rPr>
        <w:t>’</w:t>
      </w:r>
      <w:r w:rsidRPr="006E4223">
        <w:rPr>
          <w:rFonts w:ascii="Minion Pro" w:hAnsi="Minion Pro"/>
        </w:rPr>
        <w:t>s Press, 1998. xiv, 270 p.</w:t>
      </w:r>
    </w:p>
    <w:p w:rsidR="00431093" w:rsidRPr="006E4223" w:rsidRDefault="00431093" w:rsidP="00C62884">
      <w:pPr>
        <w:pStyle w:val="NormalWeb"/>
        <w:spacing w:before="0" w:beforeAutospacing="0" w:after="0" w:afterAutospacing="0"/>
        <w:ind w:firstLine="720"/>
        <w:rPr>
          <w:rFonts w:ascii="Minion Pro" w:hAnsi="Minion Pro"/>
        </w:rPr>
      </w:pPr>
      <w:r w:rsidRPr="006E4223">
        <w:rPr>
          <w:rFonts w:ascii="Minion Pro" w:hAnsi="Minion Pro"/>
        </w:rPr>
        <w:t>The essays in this volume are all concerned with the various ways in which authors have been influenced by and have responded to Dante</w:t>
      </w:r>
      <w:r w:rsidR="00875861">
        <w:rPr>
          <w:rFonts w:ascii="Minion Pro" w:hAnsi="Minion Pro"/>
        </w:rPr>
        <w:t>’</w:t>
      </w:r>
      <w:r w:rsidRPr="006E4223">
        <w:rPr>
          <w:rFonts w:ascii="Minion Pro" w:hAnsi="Minion Pro"/>
        </w:rPr>
        <w:t>s poem in the period from the eighteenth century to the present. Two of the essays are by American-based scholars</w:t>
      </w:r>
      <w:r w:rsidR="00AD00A2">
        <w:rPr>
          <w:rFonts w:ascii="Minion Pro" w:hAnsi="Minion Pro"/>
        </w:rPr>
        <w:t>—</w:t>
      </w:r>
      <w:r w:rsidRPr="006E4223">
        <w:rPr>
          <w:rFonts w:ascii="Minion Pro" w:hAnsi="Minion Pro"/>
        </w:rPr>
        <w:t>Stuart Curran and William Keach, and these are listed separately in this bibliography under the individual author</w:t>
      </w:r>
      <w:r w:rsidR="00875861">
        <w:rPr>
          <w:rFonts w:ascii="Minion Pro" w:hAnsi="Minion Pro"/>
        </w:rPr>
        <w:t>’</w:t>
      </w:r>
      <w:r w:rsidRPr="006E4223">
        <w:rPr>
          <w:rFonts w:ascii="Minion Pro" w:hAnsi="Minion Pro"/>
        </w:rPr>
        <w:t xml:space="preserve">s name. </w:t>
      </w:r>
      <w:r w:rsidRPr="006E4223">
        <w:rPr>
          <w:rStyle w:val="Emphasis"/>
          <w:rFonts w:ascii="Minion Pro" w:hAnsi="Minion Pro"/>
        </w:rPr>
        <w:t>Contents</w:t>
      </w:r>
      <w:r w:rsidRPr="006E4223">
        <w:rPr>
          <w:rFonts w:ascii="Minion Pro" w:hAnsi="Minion Pro"/>
        </w:rPr>
        <w:t xml:space="preserve">: List of Plates (ix); Acknowledgments (x-xi); Notes on the Contributors (xii-xiv); Nick Havely, </w:t>
      </w:r>
      <w:r w:rsidR="00875861">
        <w:rPr>
          <w:rFonts w:ascii="Minion Pro" w:hAnsi="Minion Pro"/>
        </w:rPr>
        <w:t>“</w:t>
      </w:r>
      <w:r w:rsidRPr="006E4223">
        <w:rPr>
          <w:rFonts w:ascii="Minion Pro" w:hAnsi="Minion Pro"/>
        </w:rPr>
        <w:t>Introduction: Dante</w:t>
      </w:r>
      <w:r w:rsidR="00875861">
        <w:rPr>
          <w:rFonts w:ascii="Minion Pro" w:hAnsi="Minion Pro"/>
        </w:rPr>
        <w:t>’</w:t>
      </w:r>
      <w:r w:rsidRPr="006E4223">
        <w:rPr>
          <w:rFonts w:ascii="Minion Pro" w:hAnsi="Minion Pro"/>
        </w:rPr>
        <w:t>s Afterlife: 1321-1997</w:t>
      </w:r>
      <w:r w:rsidR="00875861">
        <w:rPr>
          <w:rFonts w:ascii="Minion Pro" w:hAnsi="Minion Pro"/>
        </w:rPr>
        <w:t>”</w:t>
      </w:r>
      <w:r w:rsidRPr="006E4223">
        <w:rPr>
          <w:rFonts w:ascii="Minion Pro" w:hAnsi="Minion Pro"/>
        </w:rPr>
        <w:t xml:space="preserve"> (1-14); Part I: Pre-Romantic Prologue. 1. John Roe, </w:t>
      </w:r>
      <w:r w:rsidR="00875861">
        <w:rPr>
          <w:rFonts w:ascii="Minion Pro" w:hAnsi="Minion Pro"/>
        </w:rPr>
        <w:t>“</w:t>
      </w:r>
      <w:r w:rsidRPr="006E4223">
        <w:rPr>
          <w:rFonts w:ascii="Minion Pro" w:hAnsi="Minion Pro"/>
        </w:rPr>
        <w:t>Foreseeing and Foreknowing: Dante</w:t>
      </w:r>
      <w:r w:rsidR="00875861">
        <w:rPr>
          <w:rFonts w:ascii="Minion Pro" w:hAnsi="Minion Pro"/>
        </w:rPr>
        <w:t>’</w:t>
      </w:r>
      <w:r w:rsidRPr="006E4223">
        <w:rPr>
          <w:rFonts w:ascii="Minion Pro" w:hAnsi="Minion Pro"/>
        </w:rPr>
        <w:t xml:space="preserve">s </w:t>
      </w:r>
      <w:r w:rsidR="00875861">
        <w:rPr>
          <w:rFonts w:ascii="Minion Pro" w:hAnsi="Minion Pro"/>
        </w:rPr>
        <w:t>‘</w:t>
      </w:r>
      <w:r w:rsidRPr="006E4223">
        <w:rPr>
          <w:rFonts w:ascii="Minion Pro" w:hAnsi="Minion Pro"/>
        </w:rPr>
        <w:t>Ugolino</w:t>
      </w:r>
      <w:r w:rsidR="00875861">
        <w:rPr>
          <w:rFonts w:ascii="Minion Pro" w:hAnsi="Minion Pro"/>
        </w:rPr>
        <w:t>’</w:t>
      </w:r>
      <w:r w:rsidRPr="006E4223">
        <w:rPr>
          <w:rFonts w:ascii="Minion Pro" w:hAnsi="Minion Pro"/>
        </w:rPr>
        <w:t xml:space="preserve"> and the Eton College Ode of Thomas Gray</w:t>
      </w:r>
      <w:r w:rsidR="00875861">
        <w:rPr>
          <w:rFonts w:ascii="Minion Pro" w:hAnsi="Minion Pro"/>
        </w:rPr>
        <w:t>”</w:t>
      </w:r>
      <w:r w:rsidRPr="006E4223">
        <w:rPr>
          <w:rFonts w:ascii="Minion Pro" w:hAnsi="Minion Pro"/>
        </w:rPr>
        <w:t xml:space="preserve"> (17-30); Part II: Romantic Readings. 2. Jeremy Tambling, </w:t>
      </w:r>
      <w:r w:rsidR="00875861">
        <w:rPr>
          <w:rFonts w:ascii="Minion Pro" w:hAnsi="Minion Pro"/>
        </w:rPr>
        <w:t>“</w:t>
      </w:r>
      <w:r w:rsidRPr="006E4223">
        <w:rPr>
          <w:rFonts w:ascii="Minion Pro" w:hAnsi="Minion Pro"/>
        </w:rPr>
        <w:t>Dante and Blake: Allegorizing the Event</w:t>
      </w:r>
      <w:r w:rsidR="00875861">
        <w:rPr>
          <w:rFonts w:ascii="Minion Pro" w:hAnsi="Minion Pro"/>
        </w:rPr>
        <w:t>”</w:t>
      </w:r>
      <w:r w:rsidRPr="006E4223">
        <w:rPr>
          <w:rFonts w:ascii="Minion Pro" w:hAnsi="Minion Pro"/>
        </w:rPr>
        <w:t xml:space="preserve"> (33-48); 3. Stuart Curran, </w:t>
      </w:r>
      <w:r w:rsidR="00875861">
        <w:rPr>
          <w:rFonts w:ascii="Minion Pro" w:hAnsi="Minion Pro"/>
        </w:rPr>
        <w:t>“</w:t>
      </w:r>
      <w:r w:rsidRPr="006E4223">
        <w:rPr>
          <w:rFonts w:ascii="Minion Pro" w:hAnsi="Minion Pro"/>
        </w:rPr>
        <w:t>Figuration in Shelley and Dante</w:t>
      </w:r>
      <w:r w:rsidR="00875861">
        <w:rPr>
          <w:rFonts w:ascii="Minion Pro" w:hAnsi="Minion Pro"/>
        </w:rPr>
        <w:t>”</w:t>
      </w:r>
      <w:r w:rsidRPr="006E4223">
        <w:rPr>
          <w:rFonts w:ascii="Minion Pro" w:hAnsi="Minion Pro"/>
        </w:rPr>
        <w:t xml:space="preserve"> (49-59); 4. William Keach, </w:t>
      </w:r>
      <w:r w:rsidR="00875861">
        <w:rPr>
          <w:rFonts w:ascii="Minion Pro" w:hAnsi="Minion Pro"/>
        </w:rPr>
        <w:t>“</w:t>
      </w:r>
      <w:r w:rsidRPr="006E4223">
        <w:rPr>
          <w:rFonts w:ascii="Minion Pro" w:hAnsi="Minion Pro"/>
        </w:rPr>
        <w:t>The Shelleys and Dante</w:t>
      </w:r>
      <w:r w:rsidR="00875861">
        <w:rPr>
          <w:rFonts w:ascii="Minion Pro" w:hAnsi="Minion Pro"/>
        </w:rPr>
        <w:t>’</w:t>
      </w:r>
      <w:r w:rsidRPr="006E4223">
        <w:rPr>
          <w:rFonts w:ascii="Minion Pro" w:hAnsi="Minion Pro"/>
        </w:rPr>
        <w:t>s Matilda</w:t>
      </w:r>
      <w:r w:rsidR="00875861">
        <w:rPr>
          <w:rFonts w:ascii="Minion Pro" w:hAnsi="Minion Pro"/>
        </w:rPr>
        <w:t>”</w:t>
      </w:r>
      <w:r w:rsidRPr="006E4223">
        <w:rPr>
          <w:rFonts w:ascii="Minion Pro" w:hAnsi="Minion Pro"/>
        </w:rPr>
        <w:t xml:space="preserve"> (60-70); Part III: Victorian Evaluations. 5. Alison Milbank, </w:t>
      </w:r>
      <w:r w:rsidR="00875861">
        <w:rPr>
          <w:rFonts w:ascii="Minion Pro" w:hAnsi="Minion Pro"/>
        </w:rPr>
        <w:t>“</w:t>
      </w:r>
      <w:r w:rsidRPr="006E4223">
        <w:rPr>
          <w:rFonts w:ascii="Minion Pro" w:hAnsi="Minion Pro"/>
        </w:rPr>
        <w:t>Moral Luck in the Second Circle: Dante and the Victorian Fate of Tragedy</w:t>
      </w:r>
      <w:r w:rsidR="00875861">
        <w:rPr>
          <w:rFonts w:ascii="Minion Pro" w:hAnsi="Minion Pro"/>
        </w:rPr>
        <w:t>”</w:t>
      </w:r>
      <w:r w:rsidRPr="006E4223">
        <w:rPr>
          <w:rFonts w:ascii="Minion Pro" w:hAnsi="Minion Pro"/>
        </w:rPr>
        <w:t xml:space="preserve"> (73-89); 6. Ralph Pite, </w:t>
      </w:r>
      <w:r w:rsidR="00875861">
        <w:rPr>
          <w:rFonts w:ascii="Minion Pro" w:hAnsi="Minion Pro"/>
        </w:rPr>
        <w:t>“‘</w:t>
      </w:r>
      <w:r w:rsidRPr="006E4223">
        <w:rPr>
          <w:rFonts w:ascii="Minion Pro" w:hAnsi="Minion Pro"/>
        </w:rPr>
        <w:t>The Perilous Depth of Doubt</w:t>
      </w:r>
      <w:r w:rsidR="00875861">
        <w:rPr>
          <w:rFonts w:ascii="Minion Pro" w:hAnsi="Minion Pro"/>
        </w:rPr>
        <w:t>’</w:t>
      </w:r>
      <w:r w:rsidRPr="006E4223">
        <w:rPr>
          <w:rFonts w:ascii="Minion Pro" w:hAnsi="Minion Pro"/>
        </w:rPr>
        <w:t>: Dante, Plumptre and Victorian Faith</w:t>
      </w:r>
      <w:r w:rsidR="00875861">
        <w:rPr>
          <w:rFonts w:ascii="Minion Pro" w:hAnsi="Minion Pro"/>
        </w:rPr>
        <w:t>”</w:t>
      </w:r>
      <w:r w:rsidRPr="006E4223">
        <w:rPr>
          <w:rFonts w:ascii="Minion Pro" w:hAnsi="Minion Pro"/>
        </w:rPr>
        <w:t xml:space="preserve"> (90-110); Part IV: Modern Revisions. 7. Matthew Reynolds, </w:t>
      </w:r>
      <w:r w:rsidR="00875861">
        <w:rPr>
          <w:rFonts w:ascii="Minion Pro" w:hAnsi="Minion Pro"/>
        </w:rPr>
        <w:t>“</w:t>
      </w:r>
      <w:r w:rsidRPr="006E4223">
        <w:rPr>
          <w:rFonts w:ascii="Minion Pro" w:hAnsi="Minion Pro"/>
        </w:rPr>
        <w:t>Ezra Pound: Quotation and Community</w:t>
      </w:r>
      <w:r w:rsidR="00875861">
        <w:rPr>
          <w:rFonts w:ascii="Minion Pro" w:hAnsi="Minion Pro"/>
        </w:rPr>
        <w:t>”</w:t>
      </w:r>
      <w:r w:rsidRPr="006E4223">
        <w:rPr>
          <w:rFonts w:ascii="Minion Pro" w:hAnsi="Minion Pro"/>
        </w:rPr>
        <w:t xml:space="preserve"> (113-127); 8. Steve Ellis, </w:t>
      </w:r>
      <w:r w:rsidR="00875861">
        <w:rPr>
          <w:rFonts w:ascii="Minion Pro" w:hAnsi="Minion Pro"/>
        </w:rPr>
        <w:t>“</w:t>
      </w:r>
      <w:r w:rsidRPr="006E4223">
        <w:rPr>
          <w:rFonts w:ascii="Minion Pro" w:hAnsi="Minion Pro"/>
        </w:rPr>
        <w:t xml:space="preserve">Dante and Louis MacNeice: A Sequel to the </w:t>
      </w:r>
      <w:r w:rsidRPr="006E4223">
        <w:rPr>
          <w:rStyle w:val="Emphasis"/>
          <w:rFonts w:ascii="Minion Pro" w:hAnsi="Minion Pro"/>
        </w:rPr>
        <w:t>Commedia</w:t>
      </w:r>
      <w:r w:rsidR="00875861">
        <w:rPr>
          <w:rFonts w:ascii="Minion Pro" w:hAnsi="Minion Pro"/>
        </w:rPr>
        <w:t>”</w:t>
      </w:r>
      <w:r w:rsidRPr="006E4223">
        <w:rPr>
          <w:rFonts w:ascii="Minion Pro" w:hAnsi="Minion Pro"/>
        </w:rPr>
        <w:t xml:space="preserve"> (128-139); 9. Hugh Haughton, </w:t>
      </w:r>
      <w:r w:rsidR="00875861">
        <w:rPr>
          <w:rFonts w:ascii="Minion Pro" w:hAnsi="Minion Pro"/>
        </w:rPr>
        <w:t>“</w:t>
      </w:r>
      <w:r w:rsidRPr="006E4223">
        <w:rPr>
          <w:rFonts w:ascii="Minion Pro" w:hAnsi="Minion Pro"/>
        </w:rPr>
        <w:t>Purgatory Regained? GQQGe and Late Beckett</w:t>
      </w:r>
      <w:r w:rsidR="00875861">
        <w:rPr>
          <w:rFonts w:ascii="Minion Pro" w:hAnsi="Minion Pro"/>
        </w:rPr>
        <w:t>”</w:t>
      </w:r>
      <w:r w:rsidRPr="006E4223">
        <w:rPr>
          <w:rFonts w:ascii="Minion Pro" w:hAnsi="Minion Pro"/>
        </w:rPr>
        <w:t xml:space="preserve"> (140-164); Part V: Echoes in Post-war Italy. 10. Judith Woolf, </w:t>
      </w:r>
      <w:r w:rsidR="00875861">
        <w:rPr>
          <w:rFonts w:ascii="Minion Pro" w:hAnsi="Minion Pro"/>
        </w:rPr>
        <w:t>“</w:t>
      </w:r>
      <w:r w:rsidRPr="006E4223">
        <w:rPr>
          <w:rFonts w:ascii="Minion Pro" w:hAnsi="Minion Pro"/>
        </w:rPr>
        <w:t xml:space="preserve">Micòl and Beatrice: Echoes of the </w:t>
      </w:r>
      <w:r w:rsidRPr="006E4223">
        <w:rPr>
          <w:rStyle w:val="Emphasis"/>
          <w:rFonts w:ascii="Minion Pro" w:hAnsi="Minion Pro"/>
        </w:rPr>
        <w:t>Vita Nuova</w:t>
      </w:r>
      <w:r w:rsidRPr="006E4223">
        <w:rPr>
          <w:rFonts w:ascii="Minion Pro" w:hAnsi="Minion Pro"/>
        </w:rPr>
        <w:t xml:space="preserve"> in Giorgio Bassani</w:t>
      </w:r>
      <w:r w:rsidR="00875861">
        <w:rPr>
          <w:rFonts w:ascii="Minion Pro" w:hAnsi="Minion Pro"/>
        </w:rPr>
        <w:t>’</w:t>
      </w:r>
      <w:r w:rsidRPr="006E4223">
        <w:rPr>
          <w:rFonts w:ascii="Minion Pro" w:hAnsi="Minion Pro"/>
        </w:rPr>
        <w:t xml:space="preserve">s </w:t>
      </w:r>
      <w:r w:rsidRPr="006E4223">
        <w:rPr>
          <w:rStyle w:val="Emphasis"/>
          <w:rFonts w:ascii="Minion Pro" w:hAnsi="Minion Pro"/>
        </w:rPr>
        <w:t>Garden of the Finzi-Contini</w:t>
      </w:r>
      <w:r w:rsidR="00875861">
        <w:rPr>
          <w:rFonts w:ascii="Minion Pro" w:hAnsi="Minion Pro"/>
        </w:rPr>
        <w:t>”</w:t>
      </w:r>
      <w:r w:rsidRPr="006E4223">
        <w:rPr>
          <w:rFonts w:ascii="Minion Pro" w:hAnsi="Minion Pro"/>
        </w:rPr>
        <w:t xml:space="preserve"> (167-184); 11. </w:t>
      </w:r>
      <w:r w:rsidRPr="006E4223">
        <w:rPr>
          <w:rFonts w:ascii="Minion Pro" w:hAnsi="Minion Pro"/>
          <w:lang w:val="it-IT"/>
        </w:rPr>
        <w:t xml:space="preserve">Peter Robinson, </w:t>
      </w:r>
      <w:r w:rsidR="00875861">
        <w:rPr>
          <w:rFonts w:ascii="Minion Pro" w:hAnsi="Minion Pro"/>
          <w:lang w:val="it-IT"/>
        </w:rPr>
        <w:t>“‘</w:t>
      </w:r>
      <w:r w:rsidRPr="006E4223">
        <w:rPr>
          <w:rFonts w:ascii="Minion Pro" w:hAnsi="Minion Pro"/>
          <w:lang w:val="it-IT"/>
        </w:rPr>
        <w:t>Una Fitta di Rimorso</w:t>
      </w:r>
      <w:r w:rsidR="00875861">
        <w:rPr>
          <w:rFonts w:ascii="Minion Pro" w:hAnsi="Minion Pro"/>
          <w:lang w:val="it-IT"/>
        </w:rPr>
        <w:t>’</w:t>
      </w:r>
      <w:r w:rsidRPr="006E4223">
        <w:rPr>
          <w:rFonts w:ascii="Minion Pro" w:hAnsi="Minion Pro"/>
          <w:lang w:val="it-IT"/>
        </w:rPr>
        <w:t>: Dante in Sereni</w:t>
      </w:r>
      <w:r w:rsidR="00875861">
        <w:rPr>
          <w:rFonts w:ascii="Minion Pro" w:hAnsi="Minion Pro"/>
          <w:lang w:val="it-IT"/>
        </w:rPr>
        <w:t>”</w:t>
      </w:r>
      <w:r w:rsidRPr="006E4223">
        <w:rPr>
          <w:rFonts w:ascii="Minion Pro" w:hAnsi="Minion Pro"/>
          <w:lang w:val="it-IT"/>
        </w:rPr>
        <w:t xml:space="preserve"> (185-208); Part VI: Contemporary Directions. </w:t>
      </w:r>
      <w:r w:rsidRPr="006E4223">
        <w:rPr>
          <w:rFonts w:ascii="Minion Pro" w:hAnsi="Minion Pro"/>
        </w:rPr>
        <w:t xml:space="preserve">12. Nick Havely, </w:t>
      </w:r>
      <w:r w:rsidR="00875861">
        <w:rPr>
          <w:rFonts w:ascii="Minion Pro" w:hAnsi="Minion Pro"/>
        </w:rPr>
        <w:lastRenderedPageBreak/>
        <w:t>“‘</w:t>
      </w:r>
      <w:r w:rsidRPr="006E4223">
        <w:rPr>
          <w:rFonts w:ascii="Minion Pro" w:hAnsi="Minion Pro"/>
        </w:rPr>
        <w:t>Prosperous People</w:t>
      </w:r>
      <w:r w:rsidR="00875861">
        <w:rPr>
          <w:rFonts w:ascii="Minion Pro" w:hAnsi="Minion Pro"/>
        </w:rPr>
        <w:t>’</w:t>
      </w:r>
      <w:r w:rsidRPr="006E4223">
        <w:rPr>
          <w:rFonts w:ascii="Minion Pro" w:hAnsi="Minion Pro"/>
        </w:rPr>
        <w:t xml:space="preserve"> and </w:t>
      </w:r>
      <w:r w:rsidR="00875861">
        <w:rPr>
          <w:rFonts w:ascii="Minion Pro" w:hAnsi="Minion Pro"/>
        </w:rPr>
        <w:t>‘</w:t>
      </w:r>
      <w:r w:rsidRPr="006E4223">
        <w:rPr>
          <w:rFonts w:ascii="Minion Pro" w:hAnsi="Minion Pro"/>
        </w:rPr>
        <w:t>The Real Hell</w:t>
      </w:r>
      <w:r w:rsidR="00875861">
        <w:rPr>
          <w:rFonts w:ascii="Minion Pro" w:hAnsi="Minion Pro"/>
        </w:rPr>
        <w:t>’</w:t>
      </w:r>
      <w:r w:rsidRPr="006E4223">
        <w:rPr>
          <w:rFonts w:ascii="Minion Pro" w:hAnsi="Minion Pro"/>
        </w:rPr>
        <w:t xml:space="preserve"> in Gloria Naylor</w:t>
      </w:r>
      <w:r w:rsidR="00875861">
        <w:rPr>
          <w:rFonts w:ascii="Minion Pro" w:hAnsi="Minion Pro"/>
        </w:rPr>
        <w:t>’</w:t>
      </w:r>
      <w:r w:rsidRPr="006E4223">
        <w:rPr>
          <w:rFonts w:ascii="Minion Pro" w:hAnsi="Minion Pro"/>
        </w:rPr>
        <w:t xml:space="preserve">s </w:t>
      </w:r>
      <w:r w:rsidRPr="006E4223">
        <w:rPr>
          <w:rStyle w:val="Emphasis"/>
          <w:rFonts w:ascii="Minion Pro" w:hAnsi="Minion Pro"/>
        </w:rPr>
        <w:t>Linden Hills</w:t>
      </w:r>
      <w:r w:rsidR="00875861">
        <w:rPr>
          <w:rFonts w:ascii="Minion Pro" w:hAnsi="Minion Pro"/>
        </w:rPr>
        <w:t>”</w:t>
      </w:r>
      <w:r w:rsidRPr="006E4223">
        <w:rPr>
          <w:rFonts w:ascii="Minion Pro" w:hAnsi="Minion Pro"/>
        </w:rPr>
        <w:t xml:space="preserve"> (211-222); 13. Mark Balfour, </w:t>
      </w:r>
      <w:r w:rsidR="00875861">
        <w:rPr>
          <w:rFonts w:ascii="Minion Pro" w:hAnsi="Minion Pro"/>
        </w:rPr>
        <w:t>“</w:t>
      </w:r>
      <w:r w:rsidRPr="006E4223">
        <w:rPr>
          <w:rFonts w:ascii="Minion Pro" w:hAnsi="Minion Pro"/>
        </w:rPr>
        <w:t>The Place of the Poet: Dante in Walcott</w:t>
      </w:r>
      <w:r w:rsidR="00875861">
        <w:rPr>
          <w:rFonts w:ascii="Minion Pro" w:hAnsi="Minion Pro"/>
        </w:rPr>
        <w:t>’</w:t>
      </w:r>
      <w:r w:rsidRPr="006E4223">
        <w:rPr>
          <w:rFonts w:ascii="Minion Pro" w:hAnsi="Minion Pro"/>
        </w:rPr>
        <w:t>s Narrative Poetry</w:t>
      </w:r>
      <w:r w:rsidR="00875861">
        <w:rPr>
          <w:rFonts w:ascii="Minion Pro" w:hAnsi="Minion Pro"/>
        </w:rPr>
        <w:t>”</w:t>
      </w:r>
      <w:r w:rsidRPr="006E4223">
        <w:rPr>
          <w:rFonts w:ascii="Minion Pro" w:hAnsi="Minion Pro"/>
        </w:rPr>
        <w:t xml:space="preserve"> (223-241); 14. Bernard O</w:t>
      </w:r>
      <w:r w:rsidR="00875861">
        <w:rPr>
          <w:rFonts w:ascii="Minion Pro" w:hAnsi="Minion Pro"/>
        </w:rPr>
        <w:t>’</w:t>
      </w:r>
      <w:r w:rsidRPr="006E4223">
        <w:rPr>
          <w:rFonts w:ascii="Minion Pro" w:hAnsi="Minion Pro"/>
        </w:rPr>
        <w:t xml:space="preserve">Donoghue, </w:t>
      </w:r>
      <w:r w:rsidR="00875861">
        <w:rPr>
          <w:rFonts w:ascii="Minion Pro" w:hAnsi="Minion Pro"/>
        </w:rPr>
        <w:t>“</w:t>
      </w:r>
      <w:r w:rsidRPr="006E4223">
        <w:rPr>
          <w:rFonts w:ascii="Minion Pro" w:hAnsi="Minion Pro"/>
        </w:rPr>
        <w:t>Dante</w:t>
      </w:r>
      <w:r w:rsidR="00875861">
        <w:rPr>
          <w:rFonts w:ascii="Minion Pro" w:hAnsi="Minion Pro"/>
        </w:rPr>
        <w:t>’</w:t>
      </w:r>
      <w:r w:rsidRPr="006E4223">
        <w:rPr>
          <w:rFonts w:ascii="Minion Pro" w:hAnsi="Minion Pro"/>
        </w:rPr>
        <w:t>s Versatility and Seamus Heaney</w:t>
      </w:r>
      <w:r w:rsidR="00875861">
        <w:rPr>
          <w:rFonts w:ascii="Minion Pro" w:hAnsi="Minion Pro"/>
        </w:rPr>
        <w:t>’</w:t>
      </w:r>
      <w:r w:rsidRPr="006E4223">
        <w:rPr>
          <w:rFonts w:ascii="Minion Pro" w:hAnsi="Minion Pro"/>
        </w:rPr>
        <w:t>s Modernism</w:t>
      </w:r>
      <w:r w:rsidR="00875861">
        <w:rPr>
          <w:rFonts w:ascii="Minion Pro" w:hAnsi="Minion Pro"/>
        </w:rPr>
        <w:t>”</w:t>
      </w:r>
      <w:r w:rsidRPr="006E4223">
        <w:rPr>
          <w:rFonts w:ascii="Minion Pro" w:hAnsi="Minion Pro"/>
        </w:rPr>
        <w:t xml:space="preserve"> (242-257); Part VII: </w:t>
      </w:r>
      <w:r w:rsidR="00875861">
        <w:rPr>
          <w:rFonts w:ascii="Minion Pro" w:hAnsi="Minion Pro"/>
        </w:rPr>
        <w:t>‘</w:t>
      </w:r>
      <w:r w:rsidRPr="006E4223">
        <w:rPr>
          <w:rFonts w:ascii="Minion Pro" w:hAnsi="Minion Pro"/>
        </w:rPr>
        <w:t>The deep and savage path</w:t>
      </w:r>
      <w:r w:rsidR="00875861">
        <w:rPr>
          <w:rFonts w:ascii="Minion Pro" w:hAnsi="Minion Pro"/>
        </w:rPr>
        <w:t>’</w:t>
      </w:r>
      <w:r w:rsidRPr="006E4223">
        <w:rPr>
          <w:rFonts w:ascii="Minion Pro" w:hAnsi="Minion Pro"/>
        </w:rPr>
        <w:t xml:space="preserve">. 15. Seamus Heaney, </w:t>
      </w:r>
      <w:r w:rsidR="00875861">
        <w:rPr>
          <w:rFonts w:ascii="Minion Pro" w:hAnsi="Minion Pro"/>
        </w:rPr>
        <w:t>“</w:t>
      </w:r>
      <w:r w:rsidRPr="006E4223">
        <w:rPr>
          <w:rFonts w:ascii="Minion Pro" w:hAnsi="Minion Pro"/>
        </w:rPr>
        <w:t xml:space="preserve">Translation of </w:t>
      </w:r>
      <w:r w:rsidRPr="006E4223">
        <w:rPr>
          <w:rStyle w:val="Emphasis"/>
          <w:rFonts w:ascii="Minion Pro" w:hAnsi="Minion Pro"/>
        </w:rPr>
        <w:t>Inferno</w:t>
      </w:r>
      <w:r w:rsidRPr="006E4223">
        <w:rPr>
          <w:rFonts w:ascii="Minion Pro" w:hAnsi="Minion Pro"/>
        </w:rPr>
        <w:t>, Canto 2</w:t>
      </w:r>
      <w:r w:rsidR="00875861">
        <w:rPr>
          <w:rFonts w:ascii="Minion Pro" w:hAnsi="Minion Pro"/>
        </w:rPr>
        <w:t>”</w:t>
      </w:r>
      <w:r w:rsidRPr="006E4223">
        <w:rPr>
          <w:rFonts w:ascii="Minion Pro" w:hAnsi="Minion Pro"/>
        </w:rPr>
        <w:t xml:space="preserve"> (261-264); Index (267-270).</w:t>
      </w:r>
    </w:p>
    <w:p w:rsidR="00C3273D" w:rsidRDefault="00C3273D" w:rsidP="00142057">
      <w:pPr>
        <w:pStyle w:val="NormalWeb"/>
        <w:spacing w:before="0" w:beforeAutospacing="0" w:after="0" w:afterAutospacing="0"/>
        <w:rPr>
          <w:rStyle w:val="Strong"/>
          <w:rFonts w:ascii="Minion Pro" w:hAnsi="Minion Pro"/>
        </w:rPr>
      </w:pPr>
    </w:p>
    <w:p w:rsidR="00697DF4" w:rsidRPr="006E4223" w:rsidRDefault="00697DF4" w:rsidP="00697DF4">
      <w:pPr>
        <w:pStyle w:val="NormalWeb"/>
        <w:spacing w:before="0" w:beforeAutospacing="0" w:after="0" w:afterAutospacing="0"/>
        <w:rPr>
          <w:rFonts w:ascii="Minion Pro" w:hAnsi="Minion Pro"/>
        </w:rPr>
      </w:pPr>
      <w:r w:rsidRPr="006E4223">
        <w:rPr>
          <w:rFonts w:ascii="Minion Pro" w:hAnsi="Minion Pro"/>
          <w:b/>
          <w:bCs/>
        </w:rPr>
        <w:t>Dasenbrock, Reed Way.</w:t>
      </w:r>
      <w:r w:rsidRPr="006E4223">
        <w:rPr>
          <w:rFonts w:ascii="Minion Pro" w:hAnsi="Minion Pro"/>
        </w:rPr>
        <w:t xml:space="preserve"> </w:t>
      </w:r>
      <w:r w:rsidR="00875861">
        <w:rPr>
          <w:rFonts w:ascii="Minion Pro" w:hAnsi="Minion Pro"/>
        </w:rPr>
        <w:t>“</w:t>
      </w:r>
      <w:r w:rsidRPr="006E4223">
        <w:rPr>
          <w:rFonts w:ascii="Minion Pro" w:hAnsi="Minion Pro"/>
        </w:rPr>
        <w:t>Saladin, Confucius, and the Status of the Other in Dante and Pound.</w:t>
      </w:r>
      <w:r w:rsidR="00875861">
        <w:rPr>
          <w:rFonts w:ascii="Minion Pro" w:hAnsi="Minion Pro"/>
        </w:rPr>
        <w:t>”</w:t>
      </w:r>
      <w:r w:rsidRPr="006E4223">
        <w:rPr>
          <w:rFonts w:ascii="Minion Pro" w:hAnsi="Minion Pro"/>
        </w:rPr>
        <w:t xml:space="preserve"> In </w:t>
      </w:r>
      <w:r w:rsidRPr="006E4223">
        <w:rPr>
          <w:rFonts w:ascii="Minion Pro" w:hAnsi="Minion Pro"/>
          <w:i/>
          <w:iCs/>
        </w:rPr>
        <w:t>Dante e Pound</w:t>
      </w:r>
      <w:r w:rsidRPr="006E4223">
        <w:rPr>
          <w:rFonts w:ascii="Minion Pro" w:hAnsi="Minion Pro"/>
        </w:rPr>
        <w:t xml:space="preserve"> (</w:t>
      </w:r>
      <w:r w:rsidRPr="006E4223">
        <w:rPr>
          <w:rFonts w:ascii="Minion Pro" w:hAnsi="Minion Pro"/>
          <w:i/>
          <w:iCs/>
        </w:rPr>
        <w:t>q.v.</w:t>
      </w:r>
      <w:r w:rsidRPr="006E4223">
        <w:rPr>
          <w:rFonts w:ascii="Minion Pro" w:hAnsi="Minion Pro"/>
        </w:rPr>
        <w:t>), pp. 63-76.</w:t>
      </w:r>
    </w:p>
    <w:p w:rsidR="00697DF4" w:rsidRDefault="00697DF4" w:rsidP="00697DF4">
      <w:pPr>
        <w:pStyle w:val="NormalWeb"/>
        <w:spacing w:before="0" w:beforeAutospacing="0" w:after="0" w:afterAutospacing="0"/>
        <w:rPr>
          <w:rFonts w:ascii="Minion Pro" w:hAnsi="Minion Pro"/>
          <w:lang w:val="it-IT"/>
        </w:rPr>
      </w:pPr>
      <w:r w:rsidRPr="006E4223">
        <w:rPr>
          <w:rFonts w:ascii="Minion Pro" w:hAnsi="Minion Pro"/>
        </w:rPr>
        <w:t xml:space="preserve">            Considers the writings of Dante and Pound in the light of </w:t>
      </w:r>
      <w:r w:rsidR="00875861">
        <w:rPr>
          <w:rFonts w:ascii="Minion Pro" w:hAnsi="Minion Pro"/>
        </w:rPr>
        <w:t>“</w:t>
      </w:r>
      <w:r w:rsidRPr="006E4223">
        <w:rPr>
          <w:rFonts w:ascii="Minion Pro" w:hAnsi="Minion Pro"/>
        </w:rPr>
        <w:t>the new thematics,</w:t>
      </w:r>
      <w:r w:rsidR="00875861">
        <w:rPr>
          <w:rFonts w:ascii="Minion Pro" w:hAnsi="Minion Pro"/>
        </w:rPr>
        <w:t>”</w:t>
      </w:r>
      <w:r w:rsidRPr="006E4223">
        <w:rPr>
          <w:rFonts w:ascii="Minion Pro" w:hAnsi="Minion Pro"/>
        </w:rPr>
        <w:t xml:space="preserve"> roughly comparable to the culturally oriented exegetic ideologies that have blossomed after formalism. Because Dante and Pound widely employ allusions to what could be termed the accepted canon, they are very difficult authors to teach to the students of today who often see them as opposed to non-Western cultures and values. Concludes by sketching </w:t>
      </w:r>
      <w:r w:rsidR="00875861">
        <w:rPr>
          <w:rFonts w:ascii="Minion Pro" w:hAnsi="Minion Pro"/>
        </w:rPr>
        <w:t>“</w:t>
      </w:r>
      <w:r w:rsidRPr="006E4223">
        <w:rPr>
          <w:rFonts w:ascii="Minion Pro" w:hAnsi="Minion Pro"/>
        </w:rPr>
        <w:t>a case for Dante and Pound studies in the present critical climate.</w:t>
      </w:r>
      <w:r w:rsidR="00875861">
        <w:rPr>
          <w:rFonts w:ascii="Minion Pro" w:hAnsi="Minion Pro"/>
        </w:rPr>
        <w:t>”</w:t>
      </w:r>
      <w:r w:rsidRPr="006E4223">
        <w:rPr>
          <w:rFonts w:ascii="Minion Pro" w:hAnsi="Minion Pro"/>
        </w:rPr>
        <w:t xml:space="preserve"> </w:t>
      </w:r>
      <w:r w:rsidRPr="006E4223">
        <w:rPr>
          <w:rFonts w:ascii="Minion Pro" w:hAnsi="Minion Pro"/>
          <w:lang w:val="it-IT"/>
        </w:rPr>
        <w:t>[MP</w:t>
      </w:r>
      <w:r>
        <w:rPr>
          <w:rFonts w:ascii="Minion Pro" w:hAnsi="Minion Pro"/>
          <w:lang w:val="it-IT"/>
        </w:rPr>
        <w:t>]</w:t>
      </w:r>
    </w:p>
    <w:p w:rsidR="00697DF4" w:rsidRPr="006E4223" w:rsidRDefault="00697DF4" w:rsidP="00697DF4">
      <w:pPr>
        <w:rPr>
          <w:rFonts w:ascii="Minion Pro" w:eastAsia="Times New Roman" w:hAnsi="Minion Pro"/>
          <w:lang w:val="it-IT"/>
        </w:rPr>
      </w:pPr>
    </w:p>
    <w:p w:rsidR="00697DF4" w:rsidRPr="006E4223" w:rsidRDefault="00697DF4" w:rsidP="00697DF4">
      <w:pPr>
        <w:pStyle w:val="NormalWeb"/>
        <w:spacing w:before="0" w:beforeAutospacing="0" w:after="0" w:afterAutospacing="0"/>
        <w:rPr>
          <w:rFonts w:ascii="Minion Pro" w:hAnsi="Minion Pro"/>
          <w:lang w:val="it-IT"/>
        </w:rPr>
      </w:pPr>
      <w:r w:rsidRPr="006E4223">
        <w:rPr>
          <w:rFonts w:ascii="Minion Pro" w:hAnsi="Minion Pro"/>
          <w:b/>
          <w:bCs/>
          <w:lang w:val="it-IT"/>
        </w:rPr>
        <w:t>de Rachewiltz, Mary.</w:t>
      </w:r>
      <w:r w:rsidRPr="006E4223">
        <w:rPr>
          <w:rFonts w:ascii="Minion Pro" w:hAnsi="Minion Pro"/>
          <w:lang w:val="it-IT"/>
        </w:rPr>
        <w:t xml:space="preserve"> </w:t>
      </w:r>
      <w:r w:rsidR="00875861">
        <w:rPr>
          <w:rFonts w:ascii="Minion Pro" w:hAnsi="Minion Pro"/>
          <w:lang w:val="it-IT"/>
        </w:rPr>
        <w:t>“‘</w:t>
      </w:r>
      <w:r w:rsidRPr="006E4223">
        <w:rPr>
          <w:rFonts w:ascii="Minion Pro" w:hAnsi="Minion Pro"/>
          <w:lang w:val="it-IT"/>
        </w:rPr>
        <w:t>Radiando lui cagiona</w:t>
      </w:r>
      <w:r w:rsidR="00875861">
        <w:rPr>
          <w:rFonts w:ascii="Minion Pro" w:hAnsi="Minion Pro"/>
          <w:lang w:val="it-IT"/>
        </w:rPr>
        <w:t>’</w:t>
      </w:r>
      <w:r w:rsidRPr="006E4223">
        <w:rPr>
          <w:rFonts w:ascii="Minion Pro" w:hAnsi="Minion Pro"/>
          <w:lang w:val="it-IT"/>
        </w:rPr>
        <w:t>.</w:t>
      </w:r>
      <w:r w:rsidR="00875861">
        <w:rPr>
          <w:rFonts w:ascii="Minion Pro" w:hAnsi="Minion Pro"/>
          <w:lang w:val="it-IT"/>
        </w:rPr>
        <w:t>”</w:t>
      </w:r>
      <w:r w:rsidRPr="006E4223">
        <w:rPr>
          <w:rFonts w:ascii="Minion Pro" w:hAnsi="Minion Pro"/>
          <w:lang w:val="it-IT"/>
        </w:rPr>
        <w:t xml:space="preserve"> In </w:t>
      </w:r>
      <w:r w:rsidRPr="006E4223">
        <w:rPr>
          <w:rFonts w:ascii="Minion Pro" w:hAnsi="Minion Pro"/>
          <w:i/>
          <w:iCs/>
          <w:lang w:val="it-IT"/>
        </w:rPr>
        <w:t>Dante e Pound</w:t>
      </w:r>
      <w:r w:rsidRPr="006E4223">
        <w:rPr>
          <w:rFonts w:ascii="Minion Pro" w:hAnsi="Minion Pro"/>
          <w:lang w:val="it-IT"/>
        </w:rPr>
        <w:t xml:space="preserve"> (</w:t>
      </w:r>
      <w:r w:rsidRPr="006E4223">
        <w:rPr>
          <w:rFonts w:ascii="Minion Pro" w:hAnsi="Minion Pro"/>
          <w:i/>
          <w:iCs/>
          <w:lang w:val="it-IT"/>
        </w:rPr>
        <w:t>q.v.</w:t>
      </w:r>
      <w:r w:rsidRPr="006E4223">
        <w:rPr>
          <w:rFonts w:ascii="Minion Pro" w:hAnsi="Minion Pro"/>
          <w:lang w:val="it-IT"/>
        </w:rPr>
        <w:t>), pp. 23-34.</w:t>
      </w:r>
    </w:p>
    <w:p w:rsidR="00697DF4" w:rsidRDefault="00697DF4" w:rsidP="00697DF4">
      <w:pPr>
        <w:pStyle w:val="NormalWeb"/>
        <w:spacing w:before="0" w:beforeAutospacing="0" w:after="0" w:afterAutospacing="0"/>
        <w:rPr>
          <w:rFonts w:ascii="Minion Pro" w:hAnsi="Minion Pro"/>
          <w:lang w:val="it-IT"/>
        </w:rPr>
      </w:pPr>
      <w:r w:rsidRPr="006E4223">
        <w:rPr>
          <w:rFonts w:ascii="Minion Pro" w:hAnsi="Minion Pro"/>
          <w:lang w:val="it-IT"/>
        </w:rPr>
        <w:t>            </w:t>
      </w:r>
      <w:r w:rsidRPr="006E4223">
        <w:rPr>
          <w:rFonts w:ascii="Minion Pro" w:hAnsi="Minion Pro"/>
        </w:rPr>
        <w:t>Considers Pound</w:t>
      </w:r>
      <w:r w:rsidR="00875861">
        <w:rPr>
          <w:rFonts w:ascii="Minion Pro" w:hAnsi="Minion Pro"/>
        </w:rPr>
        <w:t>’</w:t>
      </w:r>
      <w:r w:rsidRPr="006E4223">
        <w:rPr>
          <w:rFonts w:ascii="Minion Pro" w:hAnsi="Minion Pro"/>
        </w:rPr>
        <w:t>s radio broadcasts, of which more than three hundred are extant, as acts of free speech that reflect the values of the American Constitution. Analyzes Pound</w:t>
      </w:r>
      <w:r w:rsidR="00875861">
        <w:rPr>
          <w:rFonts w:ascii="Minion Pro" w:hAnsi="Minion Pro"/>
        </w:rPr>
        <w:t>’</w:t>
      </w:r>
      <w:r w:rsidRPr="006E4223">
        <w:rPr>
          <w:rFonts w:ascii="Minion Pro" w:hAnsi="Minion Pro"/>
        </w:rPr>
        <w:t xml:space="preserve">s use of Dante as springboards towards ethical discourses ranging from the equitable distribution of goods to the condemnation of violence and usury. Like Dante in the </w:t>
      </w:r>
      <w:r w:rsidRPr="006E4223">
        <w:rPr>
          <w:rFonts w:ascii="Minion Pro" w:hAnsi="Minion Pro"/>
          <w:i/>
          <w:iCs/>
        </w:rPr>
        <w:t>Vita Nuova</w:t>
      </w:r>
      <w:r w:rsidRPr="006E4223">
        <w:rPr>
          <w:rFonts w:ascii="Minion Pro" w:hAnsi="Minion Pro"/>
        </w:rPr>
        <w:t xml:space="preserve">, she explains, Pound holds fast to the youthful promise not to speak of lofty things until his language is perfected. And like the author of the </w:t>
      </w:r>
      <w:r w:rsidRPr="006E4223">
        <w:rPr>
          <w:rFonts w:ascii="Minion Pro" w:hAnsi="Minion Pro"/>
          <w:i/>
          <w:iCs/>
        </w:rPr>
        <w:t>Comedy</w:t>
      </w:r>
      <w:r w:rsidRPr="006E4223">
        <w:rPr>
          <w:rFonts w:ascii="Minion Pro" w:hAnsi="Minion Pro"/>
        </w:rPr>
        <w:t>, Pound freely engaged in invective when offended by what he considered to be social wrongs. Contains in appendix the transcription of Pound</w:t>
      </w:r>
      <w:r w:rsidR="00875861">
        <w:rPr>
          <w:rFonts w:ascii="Minion Pro" w:hAnsi="Minion Pro"/>
        </w:rPr>
        <w:t>’</w:t>
      </w:r>
      <w:r w:rsidRPr="006E4223">
        <w:rPr>
          <w:rFonts w:ascii="Minion Pro" w:hAnsi="Minion Pro"/>
        </w:rPr>
        <w:t xml:space="preserve">s 1943 /spasmission entitled </w:t>
      </w:r>
      <w:r w:rsidR="00875861">
        <w:rPr>
          <w:rFonts w:ascii="Minion Pro" w:hAnsi="Minion Pro"/>
        </w:rPr>
        <w:t>“</w:t>
      </w:r>
      <w:r w:rsidRPr="006E4223">
        <w:rPr>
          <w:rFonts w:ascii="Minion Pro" w:hAnsi="Minion Pro"/>
        </w:rPr>
        <w:t>Civilization.</w:t>
      </w:r>
      <w:r w:rsidR="00875861">
        <w:rPr>
          <w:rFonts w:ascii="Minion Pro" w:hAnsi="Minion Pro"/>
        </w:rPr>
        <w:t>”</w:t>
      </w:r>
      <w:r w:rsidRPr="006E4223">
        <w:rPr>
          <w:rFonts w:ascii="Minion Pro" w:hAnsi="Minion Pro"/>
        </w:rPr>
        <w:t xml:space="preserve"> </w:t>
      </w:r>
      <w:r w:rsidRPr="006E4223">
        <w:rPr>
          <w:rFonts w:ascii="Minion Pro" w:hAnsi="Minion Pro"/>
          <w:lang w:val="it-IT"/>
        </w:rPr>
        <w:t>[MP</w:t>
      </w:r>
      <w:r>
        <w:rPr>
          <w:rFonts w:ascii="Minion Pro" w:hAnsi="Minion Pro"/>
          <w:lang w:val="it-IT"/>
        </w:rPr>
        <w:t>]</w:t>
      </w:r>
    </w:p>
    <w:p w:rsidR="00697DF4" w:rsidRDefault="00697DF4" w:rsidP="00697DF4">
      <w:pPr>
        <w:pStyle w:val="NormalWeb"/>
        <w:spacing w:before="0" w:beforeAutospacing="0" w:after="0" w:afterAutospacing="0"/>
        <w:rPr>
          <w:rFonts w:ascii="Minion Pro" w:hAnsi="Minion Pro"/>
          <w:lang w:val="it-IT"/>
        </w:rPr>
      </w:pPr>
    </w:p>
    <w:p w:rsidR="00697DF4" w:rsidRPr="006E4223" w:rsidRDefault="00697DF4" w:rsidP="00697DF4">
      <w:pPr>
        <w:pStyle w:val="NormalWeb"/>
        <w:spacing w:before="0" w:beforeAutospacing="0" w:after="0" w:afterAutospacing="0"/>
        <w:rPr>
          <w:rFonts w:ascii="Minion Pro" w:hAnsi="Minion Pro"/>
        </w:rPr>
      </w:pPr>
      <w:r w:rsidRPr="006E4223">
        <w:rPr>
          <w:rFonts w:ascii="Minion Pro" w:hAnsi="Minion Pro"/>
          <w:b/>
          <w:bCs/>
          <w:lang w:val="it-IT"/>
        </w:rPr>
        <w:t>D</w:t>
      </w:r>
      <w:r w:rsidR="00875861">
        <w:rPr>
          <w:rFonts w:ascii="Minion Pro" w:hAnsi="Minion Pro"/>
          <w:b/>
          <w:bCs/>
          <w:lang w:val="it-IT"/>
        </w:rPr>
        <w:t>’</w:t>
      </w:r>
      <w:r w:rsidRPr="006E4223">
        <w:rPr>
          <w:rFonts w:ascii="Minion Pro" w:hAnsi="Minion Pro"/>
          <w:b/>
          <w:bCs/>
          <w:lang w:val="it-IT"/>
        </w:rPr>
        <w:t xml:space="preserve">Andrea, Antonio, </w:t>
      </w:r>
      <w:r w:rsidRPr="00B75CF4">
        <w:rPr>
          <w:rFonts w:ascii="Minion Pro" w:hAnsi="Minion Pro"/>
          <w:bCs/>
          <w:lang w:val="it-IT"/>
        </w:rPr>
        <w:t>and</w:t>
      </w:r>
      <w:r w:rsidRPr="006E4223">
        <w:rPr>
          <w:rFonts w:ascii="Minion Pro" w:hAnsi="Minion Pro"/>
          <w:b/>
          <w:bCs/>
          <w:lang w:val="it-IT"/>
        </w:rPr>
        <w:t xml:space="preserve"> Pamela D. Stewart.</w:t>
      </w:r>
      <w:r w:rsidRPr="006E4223">
        <w:rPr>
          <w:rFonts w:ascii="Minion Pro" w:hAnsi="Minion Pro"/>
          <w:lang w:val="it-IT"/>
        </w:rPr>
        <w:t xml:space="preserve"> </w:t>
      </w:r>
      <w:r w:rsidR="00875861">
        <w:rPr>
          <w:rFonts w:ascii="Minion Pro" w:hAnsi="Minion Pro"/>
          <w:lang w:val="it-IT"/>
        </w:rPr>
        <w:t>“</w:t>
      </w:r>
      <w:r w:rsidRPr="006E4223">
        <w:rPr>
          <w:rFonts w:ascii="Minion Pro" w:hAnsi="Minion Pro"/>
          <w:lang w:val="it-IT"/>
        </w:rPr>
        <w:t>Ritratto e autoritratto di un critico: Dante Della Terza.</w:t>
      </w:r>
      <w:r w:rsidR="00875861">
        <w:rPr>
          <w:rFonts w:ascii="Minion Pro" w:hAnsi="Minion Pro"/>
          <w:lang w:val="it-IT"/>
        </w:rPr>
        <w:t>”</w:t>
      </w:r>
      <w:r w:rsidRPr="006E4223">
        <w:rPr>
          <w:rFonts w:ascii="Minion Pro" w:hAnsi="Minion Pro"/>
          <w:lang w:val="it-IT"/>
        </w:rPr>
        <w:t xml:space="preserve"> </w:t>
      </w:r>
      <w:r w:rsidRPr="006E4223">
        <w:rPr>
          <w:rFonts w:ascii="Minion Pro" w:hAnsi="Minion Pro"/>
        </w:rPr>
        <w:t xml:space="preserve">In </w:t>
      </w:r>
      <w:r w:rsidRPr="006E4223">
        <w:rPr>
          <w:rFonts w:ascii="Minion Pro" w:hAnsi="Minion Pro"/>
          <w:i/>
          <w:iCs/>
        </w:rPr>
        <w:t>Studies for Dante. . . (q.v.)</w:t>
      </w:r>
      <w:r w:rsidRPr="006E4223">
        <w:rPr>
          <w:rFonts w:ascii="Minion Pro" w:hAnsi="Minion Pro"/>
        </w:rPr>
        <w:t>, pp. 1-17.</w:t>
      </w:r>
    </w:p>
    <w:p w:rsidR="00697DF4" w:rsidRPr="006E4223" w:rsidRDefault="00697DF4" w:rsidP="00697DF4">
      <w:pPr>
        <w:pStyle w:val="NormalWeb"/>
        <w:spacing w:before="0" w:beforeAutospacing="0" w:after="0" w:afterAutospacing="0"/>
        <w:rPr>
          <w:rFonts w:ascii="Minion Pro" w:hAnsi="Minion Pro"/>
        </w:rPr>
      </w:pPr>
      <w:r w:rsidRPr="006E4223">
        <w:rPr>
          <w:rFonts w:ascii="Minion Pro" w:hAnsi="Minion Pro"/>
        </w:rPr>
        <w:t>            In the general discussion of Della Terza</w:t>
      </w:r>
      <w:r w:rsidR="00875861">
        <w:rPr>
          <w:rFonts w:ascii="Minion Pro" w:hAnsi="Minion Pro"/>
        </w:rPr>
        <w:t>’</w:t>
      </w:r>
      <w:r w:rsidRPr="006E4223">
        <w:rPr>
          <w:rFonts w:ascii="Minion Pro" w:hAnsi="Minion Pro"/>
        </w:rPr>
        <w:t xml:space="preserve">s critical writings many references are made to his work on Dante and the </w:t>
      </w:r>
      <w:r w:rsidRPr="006E4223">
        <w:rPr>
          <w:rFonts w:ascii="Minion Pro" w:hAnsi="Minion Pro"/>
          <w:i/>
          <w:iCs/>
        </w:rPr>
        <w:t>Divine Comedy</w:t>
      </w:r>
      <w:r w:rsidRPr="006E4223">
        <w:rPr>
          <w:rFonts w:ascii="Minion Pro" w:hAnsi="Minion Pro"/>
        </w:rPr>
        <w:t>.</w:t>
      </w:r>
    </w:p>
    <w:p w:rsidR="00697DF4" w:rsidRDefault="00697DF4" w:rsidP="00142057">
      <w:pPr>
        <w:pStyle w:val="NormalWeb"/>
        <w:spacing w:before="0" w:beforeAutospacing="0" w:after="0" w:afterAutospacing="0"/>
        <w:rPr>
          <w:rStyle w:val="Strong"/>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Dumol, Paul Arvisu.</w:t>
      </w:r>
      <w:r w:rsidRPr="006E4223">
        <w:rPr>
          <w:rFonts w:ascii="Minion Pro" w:hAnsi="Minion Pro"/>
        </w:rPr>
        <w:t xml:space="preserve"> </w:t>
      </w:r>
      <w:r w:rsidRPr="006E4223">
        <w:rPr>
          <w:rStyle w:val="Emphasis"/>
          <w:rFonts w:ascii="Minion Pro" w:hAnsi="Minion Pro"/>
        </w:rPr>
        <w:t>The Metaphysics of Reading Underlying Dante</w:t>
      </w:r>
      <w:r w:rsidR="00875861">
        <w:rPr>
          <w:rStyle w:val="Emphasis"/>
          <w:rFonts w:ascii="Minion Pro" w:hAnsi="Minion Pro"/>
        </w:rPr>
        <w:t>’</w:t>
      </w:r>
      <w:r w:rsidRPr="006E4223">
        <w:rPr>
          <w:rStyle w:val="Emphasis"/>
          <w:rFonts w:ascii="Minion Pro" w:hAnsi="Minion Pro"/>
        </w:rPr>
        <w:t xml:space="preserve">s </w:t>
      </w:r>
      <w:r w:rsidR="00875861">
        <w:rPr>
          <w:rStyle w:val="Emphasis"/>
          <w:rFonts w:ascii="Minion Pro" w:hAnsi="Minion Pro"/>
        </w:rPr>
        <w:t>“</w:t>
      </w:r>
      <w:r w:rsidRPr="006E4223">
        <w:rPr>
          <w:rStyle w:val="Emphasis"/>
          <w:rFonts w:ascii="Minion Pro" w:hAnsi="Minion Pro"/>
        </w:rPr>
        <w:t>Commedia</w:t>
      </w:r>
      <w:r w:rsidR="00875861">
        <w:rPr>
          <w:rStyle w:val="Emphasis"/>
          <w:rFonts w:ascii="Minion Pro" w:hAnsi="Minion Pro"/>
        </w:rPr>
        <w:t>”</w:t>
      </w:r>
      <w:r w:rsidRPr="006E4223">
        <w:rPr>
          <w:rStyle w:val="Emphasis"/>
          <w:rFonts w:ascii="Minion Pro" w:hAnsi="Minion Pro"/>
        </w:rPr>
        <w:t xml:space="preserve">: The </w:t>
      </w:r>
      <w:r w:rsidR="00875861">
        <w:rPr>
          <w:rStyle w:val="Emphasis"/>
          <w:rFonts w:ascii="Minion Pro" w:hAnsi="Minion Pro"/>
        </w:rPr>
        <w:t>“</w:t>
      </w:r>
      <w:r w:rsidRPr="006E4223">
        <w:rPr>
          <w:rStyle w:val="Emphasis"/>
          <w:rFonts w:ascii="Minion Pro" w:hAnsi="Minion Pro"/>
        </w:rPr>
        <w:t>Ingegno.</w:t>
      </w:r>
      <w:r w:rsidR="00875861">
        <w:rPr>
          <w:rStyle w:val="Emphasis"/>
          <w:rFonts w:ascii="Minion Pro" w:hAnsi="Minion Pro"/>
        </w:rPr>
        <w:t>”</w:t>
      </w:r>
      <w:r w:rsidRPr="006E4223">
        <w:rPr>
          <w:rStyle w:val="Emphasis"/>
          <w:rFonts w:ascii="Minion Pro" w:hAnsi="Minion Pro"/>
        </w:rPr>
        <w:t xml:space="preserve"> </w:t>
      </w:r>
      <w:r w:rsidRPr="006E4223">
        <w:rPr>
          <w:rFonts w:ascii="Minion Pro" w:hAnsi="Minion Pro"/>
        </w:rPr>
        <w:t>New York: Peter Lang, 1998. xvi, 239 p. (Studies in the Humanities: Literature-Pol-Fals-Society, 35)</w:t>
      </w:r>
    </w:p>
    <w:p w:rsidR="00431093" w:rsidRDefault="00431093" w:rsidP="00C3273D">
      <w:pPr>
        <w:pStyle w:val="NormalWeb"/>
        <w:spacing w:before="0" w:beforeAutospacing="0" w:after="0" w:afterAutospacing="0"/>
        <w:ind w:firstLine="720"/>
        <w:rPr>
          <w:rFonts w:ascii="Minion Pro" w:hAnsi="Minion Pro"/>
          <w:lang w:val="it-IT"/>
        </w:rPr>
      </w:pPr>
      <w:r w:rsidRPr="006E4223">
        <w:rPr>
          <w:rFonts w:ascii="Minion Pro" w:hAnsi="Minion Pro"/>
        </w:rPr>
        <w:t xml:space="preserve">Studies the use of the term </w:t>
      </w:r>
      <w:r w:rsidRPr="006E4223">
        <w:rPr>
          <w:rStyle w:val="Emphasis"/>
          <w:rFonts w:ascii="Minion Pro" w:hAnsi="Minion Pro"/>
        </w:rPr>
        <w:t>ingegno</w:t>
      </w:r>
      <w:r w:rsidRPr="006E4223">
        <w:rPr>
          <w:rFonts w:ascii="Minion Pro" w:hAnsi="Minion Pro"/>
        </w:rPr>
        <w:t xml:space="preserve"> in the </w:t>
      </w:r>
      <w:r w:rsidRPr="006E4223">
        <w:rPr>
          <w:rStyle w:val="Emphasis"/>
          <w:rFonts w:ascii="Minion Pro" w:hAnsi="Minion Pro"/>
        </w:rPr>
        <w:t>Commedia</w:t>
      </w:r>
      <w:r w:rsidRPr="006E4223">
        <w:rPr>
          <w:rFonts w:ascii="Minion Pro" w:hAnsi="Minion Pro"/>
        </w:rPr>
        <w:t xml:space="preserve">, beginning with the passage in </w:t>
      </w:r>
      <w:r w:rsidRPr="006E4223">
        <w:rPr>
          <w:rStyle w:val="Emphasis"/>
          <w:rFonts w:ascii="Minion Pro" w:hAnsi="Minion Pro"/>
        </w:rPr>
        <w:t>Paradiso</w:t>
      </w:r>
      <w:r w:rsidRPr="006E4223">
        <w:rPr>
          <w:rFonts w:ascii="Minion Pro" w:hAnsi="Minion Pro"/>
        </w:rPr>
        <w:t xml:space="preserve"> 4 (vv. 40-42) and its implications for the poem as a whole. The exploration of Dante</w:t>
      </w:r>
      <w:r w:rsidR="00875861">
        <w:rPr>
          <w:rFonts w:ascii="Minion Pro" w:hAnsi="Minion Pro"/>
        </w:rPr>
        <w:t>’</w:t>
      </w:r>
      <w:r w:rsidRPr="006E4223">
        <w:rPr>
          <w:rFonts w:ascii="Minion Pro" w:hAnsi="Minion Pro"/>
        </w:rPr>
        <w:t xml:space="preserve">s concept of </w:t>
      </w:r>
      <w:r w:rsidRPr="006E4223">
        <w:rPr>
          <w:rStyle w:val="Emphasis"/>
          <w:rFonts w:ascii="Minion Pro" w:hAnsi="Minion Pro"/>
        </w:rPr>
        <w:t>ingegno</w:t>
      </w:r>
      <w:r w:rsidRPr="006E4223">
        <w:rPr>
          <w:rFonts w:ascii="Minion Pro" w:hAnsi="Minion Pro"/>
        </w:rPr>
        <w:t xml:space="preserve"> includes an analysis of all the occurrences of this word and its correlative verbal form </w:t>
      </w:r>
      <w:r w:rsidRPr="006E4223">
        <w:rPr>
          <w:rStyle w:val="Emphasis"/>
          <w:rFonts w:ascii="Minion Pro" w:hAnsi="Minion Pro"/>
        </w:rPr>
        <w:t>ingegnare</w:t>
      </w:r>
      <w:r w:rsidRPr="006E4223">
        <w:rPr>
          <w:rFonts w:ascii="Minion Pro" w:hAnsi="Minion Pro"/>
        </w:rPr>
        <w:t xml:space="preserve"> in the poem. </w:t>
      </w:r>
      <w:r w:rsidRPr="006E4223">
        <w:rPr>
          <w:rStyle w:val="Emphasis"/>
          <w:rFonts w:ascii="Minion Pro" w:hAnsi="Minion Pro"/>
        </w:rPr>
        <w:t>Ingegno</w:t>
      </w:r>
      <w:r w:rsidRPr="006E4223">
        <w:rPr>
          <w:rFonts w:ascii="Minion Pro" w:hAnsi="Minion Pro"/>
        </w:rPr>
        <w:t xml:space="preserve"> is held to be a mental faculty, and this concept is examined in relation to the imagination, memory, and intellect. Dumol also investigates Dante</w:t>
      </w:r>
      <w:r w:rsidR="00875861">
        <w:rPr>
          <w:rFonts w:ascii="Minion Pro" w:hAnsi="Minion Pro"/>
        </w:rPr>
        <w:t>’</w:t>
      </w:r>
      <w:r w:rsidRPr="006E4223">
        <w:rPr>
          <w:rFonts w:ascii="Minion Pro" w:hAnsi="Minion Pro"/>
        </w:rPr>
        <w:t xml:space="preserve">s sources for the concept of </w:t>
      </w:r>
      <w:r w:rsidRPr="006E4223">
        <w:rPr>
          <w:rStyle w:val="Emphasis"/>
          <w:rFonts w:ascii="Minion Pro" w:hAnsi="Minion Pro"/>
        </w:rPr>
        <w:t>ingegno</w:t>
      </w:r>
      <w:r w:rsidRPr="006E4223">
        <w:rPr>
          <w:rFonts w:ascii="Minion Pro" w:hAnsi="Minion Pro"/>
        </w:rPr>
        <w:t xml:space="preserve"> in Thomas Aquinas, Albertus Magnus, and Siger of Brabant. </w:t>
      </w:r>
      <w:r w:rsidRPr="006E4223">
        <w:rPr>
          <w:rStyle w:val="Emphasis"/>
          <w:rFonts w:ascii="Minion Pro" w:hAnsi="Minion Pro"/>
        </w:rPr>
        <w:lastRenderedPageBreak/>
        <w:t>Contents</w:t>
      </w:r>
      <w:r w:rsidRPr="006E4223">
        <w:rPr>
          <w:rFonts w:ascii="Minion Pro" w:hAnsi="Minion Pro"/>
        </w:rPr>
        <w:t xml:space="preserve">: Preface (ix-xv); List of Abbreviations (xvi); 1. Introduction: </w:t>
      </w:r>
      <w:r w:rsidRPr="006E4223">
        <w:rPr>
          <w:rStyle w:val="Emphasis"/>
          <w:rFonts w:ascii="Minion Pro" w:hAnsi="Minion Pro"/>
        </w:rPr>
        <w:t>Paradiso</w:t>
      </w:r>
      <w:r w:rsidRPr="006E4223">
        <w:rPr>
          <w:rFonts w:ascii="Minion Pro" w:hAnsi="Minion Pro"/>
        </w:rPr>
        <w:t xml:space="preserve"> 4.40-42 (1-13); 2. The Uses of </w:t>
      </w:r>
      <w:r w:rsidR="00875861">
        <w:rPr>
          <w:rFonts w:ascii="Minion Pro" w:hAnsi="Minion Pro"/>
        </w:rPr>
        <w:t>“</w:t>
      </w:r>
      <w:r w:rsidRPr="006E4223">
        <w:rPr>
          <w:rStyle w:val="Emphasis"/>
          <w:rFonts w:ascii="Minion Pro" w:hAnsi="Minion Pro"/>
        </w:rPr>
        <w:t>Ingegno</w:t>
      </w:r>
      <w:r w:rsidR="00875861">
        <w:rPr>
          <w:rFonts w:ascii="Minion Pro" w:hAnsi="Minion Pro"/>
        </w:rPr>
        <w:t>”</w:t>
      </w:r>
      <w:r w:rsidRPr="006E4223">
        <w:rPr>
          <w:rFonts w:ascii="Minion Pro" w:hAnsi="Minion Pro"/>
        </w:rPr>
        <w:t xml:space="preserve"> and </w:t>
      </w:r>
      <w:r w:rsidR="00875861">
        <w:rPr>
          <w:rFonts w:ascii="Minion Pro" w:hAnsi="Minion Pro"/>
        </w:rPr>
        <w:t>“</w:t>
      </w:r>
      <w:r w:rsidRPr="006E4223">
        <w:rPr>
          <w:rStyle w:val="Emphasis"/>
          <w:rFonts w:ascii="Minion Pro" w:hAnsi="Minion Pro"/>
        </w:rPr>
        <w:t>Ingegnare</w:t>
      </w:r>
      <w:r w:rsidR="00875861">
        <w:rPr>
          <w:rFonts w:ascii="Minion Pro" w:hAnsi="Minion Pro"/>
        </w:rPr>
        <w:t>”</w:t>
      </w:r>
      <w:r w:rsidRPr="006E4223">
        <w:rPr>
          <w:rFonts w:ascii="Minion Pro" w:hAnsi="Minion Pro"/>
        </w:rPr>
        <w:t xml:space="preserve"> (15-44); 3. The </w:t>
      </w:r>
      <w:r w:rsidRPr="006E4223">
        <w:rPr>
          <w:rStyle w:val="Emphasis"/>
          <w:rFonts w:ascii="Minion Pro" w:hAnsi="Minion Pro"/>
        </w:rPr>
        <w:t>Ingegno</w:t>
      </w:r>
      <w:r w:rsidRPr="006E4223">
        <w:rPr>
          <w:rFonts w:ascii="Minion Pro" w:hAnsi="Minion Pro"/>
        </w:rPr>
        <w:t xml:space="preserve"> as Mental Faculty (45-73); 4. The </w:t>
      </w:r>
      <w:r w:rsidRPr="006E4223">
        <w:rPr>
          <w:rStyle w:val="Emphasis"/>
          <w:rFonts w:ascii="Minion Pro" w:hAnsi="Minion Pro"/>
        </w:rPr>
        <w:t>Ingegno</w:t>
      </w:r>
      <w:r w:rsidRPr="006E4223">
        <w:rPr>
          <w:rFonts w:ascii="Minion Pro" w:hAnsi="Minion Pro"/>
        </w:rPr>
        <w:t xml:space="preserve"> and Other Mental Faculties (75-94); 5. The Sources of the Concept (95-12rica6. Dante</w:t>
      </w:r>
      <w:r w:rsidR="00875861">
        <w:rPr>
          <w:rFonts w:ascii="Minion Pro" w:hAnsi="Minion Pro"/>
        </w:rPr>
        <w:t>’</w:t>
      </w:r>
      <w:r w:rsidRPr="006E4223">
        <w:rPr>
          <w:rFonts w:ascii="Minion Pro" w:hAnsi="Minion Pro"/>
        </w:rPr>
        <w:t>s Adoption of the Concept (125-169); 7. Dante</w:t>
      </w:r>
      <w:r w:rsidR="00875861">
        <w:rPr>
          <w:rFonts w:ascii="Minion Pro" w:hAnsi="Minion Pro"/>
        </w:rPr>
        <w:t>’</w:t>
      </w:r>
      <w:r w:rsidRPr="006E4223">
        <w:rPr>
          <w:rFonts w:ascii="Minion Pro" w:hAnsi="Minion Pro"/>
        </w:rPr>
        <w:t xml:space="preserve">s Choice of the Term </w:t>
      </w:r>
      <w:r w:rsidR="00875861">
        <w:rPr>
          <w:rFonts w:ascii="Minion Pro" w:hAnsi="Minion Pro"/>
        </w:rPr>
        <w:t>“</w:t>
      </w:r>
      <w:r w:rsidRPr="006E4223">
        <w:rPr>
          <w:rStyle w:val="Emphasis"/>
          <w:rFonts w:ascii="Minion Pro" w:hAnsi="Minion Pro"/>
        </w:rPr>
        <w:t>Ingegno</w:t>
      </w:r>
      <w:r w:rsidR="00875861">
        <w:rPr>
          <w:rFonts w:ascii="Minion Pro" w:hAnsi="Minion Pro"/>
        </w:rPr>
        <w:t>”</w:t>
      </w:r>
      <w:r w:rsidRPr="006E4223">
        <w:rPr>
          <w:rFonts w:ascii="Minion Pro" w:hAnsi="Minion Pro"/>
        </w:rPr>
        <w:t xml:space="preserve"> (171-175); 8. </w:t>
      </w:r>
      <w:r w:rsidRPr="006E4223">
        <w:rPr>
          <w:rStyle w:val="Emphasis"/>
          <w:rFonts w:ascii="Minion Pro" w:hAnsi="Minion Pro"/>
          <w:lang w:val="it-IT"/>
        </w:rPr>
        <w:t>Paradiso</w:t>
      </w:r>
      <w:r w:rsidRPr="006E4223">
        <w:rPr>
          <w:rFonts w:ascii="Minion Pro" w:hAnsi="Minion Pro"/>
          <w:lang w:val="it-IT"/>
        </w:rPr>
        <w:t xml:space="preserve"> 4.40-42 Revisited (177-195); Notes (197-227); Sources Consulted (229-234); Index (235-239).</w:t>
      </w:r>
    </w:p>
    <w:p w:rsidR="000424B8" w:rsidRPr="006E4223" w:rsidRDefault="000424B8" w:rsidP="00C3273D">
      <w:pPr>
        <w:pStyle w:val="NormalWeb"/>
        <w:spacing w:before="0" w:beforeAutospacing="0" w:after="0" w:afterAutospacing="0"/>
        <w:ind w:firstLine="720"/>
        <w:rPr>
          <w:rFonts w:ascii="Minion Pro" w:hAnsi="Minion Pro"/>
          <w:lang w:val="it-IT"/>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lang w:val="it-IT"/>
        </w:rPr>
        <w:t>Esposito, Vittoriano.</w:t>
      </w:r>
      <w:r w:rsidRPr="006E4223">
        <w:rPr>
          <w:rFonts w:ascii="Minion Pro" w:hAnsi="Minion Pro"/>
          <w:lang w:val="it-IT"/>
        </w:rPr>
        <w:t xml:space="preserve"> </w:t>
      </w:r>
      <w:r w:rsidR="00875861">
        <w:rPr>
          <w:rFonts w:ascii="Minion Pro" w:hAnsi="Minion Pro"/>
          <w:lang w:val="it-IT"/>
        </w:rPr>
        <w:t>“</w:t>
      </w:r>
      <w:r w:rsidRPr="006E4223">
        <w:rPr>
          <w:rFonts w:ascii="Minion Pro" w:hAnsi="Minion Pro"/>
          <w:lang w:val="it-IT"/>
        </w:rPr>
        <w:t xml:space="preserve">Rilettura delle canzoni patriottiche: </w:t>
      </w:r>
      <w:r w:rsidRPr="006E4223">
        <w:rPr>
          <w:rStyle w:val="Emphasis"/>
          <w:rFonts w:ascii="Minion Pro" w:hAnsi="Minion Pro"/>
          <w:lang w:val="it-IT"/>
        </w:rPr>
        <w:t>All</w:t>
      </w:r>
      <w:r w:rsidR="00875861">
        <w:rPr>
          <w:rStyle w:val="Emphasis"/>
          <w:rFonts w:ascii="Minion Pro" w:hAnsi="Minion Pro"/>
          <w:lang w:val="it-IT"/>
        </w:rPr>
        <w:t>’</w:t>
      </w:r>
      <w:r w:rsidRPr="006E4223">
        <w:rPr>
          <w:rStyle w:val="Emphasis"/>
          <w:rFonts w:ascii="Minion Pro" w:hAnsi="Minion Pro"/>
          <w:lang w:val="it-IT"/>
        </w:rPr>
        <w:t>Italia</w:t>
      </w:r>
      <w:r w:rsidRPr="006E4223">
        <w:rPr>
          <w:rFonts w:ascii="Minion Pro" w:hAnsi="Minion Pro"/>
          <w:lang w:val="it-IT"/>
        </w:rPr>
        <w:t xml:space="preserve"> e </w:t>
      </w:r>
      <w:r w:rsidRPr="006E4223">
        <w:rPr>
          <w:rStyle w:val="Emphasis"/>
          <w:rFonts w:ascii="Minion Pro" w:hAnsi="Minion Pro"/>
          <w:lang w:val="it-IT"/>
        </w:rPr>
        <w:t>Sopra il monumento di Dante</w:t>
      </w:r>
      <w:r w:rsidRPr="006E4223">
        <w:rPr>
          <w:rFonts w:ascii="Minion Pro" w:hAnsi="Minion Pro"/>
          <w:lang w:val="it-IT"/>
        </w:rPr>
        <w:t>.</w:t>
      </w:r>
      <w:r w:rsidR="00875861">
        <w:rPr>
          <w:rFonts w:ascii="Minion Pro" w:hAnsi="Minion Pro"/>
          <w:lang w:val="it-IT"/>
        </w:rPr>
        <w:t>”</w:t>
      </w:r>
      <w:r w:rsidRPr="006E4223">
        <w:rPr>
          <w:rFonts w:ascii="Minion Pro" w:hAnsi="Minion Pro"/>
          <w:lang w:val="it-IT"/>
        </w:rPr>
        <w:t xml:space="preserve"> </w:t>
      </w:r>
      <w:r w:rsidRPr="006E4223">
        <w:rPr>
          <w:rFonts w:ascii="Minion Pro" w:hAnsi="Minion Pro"/>
        </w:rPr>
        <w:t xml:space="preserve">In </w:t>
      </w:r>
      <w:r w:rsidRPr="006E4223">
        <w:rPr>
          <w:rStyle w:val="Emphasis"/>
          <w:rFonts w:ascii="Minion Pro" w:hAnsi="Minion Pro"/>
        </w:rPr>
        <w:t>Rivista di studi italiani</w:t>
      </w:r>
      <w:r w:rsidRPr="006E4223">
        <w:rPr>
          <w:rFonts w:ascii="Minion Pro" w:hAnsi="Minion Pro"/>
        </w:rPr>
        <w:t>, 16, No. 2 (dicembre, 1998), 234-242.</w:t>
      </w:r>
    </w:p>
    <w:p w:rsidR="00942D4A" w:rsidRDefault="00431093" w:rsidP="000424B8">
      <w:pPr>
        <w:pStyle w:val="NormalWeb"/>
        <w:spacing w:before="0" w:beforeAutospacing="0" w:after="0" w:afterAutospacing="0"/>
        <w:ind w:firstLine="720"/>
        <w:rPr>
          <w:rFonts w:ascii="Minion Pro" w:hAnsi="Minion Pro"/>
        </w:rPr>
      </w:pPr>
      <w:r w:rsidRPr="006E4223">
        <w:rPr>
          <w:rFonts w:ascii="Minion Pro" w:hAnsi="Minion Pro"/>
        </w:rPr>
        <w:t>Argues for a re-evaluation of Leopardi</w:t>
      </w:r>
      <w:r w:rsidR="00875861">
        <w:rPr>
          <w:rFonts w:ascii="Minion Pro" w:hAnsi="Minion Pro"/>
        </w:rPr>
        <w:t>’</w:t>
      </w:r>
      <w:r w:rsidRPr="006E4223">
        <w:rPr>
          <w:rFonts w:ascii="Minion Pro" w:hAnsi="Minion Pro"/>
        </w:rPr>
        <w:t xml:space="preserve">s civil-patriotic </w:t>
      </w:r>
      <w:r w:rsidRPr="006E4223">
        <w:rPr>
          <w:rStyle w:val="Emphasis"/>
          <w:rFonts w:ascii="Minion Pro" w:hAnsi="Minion Pro"/>
        </w:rPr>
        <w:t>canzoni</w:t>
      </w:r>
      <w:r w:rsidRPr="006E4223">
        <w:rPr>
          <w:rFonts w:ascii="Minion Pro" w:hAnsi="Minion Pro"/>
        </w:rPr>
        <w:t xml:space="preserve">, including </w:t>
      </w:r>
      <w:r w:rsidR="00875861">
        <w:rPr>
          <w:rFonts w:ascii="Minion Pro" w:hAnsi="Minion Pro"/>
        </w:rPr>
        <w:t>“</w:t>
      </w:r>
      <w:r w:rsidRPr="006E4223">
        <w:rPr>
          <w:rFonts w:ascii="Minion Pro" w:hAnsi="Minion Pro"/>
        </w:rPr>
        <w:t>Sopra un monumento di Dante che si preparava in Firenze,</w:t>
      </w:r>
      <w:r w:rsidR="00875861">
        <w:rPr>
          <w:rFonts w:ascii="Minion Pro" w:hAnsi="Minion Pro"/>
        </w:rPr>
        <w:t>”</w:t>
      </w:r>
      <w:r w:rsidRPr="006E4223">
        <w:rPr>
          <w:rFonts w:ascii="Minion Pro" w:hAnsi="Minion Pro"/>
        </w:rPr>
        <w:t xml:space="preserve"> by taking into account the historical moment and the young poet</w:t>
      </w:r>
      <w:r w:rsidR="00875861">
        <w:rPr>
          <w:rFonts w:ascii="Minion Pro" w:hAnsi="Minion Pro"/>
        </w:rPr>
        <w:t>’</w:t>
      </w:r>
      <w:r w:rsidRPr="006E4223">
        <w:rPr>
          <w:rFonts w:ascii="Minion Pro" w:hAnsi="Minion Pro"/>
        </w:rPr>
        <w:t xml:space="preserve">s political state of mind. Together with </w:t>
      </w:r>
      <w:r w:rsidR="00875861">
        <w:rPr>
          <w:rFonts w:ascii="Minion Pro" w:hAnsi="Minion Pro"/>
        </w:rPr>
        <w:t>“</w:t>
      </w:r>
      <w:r w:rsidRPr="006E4223">
        <w:rPr>
          <w:rFonts w:ascii="Minion Pro" w:hAnsi="Minion Pro"/>
        </w:rPr>
        <w:t>All</w:t>
      </w:r>
      <w:r w:rsidR="00875861">
        <w:rPr>
          <w:rFonts w:ascii="Minion Pro" w:hAnsi="Minion Pro"/>
        </w:rPr>
        <w:t>’</w:t>
      </w:r>
      <w:r w:rsidRPr="006E4223">
        <w:rPr>
          <w:rFonts w:ascii="Minion Pro" w:hAnsi="Minion Pro"/>
        </w:rPr>
        <w:t>Italia,</w:t>
      </w:r>
      <w:r w:rsidR="00875861">
        <w:rPr>
          <w:rFonts w:ascii="Minion Pro" w:hAnsi="Minion Pro"/>
        </w:rPr>
        <w:t>”</w:t>
      </w:r>
      <w:r w:rsidRPr="006E4223">
        <w:rPr>
          <w:rFonts w:ascii="Minion Pro" w:hAnsi="Minion Pro"/>
        </w:rPr>
        <w:t xml:space="preserve"> </w:t>
      </w:r>
      <w:r w:rsidR="00875861">
        <w:rPr>
          <w:rFonts w:ascii="Minion Pro" w:hAnsi="Minion Pro"/>
        </w:rPr>
        <w:t>“</w:t>
      </w:r>
      <w:r w:rsidRPr="006E4223">
        <w:rPr>
          <w:rFonts w:ascii="Minion Pro" w:hAnsi="Minion Pro"/>
        </w:rPr>
        <w:t>Sopra un monumento di Dante</w:t>
      </w:r>
      <w:r w:rsidR="00875861">
        <w:rPr>
          <w:rFonts w:ascii="Minion Pro" w:hAnsi="Minion Pro"/>
        </w:rPr>
        <w:t>”</w:t>
      </w:r>
      <w:r w:rsidRPr="006E4223">
        <w:rPr>
          <w:rFonts w:ascii="Minion Pro" w:hAnsi="Minion Pro"/>
        </w:rPr>
        <w:t xml:space="preserve"> bears witness to Leopardi</w:t>
      </w:r>
      <w:r w:rsidR="00875861">
        <w:rPr>
          <w:rFonts w:ascii="Minion Pro" w:hAnsi="Minion Pro"/>
        </w:rPr>
        <w:t>’</w:t>
      </w:r>
      <w:r w:rsidRPr="006E4223">
        <w:rPr>
          <w:rFonts w:ascii="Minion Pro" w:hAnsi="Minion Pro"/>
        </w:rPr>
        <w:t xml:space="preserve">s anguish for the oppressed political condition of Italy in 1818. The twelve stanzas of the poem, according to the author, reverberate </w:t>
      </w:r>
      <w:r w:rsidR="00875861">
        <w:rPr>
          <w:rFonts w:ascii="Minion Pro" w:hAnsi="Minion Pro"/>
        </w:rPr>
        <w:t>“</w:t>
      </w:r>
      <w:r w:rsidRPr="006E4223">
        <w:rPr>
          <w:rFonts w:ascii="Minion Pro" w:hAnsi="Minion Pro"/>
        </w:rPr>
        <w:t xml:space="preserve">with the same civil passion expressed by Dante in the political cantos of his </w:t>
      </w:r>
      <w:r w:rsidRPr="006E4223">
        <w:rPr>
          <w:rStyle w:val="Emphasis"/>
          <w:rFonts w:ascii="Minion Pro" w:hAnsi="Minion Pro"/>
        </w:rPr>
        <w:t>Commedia</w:t>
      </w:r>
      <w:r w:rsidR="00875861">
        <w:rPr>
          <w:rFonts w:ascii="Minion Pro" w:hAnsi="Minion Pro"/>
        </w:rPr>
        <w:t>”</w:t>
      </w:r>
      <w:r w:rsidRPr="006E4223">
        <w:rPr>
          <w:rFonts w:ascii="Minion Pro" w:hAnsi="Minion Pro"/>
        </w:rPr>
        <w:t xml:space="preserve"> (239). [GPR</w:t>
      </w:r>
      <w:r w:rsidR="00942D4A">
        <w:rPr>
          <w:rFonts w:ascii="Minion Pro" w:hAnsi="Minion Pro"/>
        </w:rPr>
        <w:t>]</w:t>
      </w:r>
    </w:p>
    <w:p w:rsidR="00942D4A" w:rsidRDefault="00942D4A" w:rsidP="00142057">
      <w:pPr>
        <w:pStyle w:val="NormalWeb"/>
        <w:spacing w:before="0" w:beforeAutospacing="0" w:after="0" w:afterAutospacing="0"/>
        <w:rPr>
          <w:rFonts w:ascii="Minion Pro" w:hAnsi="Minion Pro"/>
        </w:rPr>
      </w:pPr>
    </w:p>
    <w:p w:rsidR="00942D4A" w:rsidRDefault="00942D4A" w:rsidP="00142057">
      <w:pPr>
        <w:pStyle w:val="NormalWeb"/>
        <w:spacing w:before="0" w:beforeAutospacing="0" w:after="0" w:afterAutospacing="0"/>
        <w:rPr>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Fraser, Jennifer Margaret.</w:t>
      </w:r>
      <w:r w:rsidRPr="006E4223">
        <w:rPr>
          <w:rFonts w:ascii="Minion Pro" w:hAnsi="Minion Pro"/>
        </w:rPr>
        <w:t xml:space="preserve"> </w:t>
      </w:r>
      <w:r w:rsidR="00875861">
        <w:rPr>
          <w:rFonts w:ascii="Minion Pro" w:hAnsi="Minion Pro"/>
        </w:rPr>
        <w:t>“</w:t>
      </w:r>
      <w:r w:rsidRPr="006E4223">
        <w:rPr>
          <w:rFonts w:ascii="Minion Pro" w:hAnsi="Minion Pro"/>
        </w:rPr>
        <w:t>Writes of Passage: Dante, Joyce and the Dynamics of Literary Initiation.</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Dissertation Abstracts International</w:t>
      </w:r>
      <w:r w:rsidRPr="006E4223">
        <w:rPr>
          <w:rFonts w:ascii="Minion Pro" w:hAnsi="Minion Pro"/>
        </w:rPr>
        <w:t>, 59, No. 6 (December, 1998), 2008. Doctoral dissertation, University of Toronto, 1997, 219 p.</w:t>
      </w:r>
    </w:p>
    <w:p w:rsidR="00431093" w:rsidRDefault="00875861" w:rsidP="000424B8">
      <w:pPr>
        <w:pStyle w:val="NormalWeb"/>
        <w:spacing w:before="0" w:beforeAutospacing="0" w:after="0" w:afterAutospacing="0"/>
        <w:ind w:firstLine="720"/>
        <w:rPr>
          <w:rFonts w:ascii="Minion Pro" w:hAnsi="Minion Pro"/>
        </w:rPr>
      </w:pPr>
      <w:r>
        <w:rPr>
          <w:rFonts w:ascii="Minion Pro" w:hAnsi="Minion Pro"/>
        </w:rPr>
        <w:t>“</w:t>
      </w:r>
      <w:r w:rsidR="00431093" w:rsidRPr="006E4223">
        <w:rPr>
          <w:rStyle w:val="Emphasis"/>
          <w:rFonts w:ascii="Minion Pro" w:hAnsi="Minion Pro"/>
        </w:rPr>
        <w:t>Purgatory</w:t>
      </w:r>
      <w:r w:rsidR="00431093" w:rsidRPr="006E4223">
        <w:rPr>
          <w:rFonts w:ascii="Minion Pro" w:hAnsi="Minion Pro"/>
        </w:rPr>
        <w:t xml:space="preserve"> XXV is the pivot around which this comparative study of Dante and Joyce revolves. With the exception of doctrinal studies, this canto has mostly been ignored; yet, it is central to the </w:t>
      </w:r>
      <w:r w:rsidR="00431093" w:rsidRPr="006E4223">
        <w:rPr>
          <w:rStyle w:val="Emphasis"/>
          <w:rFonts w:ascii="Minion Pro" w:hAnsi="Minion Pro"/>
        </w:rPr>
        <w:t>Divine Comedy</w:t>
      </w:r>
      <w:r w:rsidR="00431093" w:rsidRPr="006E4223">
        <w:rPr>
          <w:rFonts w:ascii="Minion Pro" w:hAnsi="Minion Pro"/>
        </w:rPr>
        <w:t xml:space="preserve">. Statius tells Virgil and the pilgrim about the development of the embryo up until the moment when a joyful Creator breathes in a self-reflecting soul and, in that moment, the embryo transforms into a </w:t>
      </w:r>
      <w:r w:rsidR="00431093" w:rsidRPr="006E4223">
        <w:rPr>
          <w:rStyle w:val="Emphasis"/>
          <w:rFonts w:ascii="Minion Pro" w:hAnsi="Minion Pro"/>
        </w:rPr>
        <w:t>fante</w:t>
      </w:r>
      <w:r w:rsidR="00431093" w:rsidRPr="006E4223">
        <w:rPr>
          <w:rFonts w:ascii="Minion Pro" w:hAnsi="Minion Pro"/>
        </w:rPr>
        <w:t xml:space="preserve">, a speaker. In the preceding canto, the Dantean pilgrim recounts that when he senses the </w:t>
      </w:r>
      <w:r w:rsidR="00431093" w:rsidRPr="006E4223">
        <w:rPr>
          <w:rStyle w:val="Emphasis"/>
          <w:rFonts w:ascii="Minion Pro" w:hAnsi="Minion Pro"/>
        </w:rPr>
        <w:t>spira</w:t>
      </w:r>
      <w:r w:rsidR="00431093" w:rsidRPr="006E4223">
        <w:rPr>
          <w:rFonts w:ascii="Minion Pro" w:hAnsi="Minion Pro"/>
        </w:rPr>
        <w:t xml:space="preserve"> of Amor, he takes note and records it as poetry. Juxtaposed in the narrative, the divine </w:t>
      </w:r>
      <w:r w:rsidR="00431093" w:rsidRPr="006E4223">
        <w:rPr>
          <w:rStyle w:val="Emphasis"/>
          <w:rFonts w:ascii="Minion Pro" w:hAnsi="Minion Pro"/>
        </w:rPr>
        <w:t>spira</w:t>
      </w:r>
      <w:r w:rsidR="00431093" w:rsidRPr="006E4223">
        <w:rPr>
          <w:rFonts w:ascii="Minion Pro" w:hAnsi="Minion Pro"/>
        </w:rPr>
        <w:t xml:space="preserve"> of the embryo canto, and the divine </w:t>
      </w:r>
      <w:r w:rsidR="00431093" w:rsidRPr="006E4223">
        <w:rPr>
          <w:rStyle w:val="Emphasis"/>
          <w:rFonts w:ascii="Minion Pro" w:hAnsi="Minion Pro"/>
        </w:rPr>
        <w:t>spira</w:t>
      </w:r>
      <w:r w:rsidR="00431093" w:rsidRPr="006E4223">
        <w:rPr>
          <w:rFonts w:ascii="Minion Pro" w:hAnsi="Minion Pro"/>
        </w:rPr>
        <w:t xml:space="preserve"> inspiring poetics, together establish the essential contribution </w:t>
      </w:r>
      <w:r w:rsidR="00431093" w:rsidRPr="006E4223">
        <w:rPr>
          <w:rStyle w:val="Emphasis"/>
          <w:rFonts w:ascii="Minion Pro" w:hAnsi="Minion Pro"/>
        </w:rPr>
        <w:t>Purgatorio</w:t>
      </w:r>
      <w:r w:rsidR="00431093" w:rsidRPr="006E4223">
        <w:rPr>
          <w:rFonts w:ascii="Minion Pro" w:hAnsi="Minion Pro"/>
        </w:rPr>
        <w:t xml:space="preserve"> XXV makes to the poetics of the </w:t>
      </w:r>
      <w:r w:rsidR="00431093" w:rsidRPr="006E4223">
        <w:rPr>
          <w:rStyle w:val="Emphasis"/>
          <w:rFonts w:ascii="Minion Pro" w:hAnsi="Minion Pro"/>
        </w:rPr>
        <w:t>Commedia</w:t>
      </w:r>
      <w:r w:rsidR="00431093" w:rsidRPr="006E4223">
        <w:rPr>
          <w:rFonts w:ascii="Minion Pro" w:hAnsi="Minion Pro"/>
        </w:rPr>
        <w:t>. Through close textual analysis, the ... study demonstrates that Dante</w:t>
      </w:r>
      <w:r>
        <w:rPr>
          <w:rFonts w:ascii="Minion Pro" w:hAnsi="Minion Pro"/>
        </w:rPr>
        <w:t>’</w:t>
      </w:r>
      <w:r w:rsidR="00431093" w:rsidRPr="006E4223">
        <w:rPr>
          <w:rFonts w:ascii="Minion Pro" w:hAnsi="Minion Pro"/>
        </w:rPr>
        <w:t>s definition of his poetic practice focuses attention on the embryo canto. Dante has constructed his poem so that the final canto</w:t>
      </w:r>
      <w:r w:rsidR="008F62C6" w:rsidRPr="006E4223">
        <w:rPr>
          <w:rFonts w:ascii="Minion Pro" w:hAnsi="Minion Pro"/>
        </w:rPr>
        <w:t>—</w:t>
      </w:r>
      <w:r w:rsidR="00431093" w:rsidRPr="006E4223">
        <w:rPr>
          <w:rFonts w:ascii="Minion Pro" w:hAnsi="Minion Pro"/>
        </w:rPr>
        <w:t>when he encounters God</w:t>
      </w:r>
      <w:r w:rsidR="008F62C6" w:rsidRPr="006E4223">
        <w:rPr>
          <w:rFonts w:ascii="Minion Pro" w:hAnsi="Minion Pro"/>
        </w:rPr>
        <w:t>—</w:t>
      </w:r>
      <w:r w:rsidR="00431093" w:rsidRPr="006E4223">
        <w:rPr>
          <w:rFonts w:ascii="Minion Pro" w:hAnsi="Minion Pro"/>
        </w:rPr>
        <w:t xml:space="preserve">is superimposed upon the embryo canto where he first encountered God. Thus, the </w:t>
      </w:r>
      <w:r w:rsidR="00431093" w:rsidRPr="006E4223">
        <w:rPr>
          <w:rStyle w:val="Emphasis"/>
          <w:rFonts w:ascii="Minion Pro" w:hAnsi="Minion Pro"/>
        </w:rPr>
        <w:t>Divine Comedy</w:t>
      </w:r>
      <w:r w:rsidR="00431093" w:rsidRPr="006E4223">
        <w:rPr>
          <w:rFonts w:ascii="Minion Pro" w:hAnsi="Minion Pro"/>
        </w:rPr>
        <w:t xml:space="preserve"> is a write of passage: the symbolic death at the poem</w:t>
      </w:r>
      <w:r>
        <w:rPr>
          <w:rFonts w:ascii="Minion Pro" w:hAnsi="Minion Pro"/>
        </w:rPr>
        <w:t>’</w:t>
      </w:r>
      <w:r w:rsidR="00431093" w:rsidRPr="006E4223">
        <w:rPr>
          <w:rFonts w:ascii="Minion Pro" w:hAnsi="Minion Pro"/>
        </w:rPr>
        <w:t xml:space="preserve">s conclusion corresponds with the return to the womb of </w:t>
      </w:r>
      <w:r w:rsidR="00431093" w:rsidRPr="006E4223">
        <w:rPr>
          <w:rStyle w:val="Emphasis"/>
          <w:rFonts w:ascii="Minion Pro" w:hAnsi="Minion Pro"/>
        </w:rPr>
        <w:t>Purgatorio</w:t>
      </w:r>
      <w:r w:rsidR="00431093" w:rsidRPr="006E4223">
        <w:rPr>
          <w:rFonts w:ascii="Minion Pro" w:hAnsi="Minion Pro"/>
        </w:rPr>
        <w:t xml:space="preserve"> XXV.</w:t>
      </w:r>
      <w:r>
        <w:rPr>
          <w:rFonts w:ascii="Minion Pro" w:hAnsi="Minion Pro"/>
        </w:rPr>
        <w:t>”</w:t>
      </w:r>
    </w:p>
    <w:p w:rsidR="00ED7672" w:rsidRDefault="00ED7672" w:rsidP="00642856">
      <w:pPr>
        <w:pStyle w:val="NormalWeb"/>
        <w:spacing w:before="0" w:beforeAutospacing="0" w:after="0" w:afterAutospacing="0"/>
        <w:rPr>
          <w:rFonts w:ascii="Minion Pro" w:hAnsi="Minion Pro"/>
        </w:rPr>
      </w:pPr>
    </w:p>
    <w:p w:rsidR="00642856" w:rsidRPr="006E4223" w:rsidRDefault="00642856" w:rsidP="00642856">
      <w:pPr>
        <w:pStyle w:val="NormalWeb"/>
        <w:spacing w:before="0" w:beforeAutospacing="0" w:after="0" w:afterAutospacing="0"/>
        <w:rPr>
          <w:rFonts w:ascii="Minion Pro" w:hAnsi="Minion Pro"/>
        </w:rPr>
      </w:pPr>
      <w:r w:rsidRPr="006E4223">
        <w:rPr>
          <w:rFonts w:ascii="Minion Pro" w:hAnsi="Minion Pro"/>
          <w:b/>
          <w:bCs/>
        </w:rPr>
        <w:t>Freccero, John.</w:t>
      </w:r>
      <w:r w:rsidRPr="006E4223">
        <w:rPr>
          <w:rFonts w:ascii="Minion Pro" w:hAnsi="Minion Pro"/>
        </w:rPr>
        <w:t xml:space="preserve"> </w:t>
      </w:r>
      <w:r w:rsidRPr="006E4223">
        <w:rPr>
          <w:rFonts w:ascii="Minion Pro" w:hAnsi="Minion Pro"/>
          <w:i/>
          <w:iCs/>
        </w:rPr>
        <w:t>Dante</w:t>
      </w:r>
      <w:r w:rsidR="00875861">
        <w:rPr>
          <w:rFonts w:ascii="Minion Pro" w:hAnsi="Minion Pro"/>
          <w:i/>
          <w:iCs/>
        </w:rPr>
        <w:t>’</w:t>
      </w:r>
      <w:r w:rsidRPr="006E4223">
        <w:rPr>
          <w:rFonts w:ascii="Minion Pro" w:hAnsi="Minion Pro"/>
          <w:i/>
          <w:iCs/>
        </w:rPr>
        <w:t>s Cosmos</w:t>
      </w:r>
      <w:r w:rsidRPr="006E4223">
        <w:rPr>
          <w:rFonts w:ascii="Minion Pro" w:hAnsi="Minion Pro"/>
        </w:rPr>
        <w:t>. Binghamton: Center for Medieval and Renaissance Studies and State University of New York at Binghamton, 1998. 18 p. (Bernardo Lecture Series, 6)</w:t>
      </w:r>
    </w:p>
    <w:p w:rsidR="00642856" w:rsidRPr="006E4223" w:rsidRDefault="00642856" w:rsidP="00642856">
      <w:pPr>
        <w:pStyle w:val="NormalWeb"/>
        <w:spacing w:before="0" w:beforeAutospacing="0" w:after="0" w:afterAutospacing="0"/>
        <w:rPr>
          <w:rFonts w:ascii="Minion Pro" w:hAnsi="Minion Pro"/>
        </w:rPr>
      </w:pPr>
      <w:r w:rsidRPr="006E4223">
        <w:rPr>
          <w:rFonts w:ascii="Minion Pro" w:hAnsi="Minion Pro"/>
        </w:rPr>
        <w:t>            </w:t>
      </w:r>
      <w:r w:rsidR="00875861">
        <w:rPr>
          <w:rFonts w:ascii="Minion Pro" w:hAnsi="Minion Pro"/>
        </w:rPr>
        <w:t>”</w:t>
      </w:r>
      <w:r w:rsidRPr="006E4223">
        <w:rPr>
          <w:rFonts w:ascii="Minion Pro" w:hAnsi="Minion Pro"/>
        </w:rPr>
        <w:t>In this intricate but highly readable account of Dante</w:t>
      </w:r>
      <w:r w:rsidR="00875861">
        <w:rPr>
          <w:rFonts w:ascii="Minion Pro" w:hAnsi="Minion Pro"/>
        </w:rPr>
        <w:t>’</w:t>
      </w:r>
      <w:r w:rsidRPr="006E4223">
        <w:rPr>
          <w:rFonts w:ascii="Minion Pro" w:hAnsi="Minion Pro"/>
        </w:rPr>
        <w:t xml:space="preserve">s cosmology, Freccero notes that the </w:t>
      </w:r>
      <w:r w:rsidRPr="006E4223">
        <w:rPr>
          <w:rFonts w:ascii="Minion Pro" w:hAnsi="Minion Pro"/>
          <w:i/>
          <w:iCs/>
        </w:rPr>
        <w:t>Paradiso</w:t>
      </w:r>
      <w:r w:rsidRPr="006E4223">
        <w:rPr>
          <w:rFonts w:ascii="Minion Pro" w:hAnsi="Minion Pro"/>
        </w:rPr>
        <w:t xml:space="preserve"> may be considered a medieval version of science fiction. However, whereas modern writers of science fiction tend to select a theme that will best illustrate a particular scientific </w:t>
      </w:r>
      <w:r w:rsidRPr="006E4223">
        <w:rPr>
          <w:rFonts w:ascii="Minion Pro" w:hAnsi="Minion Pro"/>
        </w:rPr>
        <w:lastRenderedPageBreak/>
        <w:t xml:space="preserve">theory, Freccero argues that </w:t>
      </w:r>
      <w:r w:rsidR="00875861">
        <w:rPr>
          <w:rFonts w:ascii="Minion Pro" w:hAnsi="Minion Pro"/>
        </w:rPr>
        <w:t>‘</w:t>
      </w:r>
      <w:r w:rsidRPr="006E4223">
        <w:rPr>
          <w:rFonts w:ascii="Minion Pro" w:hAnsi="Minion Pro"/>
        </w:rPr>
        <w:t>Dante chooses his science to fit his theme.</w:t>
      </w:r>
      <w:r w:rsidR="00875861">
        <w:rPr>
          <w:rFonts w:ascii="Minion Pro" w:hAnsi="Minion Pro"/>
        </w:rPr>
        <w:t>’</w:t>
      </w:r>
      <w:r w:rsidRPr="006E4223">
        <w:rPr>
          <w:rFonts w:ascii="Minion Pro" w:hAnsi="Minion Pro"/>
        </w:rPr>
        <w:t xml:space="preserve"> While Dante incorporates many elements from ancient and medieval cosmology, his theological beliefs and narrative goals ultimately determine his structuring of the universe. Freccero elucidates these particular beliefs and goals as he demonstrates their relevance to the geometry of Dante</w:t>
      </w:r>
      <w:r w:rsidR="00875861">
        <w:rPr>
          <w:rFonts w:ascii="Minion Pro" w:hAnsi="Minion Pro"/>
        </w:rPr>
        <w:t>’</w:t>
      </w:r>
      <w:r w:rsidRPr="006E4223">
        <w:rPr>
          <w:rFonts w:ascii="Minion Pro" w:hAnsi="Minion Pro"/>
        </w:rPr>
        <w:t>s cosmos. In addition, Freccero explores the notion that Dante</w:t>
      </w:r>
      <w:r w:rsidR="00875861">
        <w:rPr>
          <w:rFonts w:ascii="Minion Pro" w:hAnsi="Minion Pro"/>
        </w:rPr>
        <w:t>’</w:t>
      </w:r>
      <w:r w:rsidRPr="006E4223">
        <w:rPr>
          <w:rFonts w:ascii="Minion Pro" w:hAnsi="Minion Pro"/>
        </w:rPr>
        <w:t>s conception of a finite but boundless universe anticipates modern theories of the cosmos.</w:t>
      </w:r>
      <w:r w:rsidR="00875861">
        <w:rPr>
          <w:rFonts w:ascii="Minion Pro" w:hAnsi="Minion Pro"/>
        </w:rPr>
        <w:t>”</w:t>
      </w:r>
    </w:p>
    <w:p w:rsidR="00642856" w:rsidRPr="006E4223" w:rsidRDefault="00642856" w:rsidP="00642856">
      <w:pPr>
        <w:rPr>
          <w:rFonts w:ascii="Minion Pro" w:eastAsia="Times New Roman" w:hAnsi="Minion Pro"/>
        </w:rPr>
      </w:pPr>
    </w:p>
    <w:p w:rsidR="00642856" w:rsidRPr="006E4223" w:rsidRDefault="00642856" w:rsidP="00642856">
      <w:pPr>
        <w:pStyle w:val="NormalWeb"/>
        <w:spacing w:before="0" w:beforeAutospacing="0" w:after="0" w:afterAutospacing="0"/>
        <w:rPr>
          <w:rFonts w:ascii="Minion Pro" w:hAnsi="Minion Pro"/>
        </w:rPr>
      </w:pPr>
      <w:r w:rsidRPr="006E4223">
        <w:rPr>
          <w:rFonts w:ascii="Minion Pro" w:hAnsi="Minion Pro"/>
          <w:b/>
          <w:bCs/>
        </w:rPr>
        <w:t>Freccero, John.</w:t>
      </w:r>
      <w:r w:rsidRPr="006E4223">
        <w:rPr>
          <w:rFonts w:ascii="Minion Pro" w:hAnsi="Minion Pro"/>
        </w:rPr>
        <w:t xml:space="preserve"> </w:t>
      </w:r>
      <w:r w:rsidR="00875861">
        <w:rPr>
          <w:rFonts w:ascii="Minion Pro" w:hAnsi="Minion Pro"/>
        </w:rPr>
        <w:t>“</w:t>
      </w:r>
      <w:r w:rsidRPr="006E4223">
        <w:rPr>
          <w:rFonts w:ascii="Minion Pro" w:hAnsi="Minion Pro"/>
        </w:rPr>
        <w:t xml:space="preserve">Moon Shadows: </w:t>
      </w:r>
      <w:r w:rsidRPr="006E4223">
        <w:rPr>
          <w:rFonts w:ascii="Minion Pro" w:hAnsi="Minion Pro"/>
          <w:i/>
          <w:iCs/>
        </w:rPr>
        <w:t>Paradiso</w:t>
      </w:r>
      <w:r w:rsidRPr="006E4223">
        <w:rPr>
          <w:rFonts w:ascii="Minion Pro" w:hAnsi="Minion Pro"/>
        </w:rPr>
        <w:t xml:space="preserve"> III.</w:t>
      </w:r>
      <w:r w:rsidR="00875861">
        <w:rPr>
          <w:rFonts w:ascii="Minion Pro" w:hAnsi="Minion Pro"/>
        </w:rPr>
        <w:t>”</w:t>
      </w:r>
      <w:r w:rsidRPr="006E4223">
        <w:rPr>
          <w:rFonts w:ascii="Minion Pro" w:hAnsi="Minion Pro"/>
        </w:rPr>
        <w:t xml:space="preserve"> In </w:t>
      </w:r>
      <w:r w:rsidRPr="006E4223">
        <w:rPr>
          <w:rFonts w:ascii="Minion Pro" w:hAnsi="Minion Pro"/>
          <w:i/>
          <w:iCs/>
        </w:rPr>
        <w:t>Studies for Dante. . . (q.v.)</w:t>
      </w:r>
      <w:r w:rsidRPr="006E4223">
        <w:rPr>
          <w:rFonts w:ascii="Minion Pro" w:hAnsi="Minion Pro"/>
        </w:rPr>
        <w:t>, pp. 89-101.</w:t>
      </w:r>
    </w:p>
    <w:p w:rsidR="00642856" w:rsidRPr="006E4223" w:rsidRDefault="00642856" w:rsidP="00642856">
      <w:pPr>
        <w:pStyle w:val="NormalWeb"/>
        <w:spacing w:before="0" w:beforeAutospacing="0" w:after="0" w:afterAutospacing="0"/>
        <w:rPr>
          <w:rFonts w:ascii="Minion Pro" w:hAnsi="Minion Pro"/>
        </w:rPr>
      </w:pPr>
      <w:r w:rsidRPr="006E4223">
        <w:rPr>
          <w:rFonts w:ascii="Minion Pro" w:hAnsi="Minion Pro"/>
        </w:rPr>
        <w:t xml:space="preserve">            Examines the simile in </w:t>
      </w:r>
      <w:r w:rsidRPr="006E4223">
        <w:rPr>
          <w:rFonts w:ascii="Minion Pro" w:hAnsi="Minion Pro"/>
          <w:i/>
          <w:iCs/>
        </w:rPr>
        <w:t>Paradiso</w:t>
      </w:r>
      <w:r w:rsidRPr="006E4223">
        <w:rPr>
          <w:rFonts w:ascii="Minion Pro" w:hAnsi="Minion Pro"/>
        </w:rPr>
        <w:t xml:space="preserve"> 3 (</w:t>
      </w:r>
      <w:r w:rsidR="00875861">
        <w:rPr>
          <w:rFonts w:ascii="Minion Pro" w:hAnsi="Minion Pro"/>
        </w:rPr>
        <w:t>“</w:t>
      </w:r>
      <w:r w:rsidRPr="006E4223">
        <w:rPr>
          <w:rFonts w:ascii="Minion Pro" w:hAnsi="Minion Pro"/>
        </w:rPr>
        <w:t>Quali per vetri trasparenti...,</w:t>
      </w:r>
      <w:r w:rsidR="00875861">
        <w:rPr>
          <w:rFonts w:ascii="Minion Pro" w:hAnsi="Minion Pro"/>
        </w:rPr>
        <w:t>”</w:t>
      </w:r>
      <w:r w:rsidRPr="006E4223">
        <w:rPr>
          <w:rFonts w:ascii="Minion Pro" w:hAnsi="Minion Pro"/>
        </w:rPr>
        <w:t xml:space="preserve"> vv. 10-15) that presents </w:t>
      </w:r>
      <w:r w:rsidR="00875861">
        <w:rPr>
          <w:rFonts w:ascii="Minion Pro" w:hAnsi="Minion Pro"/>
        </w:rPr>
        <w:t>“</w:t>
      </w:r>
      <w:r w:rsidRPr="006E4223">
        <w:rPr>
          <w:rFonts w:ascii="Minion Pro" w:hAnsi="Minion Pro"/>
        </w:rPr>
        <w:t>the optical phenomena of transparency and reflection</w:t>
      </w:r>
      <w:r w:rsidR="00875861">
        <w:rPr>
          <w:rFonts w:ascii="Minion Pro" w:hAnsi="Minion Pro"/>
        </w:rPr>
        <w:t>”</w:t>
      </w:r>
      <w:r w:rsidRPr="006E4223">
        <w:rPr>
          <w:rFonts w:ascii="Minion Pro" w:hAnsi="Minion Pro"/>
        </w:rPr>
        <w:t xml:space="preserve"> and that, in turn, </w:t>
      </w:r>
      <w:r w:rsidR="00875861">
        <w:rPr>
          <w:rFonts w:ascii="Minion Pro" w:hAnsi="Minion Pro"/>
        </w:rPr>
        <w:t>“</w:t>
      </w:r>
      <w:r w:rsidRPr="006E4223">
        <w:rPr>
          <w:rFonts w:ascii="Minion Pro" w:hAnsi="Minion Pro"/>
        </w:rPr>
        <w:t>seems to hint at the implications of these phenomena for poetic theory.</w:t>
      </w:r>
      <w:r w:rsidR="00875861">
        <w:rPr>
          <w:rFonts w:ascii="Minion Pro" w:hAnsi="Minion Pro"/>
        </w:rPr>
        <w:t>”</w:t>
      </w:r>
      <w:r w:rsidRPr="006E4223">
        <w:rPr>
          <w:rFonts w:ascii="Minion Pro" w:hAnsi="Minion Pro"/>
        </w:rPr>
        <w:t xml:space="preserve"> The problem Dante </w:t>
      </w:r>
      <w:r w:rsidR="00875861">
        <w:rPr>
          <w:rFonts w:ascii="Minion Pro" w:hAnsi="Minion Pro"/>
        </w:rPr>
        <w:t>“</w:t>
      </w:r>
      <w:r w:rsidRPr="006E4223">
        <w:rPr>
          <w:rFonts w:ascii="Minion Pro" w:hAnsi="Minion Pro"/>
        </w:rPr>
        <w:t xml:space="preserve">faces in </w:t>
      </w:r>
      <w:r w:rsidRPr="006E4223">
        <w:rPr>
          <w:rFonts w:ascii="Minion Pro" w:hAnsi="Minion Pro"/>
          <w:i/>
          <w:iCs/>
        </w:rPr>
        <w:t>Paradiso</w:t>
      </w:r>
      <w:r w:rsidRPr="006E4223">
        <w:rPr>
          <w:rFonts w:ascii="Minion Pro" w:hAnsi="Minion Pro"/>
        </w:rPr>
        <w:t xml:space="preserve"> is...to represent the impossibility of representation, to give some hint of his subject matter by exposing the inadequacy of his medium.</w:t>
      </w:r>
      <w:r w:rsidR="00875861">
        <w:rPr>
          <w:rFonts w:ascii="Minion Pro" w:hAnsi="Minion Pro"/>
        </w:rPr>
        <w:t>”</w:t>
      </w:r>
      <w:r w:rsidRPr="006E4223">
        <w:rPr>
          <w:rFonts w:ascii="Minion Pro" w:hAnsi="Minion Pro"/>
        </w:rPr>
        <w:t xml:space="preserve"> Freccero also investigates the recurrence of this simile in later poets—Robert Frost, Emily Dickinson, William Wordsworth, and John Donne.</w:t>
      </w:r>
    </w:p>
    <w:p w:rsidR="00642856" w:rsidRPr="006E4223" w:rsidRDefault="00642856" w:rsidP="00642856">
      <w:pPr>
        <w:pStyle w:val="NormalWeb"/>
        <w:spacing w:before="0" w:beforeAutospacing="0" w:after="0" w:afterAutospacing="0"/>
        <w:rPr>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Gaston, Robert W.</w:t>
      </w:r>
      <w:r w:rsidRPr="006E4223">
        <w:rPr>
          <w:rFonts w:ascii="Minion Pro" w:hAnsi="Minion Pro"/>
        </w:rPr>
        <w:t xml:space="preserve"> </w:t>
      </w:r>
      <w:r w:rsidR="00875861">
        <w:rPr>
          <w:rFonts w:ascii="Minion Pro" w:hAnsi="Minion Pro"/>
        </w:rPr>
        <w:t>“</w:t>
      </w:r>
      <w:r w:rsidRPr="006E4223">
        <w:rPr>
          <w:rFonts w:ascii="Minion Pro" w:hAnsi="Minion Pro"/>
        </w:rPr>
        <w:t>The Renaissance Artist as Dantista: A Reassessment.</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Lectura Dantis</w:t>
      </w:r>
      <w:r w:rsidRPr="006E4223">
        <w:rPr>
          <w:rFonts w:ascii="Minion Pro" w:hAnsi="Minion Pro"/>
        </w:rPr>
        <w:t>, 22-23 (Spring-Fall, 1998), 5-44.</w:t>
      </w:r>
    </w:p>
    <w:p w:rsidR="00942D4A" w:rsidRDefault="00431093" w:rsidP="00ED7672">
      <w:pPr>
        <w:pStyle w:val="NormalWeb"/>
        <w:spacing w:before="0" w:beforeAutospacing="0" w:after="0" w:afterAutospacing="0"/>
        <w:ind w:firstLine="720"/>
        <w:rPr>
          <w:rFonts w:ascii="Minion Pro" w:hAnsi="Minion Pro"/>
        </w:rPr>
      </w:pPr>
      <w:r w:rsidRPr="006E4223">
        <w:rPr>
          <w:rFonts w:ascii="Minion Pro" w:hAnsi="Minion Pro"/>
        </w:rPr>
        <w:t xml:space="preserve">Treats the relationship of artists to Dante to probe the competitive interaction between art and text in the Cinquecento. Argues that literary scholars made disingenuous use of the </w:t>
      </w:r>
      <w:r w:rsidR="00875861">
        <w:rPr>
          <w:rFonts w:ascii="Minion Pro" w:hAnsi="Minion Pro"/>
        </w:rPr>
        <w:t>“</w:t>
      </w:r>
      <w:r w:rsidRPr="006E4223">
        <w:rPr>
          <w:rFonts w:ascii="Minion Pro" w:hAnsi="Minion Pro"/>
        </w:rPr>
        <w:t>sister arts</w:t>
      </w:r>
      <w:r w:rsidR="00875861">
        <w:rPr>
          <w:rFonts w:ascii="Minion Pro" w:hAnsi="Minion Pro"/>
        </w:rPr>
        <w:t>”</w:t>
      </w:r>
      <w:r w:rsidRPr="006E4223">
        <w:rPr>
          <w:rFonts w:ascii="Minion Pro" w:hAnsi="Minion Pro"/>
        </w:rPr>
        <w:t xml:space="preserve"> trope to assert hegemony over visual production, although the writings of artists themselves occasionally challenge this hierarchy. Michelangelo, however, is uniquely permitted to transcend the customary boundaries of scholarly disciplines and, as an acknowledged polymath, is celebrated in Dantean terms. The decorations at his funeral, for example, recall Dante</w:t>
      </w:r>
      <w:r w:rsidR="00875861">
        <w:rPr>
          <w:rFonts w:ascii="Minion Pro" w:hAnsi="Minion Pro"/>
        </w:rPr>
        <w:t>’</w:t>
      </w:r>
      <w:r w:rsidRPr="006E4223">
        <w:rPr>
          <w:rFonts w:ascii="Minion Pro" w:hAnsi="Minion Pro"/>
        </w:rPr>
        <w:t xml:space="preserve">s </w:t>
      </w:r>
      <w:r w:rsidRPr="006E4223">
        <w:rPr>
          <w:rStyle w:val="Emphasis"/>
          <w:rFonts w:ascii="Minion Pro" w:hAnsi="Minion Pro"/>
        </w:rPr>
        <w:t>Commedia</w:t>
      </w:r>
      <w:r w:rsidRPr="006E4223">
        <w:rPr>
          <w:rFonts w:ascii="Minion Pro" w:hAnsi="Minion Pro"/>
        </w:rPr>
        <w:t xml:space="preserve">; in one picture, Michelangelo stands in the Elysian Fields surrounded by the </w:t>
      </w:r>
      <w:r w:rsidRPr="006E4223">
        <w:rPr>
          <w:rStyle w:val="Emphasis"/>
          <w:rFonts w:ascii="Minion Pro" w:hAnsi="Minion Pro"/>
        </w:rPr>
        <w:t>bella scola</w:t>
      </w:r>
      <w:r w:rsidRPr="006E4223">
        <w:rPr>
          <w:rFonts w:ascii="Minion Pro" w:hAnsi="Minion Pro"/>
        </w:rPr>
        <w:t xml:space="preserve"> of great classical and Italian artists. A Florentine, a groundbreaking artist, and an admirer of Dante</w:t>
      </w:r>
      <w:r w:rsidR="00875861">
        <w:rPr>
          <w:rFonts w:ascii="Minion Pro" w:hAnsi="Minion Pro"/>
        </w:rPr>
        <w:t>’</w:t>
      </w:r>
      <w:r w:rsidRPr="006E4223">
        <w:rPr>
          <w:rFonts w:ascii="Minion Pro" w:hAnsi="Minion Pro"/>
        </w:rPr>
        <w:t xml:space="preserve">s poetry, Michelangelo is seen as the culmination of the Florentine renaissance-of-the-arts story begun by Dante. Gaston suggests that </w:t>
      </w:r>
      <w:r w:rsidR="00875861">
        <w:rPr>
          <w:rFonts w:ascii="Minion Pro" w:hAnsi="Minion Pro"/>
        </w:rPr>
        <w:t>“</w:t>
      </w:r>
      <w:r w:rsidRPr="006E4223">
        <w:rPr>
          <w:rFonts w:ascii="Minion Pro" w:hAnsi="Minion Pro"/>
        </w:rPr>
        <w:t>in perfecting this Trecento teleology, however, the Cinquecento scholars clearly extended the sister arts trope beyond its traditional, and perhaps reasonable, limits, through their appropriation and adulation of Michelangelo</w:t>
      </w:r>
      <w:r w:rsidR="00875861">
        <w:rPr>
          <w:rFonts w:ascii="Minion Pro" w:hAnsi="Minion Pro"/>
        </w:rPr>
        <w:t>’</w:t>
      </w:r>
      <w:r w:rsidRPr="006E4223">
        <w:rPr>
          <w:rFonts w:ascii="Minion Pro" w:hAnsi="Minion Pro"/>
        </w:rPr>
        <w:t>s poetry.</w:t>
      </w:r>
      <w:r w:rsidR="00875861">
        <w:rPr>
          <w:rFonts w:ascii="Minion Pro" w:hAnsi="Minion Pro"/>
        </w:rPr>
        <w:t>”</w:t>
      </w:r>
      <w:r w:rsidRPr="006E4223">
        <w:rPr>
          <w:rFonts w:ascii="Minion Pro" w:hAnsi="Minion Pro"/>
        </w:rPr>
        <w:t xml:space="preserve"> [JL</w:t>
      </w:r>
      <w:r w:rsidR="00942D4A">
        <w:rPr>
          <w:rFonts w:ascii="Minion Pro" w:hAnsi="Minion Pro"/>
        </w:rPr>
        <w:t>]</w:t>
      </w:r>
    </w:p>
    <w:p w:rsidR="00942D4A" w:rsidRDefault="00942D4A" w:rsidP="00142057">
      <w:pPr>
        <w:pStyle w:val="NormalWeb"/>
        <w:spacing w:before="0" w:beforeAutospacing="0" w:after="0" w:afterAutospacing="0"/>
        <w:rPr>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Grant, Michael R.</w:t>
      </w:r>
      <w:r w:rsidRPr="006E4223">
        <w:rPr>
          <w:rFonts w:ascii="Minion Pro" w:hAnsi="Minion Pro"/>
        </w:rPr>
        <w:t xml:space="preserve"> </w:t>
      </w:r>
      <w:r w:rsidR="00875861">
        <w:rPr>
          <w:rFonts w:ascii="Minion Pro" w:hAnsi="Minion Pro"/>
        </w:rPr>
        <w:t>“</w:t>
      </w:r>
      <w:r w:rsidRPr="006E4223">
        <w:rPr>
          <w:rFonts w:ascii="Minion Pro" w:hAnsi="Minion Pro"/>
        </w:rPr>
        <w:t>Re-writing the Self in the French Middle Ages: Dreams, Memories, and Other Visions.</w:t>
      </w:r>
      <w:r w:rsidR="00875861">
        <w:rPr>
          <w:rFonts w:ascii="Minion Pro" w:hAnsi="Minion Pro"/>
        </w:rPr>
        <w:t>”</w:t>
      </w:r>
      <w:r w:rsidRPr="006E4223">
        <w:rPr>
          <w:rFonts w:ascii="Minion Pro" w:hAnsi="Minion Pro"/>
        </w:rPr>
        <w:t xml:space="preserve"> </w:t>
      </w:r>
      <w:r w:rsidRPr="006E4223">
        <w:rPr>
          <w:rStyle w:val="Emphasis"/>
          <w:rFonts w:ascii="Minion Pro" w:hAnsi="Minion Pro"/>
        </w:rPr>
        <w:t>Dissertation Abstracts International</w:t>
      </w:r>
      <w:r w:rsidRPr="006E4223">
        <w:rPr>
          <w:rFonts w:ascii="Minion Pro" w:hAnsi="Minion Pro"/>
        </w:rPr>
        <w:t>, 59, No. 2 (August, 1998), 506. Doctoral dissertation, The University of Wisconsin-Madison, 1997, 256 p.</w:t>
      </w:r>
    </w:p>
    <w:p w:rsidR="00431093" w:rsidRPr="006E4223" w:rsidRDefault="00431093" w:rsidP="00AB2475">
      <w:pPr>
        <w:pStyle w:val="NormalWeb"/>
        <w:spacing w:before="0" w:beforeAutospacing="0" w:after="0" w:afterAutospacing="0"/>
        <w:ind w:firstLine="720"/>
        <w:rPr>
          <w:rFonts w:ascii="Minion Pro" w:hAnsi="Minion Pro"/>
        </w:rPr>
      </w:pPr>
      <w:r w:rsidRPr="006E4223">
        <w:rPr>
          <w:rFonts w:ascii="Minion Pro" w:hAnsi="Minion Pro"/>
        </w:rPr>
        <w:t xml:space="preserve">Contains a section that discusses the </w:t>
      </w:r>
      <w:r w:rsidRPr="006E4223">
        <w:rPr>
          <w:rStyle w:val="Emphasis"/>
          <w:rFonts w:ascii="Minion Pro" w:hAnsi="Minion Pro"/>
        </w:rPr>
        <w:t>Divine Comedy</w:t>
      </w:r>
      <w:r w:rsidRPr="006E4223">
        <w:rPr>
          <w:rFonts w:ascii="Minion Pro" w:hAnsi="Minion Pro"/>
        </w:rPr>
        <w:t xml:space="preserve"> and the </w:t>
      </w:r>
      <w:r w:rsidRPr="006E4223">
        <w:rPr>
          <w:rStyle w:val="Emphasis"/>
          <w:rFonts w:ascii="Minion Pro" w:hAnsi="Minion Pro"/>
        </w:rPr>
        <w:t>Roman de la Rose</w:t>
      </w:r>
      <w:r w:rsidRPr="006E4223">
        <w:rPr>
          <w:rFonts w:ascii="Minion Pro" w:hAnsi="Minion Pro"/>
        </w:rPr>
        <w:t xml:space="preserve"> </w:t>
      </w:r>
      <w:r w:rsidR="00875861">
        <w:rPr>
          <w:rFonts w:ascii="Minion Pro" w:hAnsi="Minion Pro"/>
        </w:rPr>
        <w:t>“</w:t>
      </w:r>
      <w:r w:rsidRPr="006E4223">
        <w:rPr>
          <w:rFonts w:ascii="Minion Pro" w:hAnsi="Minion Pro"/>
        </w:rPr>
        <w:t>as models of re-visioning the self in the framework of thirteenth-century vernacular allegory.</w:t>
      </w:r>
      <w:r w:rsidR="00875861">
        <w:rPr>
          <w:rFonts w:ascii="Minion Pro" w:hAnsi="Minion Pro"/>
        </w:rPr>
        <w:t>”</w:t>
      </w:r>
    </w:p>
    <w:p w:rsidR="006D0F88" w:rsidRDefault="006D0F88" w:rsidP="00142057">
      <w:pPr>
        <w:pStyle w:val="NormalWeb"/>
        <w:spacing w:before="0" w:beforeAutospacing="0" w:after="0" w:afterAutospacing="0"/>
        <w:rPr>
          <w:rStyle w:val="Strong"/>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Hemment, Michael J.</w:t>
      </w:r>
      <w:r w:rsidRPr="006E4223">
        <w:rPr>
          <w:rFonts w:ascii="Minion Pro" w:hAnsi="Minion Pro"/>
        </w:rPr>
        <w:t xml:space="preserve"> </w:t>
      </w:r>
      <w:r w:rsidR="00875861">
        <w:rPr>
          <w:rFonts w:ascii="Minion Pro" w:hAnsi="Minion Pro"/>
        </w:rPr>
        <w:t>“</w:t>
      </w:r>
      <w:r w:rsidRPr="006E4223">
        <w:rPr>
          <w:rFonts w:ascii="Minion Pro" w:hAnsi="Minion Pro"/>
        </w:rPr>
        <w:t>Dante.com: A Critical Guide to Dante Resources on the Internet.</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Dante Studies</w:t>
      </w:r>
      <w:r w:rsidRPr="006E4223">
        <w:rPr>
          <w:rFonts w:ascii="Minion Pro" w:hAnsi="Minion Pro"/>
        </w:rPr>
        <w:t>, 116 (1998), 127-140.</w:t>
      </w:r>
    </w:p>
    <w:p w:rsidR="00431093" w:rsidRPr="006E4223" w:rsidRDefault="00431093" w:rsidP="006D0F88">
      <w:pPr>
        <w:pStyle w:val="NormalWeb"/>
        <w:spacing w:before="0" w:beforeAutospacing="0" w:after="0" w:afterAutospacing="0"/>
        <w:ind w:firstLine="720"/>
        <w:rPr>
          <w:rFonts w:ascii="Minion Pro" w:hAnsi="Minion Pro"/>
        </w:rPr>
      </w:pPr>
      <w:r w:rsidRPr="006E4223">
        <w:rPr>
          <w:rFonts w:ascii="Minion Pro" w:hAnsi="Minion Pro"/>
        </w:rPr>
        <w:lastRenderedPageBreak/>
        <w:t>Provides an overview of and brief commentary on several web sites dedicated to the study of Dante.</w:t>
      </w:r>
    </w:p>
    <w:p w:rsidR="006D0F88" w:rsidRDefault="006D0F88" w:rsidP="00142057">
      <w:pPr>
        <w:pStyle w:val="NormalWeb"/>
        <w:spacing w:before="0" w:beforeAutospacing="0" w:after="0" w:afterAutospacing="0"/>
        <w:rPr>
          <w:rStyle w:val="Strong"/>
          <w:rFonts w:ascii="Minion Pro" w:hAnsi="Minion Pro"/>
        </w:rPr>
      </w:pPr>
    </w:p>
    <w:p w:rsidR="00760FB2" w:rsidRPr="006E4223" w:rsidRDefault="00760FB2" w:rsidP="00760FB2">
      <w:pPr>
        <w:pStyle w:val="NormalWeb"/>
        <w:spacing w:before="0" w:beforeAutospacing="0" w:after="0" w:afterAutospacing="0"/>
        <w:rPr>
          <w:rFonts w:ascii="Minion Pro" w:hAnsi="Minion Pro"/>
          <w:lang w:val="it-IT"/>
        </w:rPr>
      </w:pPr>
      <w:r w:rsidRPr="006E4223">
        <w:rPr>
          <w:rFonts w:ascii="Minion Pro" w:hAnsi="Minion Pro"/>
          <w:b/>
          <w:bCs/>
          <w:lang w:val="de-DE"/>
        </w:rPr>
        <w:t>Hollander, Robert.</w:t>
      </w:r>
      <w:r w:rsidRPr="006E4223">
        <w:rPr>
          <w:rFonts w:ascii="Minion Pro" w:hAnsi="Minion Pro"/>
          <w:lang w:val="de-DE"/>
        </w:rPr>
        <w:t xml:space="preserve"> </w:t>
      </w:r>
      <w:r w:rsidR="00875861">
        <w:rPr>
          <w:rFonts w:ascii="Minion Pro" w:hAnsi="Minion Pro"/>
          <w:lang w:val="de-DE"/>
        </w:rPr>
        <w:t>“</w:t>
      </w:r>
      <w:r w:rsidRPr="006E4223">
        <w:rPr>
          <w:rFonts w:ascii="Minion Pro" w:hAnsi="Minion Pro"/>
          <w:lang w:val="de-DE"/>
        </w:rPr>
        <w:t xml:space="preserve">Dante as Uzzah? </w:t>
      </w:r>
      <w:r w:rsidRPr="006E4223">
        <w:rPr>
          <w:rFonts w:ascii="Minion Pro" w:hAnsi="Minion Pro"/>
        </w:rPr>
        <w:t>(</w:t>
      </w:r>
      <w:r w:rsidRPr="006E4223">
        <w:rPr>
          <w:rFonts w:ascii="Minion Pro" w:hAnsi="Minion Pro"/>
          <w:i/>
          <w:iCs/>
        </w:rPr>
        <w:t>Purg</w:t>
      </w:r>
      <w:r w:rsidRPr="006E4223">
        <w:rPr>
          <w:rFonts w:ascii="Minion Pro" w:hAnsi="Minion Pro"/>
        </w:rPr>
        <w:t xml:space="preserve">. X 57, and </w:t>
      </w:r>
      <w:r w:rsidRPr="006E4223">
        <w:rPr>
          <w:rFonts w:ascii="Minion Pro" w:hAnsi="Minion Pro"/>
          <w:i/>
          <w:iCs/>
        </w:rPr>
        <w:t>Ep</w:t>
      </w:r>
      <w:r w:rsidRPr="006E4223">
        <w:rPr>
          <w:rFonts w:ascii="Minion Pro" w:hAnsi="Minion Pro"/>
        </w:rPr>
        <w:t>. XI 9-12).</w:t>
      </w:r>
      <w:r w:rsidR="00875861">
        <w:rPr>
          <w:rFonts w:ascii="Minion Pro" w:hAnsi="Minion Pro"/>
        </w:rPr>
        <w:t>”</w:t>
      </w:r>
      <w:r w:rsidRPr="006E4223">
        <w:rPr>
          <w:rFonts w:ascii="Minion Pro" w:hAnsi="Minion Pro"/>
        </w:rPr>
        <w:t xml:space="preserve"> </w:t>
      </w:r>
      <w:r w:rsidRPr="006E4223">
        <w:rPr>
          <w:rFonts w:ascii="Minion Pro" w:hAnsi="Minion Pro"/>
          <w:lang w:val="it-IT"/>
        </w:rPr>
        <w:t xml:space="preserve">In </w:t>
      </w:r>
      <w:r w:rsidRPr="006E4223">
        <w:rPr>
          <w:rFonts w:ascii="Minion Pro" w:hAnsi="Minion Pro"/>
          <w:i/>
          <w:iCs/>
          <w:lang w:val="it-IT"/>
        </w:rPr>
        <w:t>Sotto il segno di Dante. Scritti in onore di Francesco Mazzoni</w:t>
      </w:r>
      <w:r w:rsidRPr="006E4223">
        <w:rPr>
          <w:rFonts w:ascii="Minion Pro" w:hAnsi="Minion Pro"/>
          <w:lang w:val="it-IT"/>
        </w:rPr>
        <w:t xml:space="preserve"> (</w:t>
      </w:r>
      <w:r w:rsidRPr="006E4223">
        <w:rPr>
          <w:rFonts w:ascii="Minion Pro" w:hAnsi="Minion Pro"/>
          <w:i/>
          <w:iCs/>
          <w:lang w:val="it-IT"/>
        </w:rPr>
        <w:t>q.v.</w:t>
      </w:r>
      <w:r w:rsidRPr="006E4223">
        <w:rPr>
          <w:rFonts w:ascii="Minion Pro" w:hAnsi="Minion Pro"/>
          <w:lang w:val="it-IT"/>
        </w:rPr>
        <w:t>), pp. 143-151.</w:t>
      </w:r>
    </w:p>
    <w:p w:rsidR="00760FB2" w:rsidRDefault="00760FB2" w:rsidP="00760FB2">
      <w:pPr>
        <w:pStyle w:val="NormalWeb"/>
        <w:spacing w:before="0" w:beforeAutospacing="0" w:after="0" w:afterAutospacing="0"/>
        <w:rPr>
          <w:rFonts w:ascii="Minion Pro" w:hAnsi="Minion Pro"/>
        </w:rPr>
      </w:pPr>
      <w:r w:rsidRPr="006E4223">
        <w:rPr>
          <w:rFonts w:ascii="Minion Pro" w:hAnsi="Minion Pro"/>
          <w:lang w:val="it-IT"/>
        </w:rPr>
        <w:t>            </w:t>
      </w:r>
      <w:r w:rsidRPr="006E4223">
        <w:rPr>
          <w:rFonts w:ascii="Minion Pro" w:hAnsi="Minion Pro"/>
        </w:rPr>
        <w:t>Analyzes portions of three Dantean texts—</w:t>
      </w:r>
      <w:r w:rsidRPr="006E4223">
        <w:rPr>
          <w:rFonts w:ascii="Minion Pro" w:hAnsi="Minion Pro"/>
          <w:i/>
          <w:iCs/>
        </w:rPr>
        <w:t>Paradiso</w:t>
      </w:r>
      <w:r w:rsidRPr="006E4223">
        <w:rPr>
          <w:rFonts w:ascii="Minion Pro" w:hAnsi="Minion Pro"/>
        </w:rPr>
        <w:t xml:space="preserve"> 5, </w:t>
      </w:r>
      <w:r w:rsidRPr="006E4223">
        <w:rPr>
          <w:rFonts w:ascii="Minion Pro" w:hAnsi="Minion Pro"/>
          <w:i/>
          <w:iCs/>
        </w:rPr>
        <w:t>Purgatorio</w:t>
      </w:r>
      <w:r w:rsidRPr="006E4223">
        <w:rPr>
          <w:rFonts w:ascii="Minion Pro" w:hAnsi="Minion Pro"/>
        </w:rPr>
        <w:t xml:space="preserve"> 10, and </w:t>
      </w:r>
      <w:r w:rsidRPr="006E4223">
        <w:rPr>
          <w:rFonts w:ascii="Minion Pro" w:hAnsi="Minion Pro"/>
          <w:i/>
          <w:iCs/>
        </w:rPr>
        <w:t>Epistle</w:t>
      </w:r>
      <w:r w:rsidRPr="006E4223">
        <w:rPr>
          <w:rFonts w:ascii="Minion Pro" w:hAnsi="Minion Pro"/>
        </w:rPr>
        <w:t xml:space="preserve"> XI—in terms of the poet</w:t>
      </w:r>
      <w:r w:rsidR="00875861">
        <w:rPr>
          <w:rFonts w:ascii="Minion Pro" w:hAnsi="Minion Pro"/>
        </w:rPr>
        <w:t>’</w:t>
      </w:r>
      <w:r w:rsidRPr="006E4223">
        <w:rPr>
          <w:rFonts w:ascii="Minion Pro" w:hAnsi="Minion Pro"/>
        </w:rPr>
        <w:t xml:space="preserve">s </w:t>
      </w:r>
      <w:r w:rsidR="00875861">
        <w:rPr>
          <w:rFonts w:ascii="Minion Pro" w:hAnsi="Minion Pro"/>
        </w:rPr>
        <w:t>“</w:t>
      </w:r>
      <w:r w:rsidRPr="006E4223">
        <w:rPr>
          <w:rFonts w:ascii="Minion Pro" w:hAnsi="Minion Pro"/>
        </w:rPr>
        <w:t xml:space="preserve">complex art of allusion, which allows him a proper moral role as </w:t>
      </w:r>
      <w:r w:rsidRPr="006E4223">
        <w:rPr>
          <w:rFonts w:ascii="Minion Pro" w:hAnsi="Minion Pro"/>
          <w:i/>
          <w:iCs/>
        </w:rPr>
        <w:t>scriba Dei</w:t>
      </w:r>
      <w:r w:rsidRPr="006E4223">
        <w:rPr>
          <w:rFonts w:ascii="Minion Pro" w:hAnsi="Minion Pro"/>
        </w:rPr>
        <w:t xml:space="preserve"> even as it allows us to consider the evident fact that he has no business in arrogating unto himself so great a role—and then to conclude that he has only justly done so</w:t>
      </w:r>
      <w:r w:rsidR="00875861">
        <w:rPr>
          <w:rFonts w:ascii="Minion Pro" w:hAnsi="Minion Pro"/>
        </w:rPr>
        <w:t>”</w:t>
      </w:r>
      <w:r w:rsidRPr="006E4223">
        <w:rPr>
          <w:rFonts w:ascii="Minion Pro" w:hAnsi="Minion Pro"/>
        </w:rPr>
        <w:t xml:space="preserve"> (151). In </w:t>
      </w:r>
      <w:r w:rsidRPr="006E4223">
        <w:rPr>
          <w:rFonts w:ascii="Minion Pro" w:hAnsi="Minion Pro"/>
          <w:i/>
          <w:iCs/>
        </w:rPr>
        <w:t>Paradiso</w:t>
      </w:r>
      <w:r w:rsidRPr="006E4223">
        <w:rPr>
          <w:rFonts w:ascii="Minion Pro" w:hAnsi="Minion Pro"/>
        </w:rPr>
        <w:t xml:space="preserve"> 5 Dante performs the role of </w:t>
      </w:r>
      <w:r w:rsidRPr="006E4223">
        <w:rPr>
          <w:rFonts w:ascii="Minion Pro" w:hAnsi="Minion Pro"/>
          <w:i/>
          <w:iCs/>
        </w:rPr>
        <w:t>scriba Beatricis</w:t>
      </w:r>
      <w:r w:rsidRPr="006E4223">
        <w:rPr>
          <w:rFonts w:ascii="Minion Pro" w:hAnsi="Minion Pro"/>
        </w:rPr>
        <w:t>, as it is Beatrice</w:t>
      </w:r>
      <w:r w:rsidR="00875861">
        <w:rPr>
          <w:rFonts w:ascii="Minion Pro" w:hAnsi="Minion Pro"/>
        </w:rPr>
        <w:t>’</w:t>
      </w:r>
      <w:r w:rsidRPr="006E4223">
        <w:rPr>
          <w:rFonts w:ascii="Minion Pro" w:hAnsi="Minion Pro"/>
        </w:rPr>
        <w:t>s long opening speech that lends credence to the poet</w:t>
      </w:r>
      <w:r w:rsidR="00875861">
        <w:rPr>
          <w:rFonts w:ascii="Minion Pro" w:hAnsi="Minion Pro"/>
        </w:rPr>
        <w:t>’</w:t>
      </w:r>
      <w:r w:rsidRPr="006E4223">
        <w:rPr>
          <w:rFonts w:ascii="Minion Pro" w:hAnsi="Minion Pro"/>
        </w:rPr>
        <w:t xml:space="preserve">s salvific claims. From </w:t>
      </w:r>
      <w:r w:rsidRPr="006E4223">
        <w:rPr>
          <w:rFonts w:ascii="Minion Pro" w:hAnsi="Minion Pro"/>
          <w:i/>
          <w:iCs/>
        </w:rPr>
        <w:t>Purgatorio</w:t>
      </w:r>
      <w:r w:rsidRPr="006E4223">
        <w:rPr>
          <w:rFonts w:ascii="Minion Pro" w:hAnsi="Minion Pro"/>
        </w:rPr>
        <w:t xml:space="preserve"> 10 emerges an identification between Dante and King David—whose humility is exalted—and, less directly, between Dante and Uzzah, whose presumption is punished. Based on </w:t>
      </w:r>
      <w:r w:rsidRPr="006E4223">
        <w:rPr>
          <w:rFonts w:ascii="Minion Pro" w:hAnsi="Minion Pro"/>
          <w:i/>
          <w:iCs/>
        </w:rPr>
        <w:t>Epistle</w:t>
      </w:r>
      <w:r w:rsidRPr="006E4223">
        <w:rPr>
          <w:rFonts w:ascii="Minion Pro" w:hAnsi="Minion Pro"/>
        </w:rPr>
        <w:t xml:space="preserve"> XI, Hollander concludes from this latter identification—now more overt—that </w:t>
      </w:r>
      <w:r w:rsidR="00875861">
        <w:rPr>
          <w:rFonts w:ascii="Minion Pro" w:hAnsi="Minion Pro"/>
        </w:rPr>
        <w:t>“</w:t>
      </w:r>
      <w:r w:rsidRPr="006E4223">
        <w:rPr>
          <w:rFonts w:ascii="Minion Pro" w:hAnsi="Minion Pro"/>
        </w:rPr>
        <w:t>Dante may not be an Uzzah who tries to steady the Ark, but he is an Uzzah who tries to set right the oxen, the Cardinals of Italy</w:t>
      </w:r>
      <w:r w:rsidR="00875861">
        <w:rPr>
          <w:rFonts w:ascii="Minion Pro" w:hAnsi="Minion Pro"/>
        </w:rPr>
        <w:t>”</w:t>
      </w:r>
      <w:r w:rsidRPr="006E4223">
        <w:rPr>
          <w:rFonts w:ascii="Minion Pro" w:hAnsi="Minion Pro"/>
        </w:rPr>
        <w:t xml:space="preserve"> (150). [GPR</w:t>
      </w:r>
      <w:r>
        <w:rPr>
          <w:rFonts w:ascii="Minion Pro" w:hAnsi="Minion Pro"/>
        </w:rPr>
        <w:t>]</w:t>
      </w:r>
    </w:p>
    <w:p w:rsidR="00760FB2" w:rsidRDefault="00760FB2" w:rsidP="00142057">
      <w:pPr>
        <w:pStyle w:val="NormalWeb"/>
        <w:spacing w:before="0" w:beforeAutospacing="0" w:after="0" w:afterAutospacing="0"/>
        <w:rPr>
          <w:rStyle w:val="Strong"/>
          <w:rFonts w:ascii="Minion Pro" w:hAnsi="Minion Pro"/>
        </w:rPr>
      </w:pPr>
    </w:p>
    <w:p w:rsidR="005845C5" w:rsidRPr="006E4223" w:rsidRDefault="005845C5" w:rsidP="005845C5">
      <w:pPr>
        <w:pStyle w:val="NormalWeb"/>
        <w:spacing w:before="0" w:beforeAutospacing="0" w:after="0" w:afterAutospacing="0"/>
        <w:rPr>
          <w:rFonts w:ascii="Minion Pro" w:hAnsi="Minion Pro"/>
        </w:rPr>
      </w:pPr>
      <w:r w:rsidRPr="006E4223">
        <w:rPr>
          <w:rFonts w:ascii="Minion Pro" w:hAnsi="Minion Pro"/>
          <w:b/>
          <w:bCs/>
        </w:rPr>
        <w:t>Iannucci, Amilcare A.</w:t>
      </w:r>
      <w:r w:rsidRPr="006E4223">
        <w:rPr>
          <w:rFonts w:ascii="Minion Pro" w:hAnsi="Minion Pro"/>
        </w:rPr>
        <w:t xml:space="preserve"> </w:t>
      </w:r>
      <w:r w:rsidR="00875861">
        <w:rPr>
          <w:rFonts w:ascii="Minion Pro" w:hAnsi="Minion Pro"/>
        </w:rPr>
        <w:t>“</w:t>
      </w:r>
      <w:r w:rsidRPr="006E4223">
        <w:rPr>
          <w:rFonts w:ascii="Minion Pro" w:hAnsi="Minion Pro"/>
        </w:rPr>
        <w:t>Dante</w:t>
      </w:r>
      <w:r w:rsidR="00875861">
        <w:rPr>
          <w:rFonts w:ascii="Minion Pro" w:hAnsi="Minion Pro"/>
        </w:rPr>
        <w:t>’</w:t>
      </w:r>
      <w:r w:rsidRPr="006E4223">
        <w:rPr>
          <w:rFonts w:ascii="Minion Pro" w:hAnsi="Minion Pro"/>
        </w:rPr>
        <w:t xml:space="preserve">s Intertextual and Intratextual Strategies in the </w:t>
      </w:r>
      <w:r w:rsidRPr="006E4223">
        <w:rPr>
          <w:rFonts w:ascii="Minion Pro" w:hAnsi="Minion Pro"/>
          <w:i/>
          <w:iCs/>
        </w:rPr>
        <w:t>Commedia</w:t>
      </w:r>
      <w:r w:rsidRPr="006E4223">
        <w:rPr>
          <w:rFonts w:ascii="Minion Pro" w:hAnsi="Minion Pro"/>
        </w:rPr>
        <w:t>: The Limbo of the Children.</w:t>
      </w:r>
      <w:r w:rsidR="00875861">
        <w:rPr>
          <w:rFonts w:ascii="Minion Pro" w:hAnsi="Minion Pro"/>
        </w:rPr>
        <w:t>”</w:t>
      </w:r>
      <w:r w:rsidRPr="006E4223">
        <w:rPr>
          <w:rFonts w:ascii="Minion Pro" w:hAnsi="Minion Pro"/>
        </w:rPr>
        <w:t xml:space="preserve"> In </w:t>
      </w:r>
      <w:r w:rsidRPr="006E4223">
        <w:rPr>
          <w:rFonts w:ascii="Minion Pro" w:hAnsi="Minion Pro"/>
          <w:i/>
          <w:iCs/>
        </w:rPr>
        <w:t>Studies for Dante. . . (q.v.)</w:t>
      </w:r>
      <w:r w:rsidRPr="006E4223">
        <w:rPr>
          <w:rFonts w:ascii="Minion Pro" w:hAnsi="Minion Pro"/>
        </w:rPr>
        <w:t>, pp. 61-87. Examines the various sources —Augustine, Bonaventure, Aquinas—that influenced Dante</w:t>
      </w:r>
      <w:r w:rsidR="00875861">
        <w:rPr>
          <w:rFonts w:ascii="Minion Pro" w:hAnsi="Minion Pro"/>
        </w:rPr>
        <w:t>’</w:t>
      </w:r>
      <w:r w:rsidRPr="006E4223">
        <w:rPr>
          <w:rFonts w:ascii="Minion Pro" w:hAnsi="Minion Pro"/>
        </w:rPr>
        <w:t xml:space="preserve">s unorthodox conception and shaping of Limbo and, in particular, his views on the fate of unbaptized children. Dante effects a </w:t>
      </w:r>
      <w:r w:rsidR="00875861">
        <w:rPr>
          <w:rFonts w:ascii="Minion Pro" w:hAnsi="Minion Pro"/>
        </w:rPr>
        <w:t>“</w:t>
      </w:r>
      <w:r w:rsidRPr="006E4223">
        <w:rPr>
          <w:rFonts w:ascii="Minion Pro" w:hAnsi="Minion Pro"/>
        </w:rPr>
        <w:t>tranference of Bonaventure</w:t>
      </w:r>
      <w:r w:rsidR="00875861">
        <w:rPr>
          <w:rFonts w:ascii="Minion Pro" w:hAnsi="Minion Pro"/>
        </w:rPr>
        <w:t>’</w:t>
      </w:r>
      <w:r w:rsidRPr="006E4223">
        <w:rPr>
          <w:rFonts w:ascii="Minion Pro" w:hAnsi="Minion Pro"/>
        </w:rPr>
        <w:t>s treatment of the fate of the children in Limbo to the virtuous pagans</w:t>
      </w:r>
      <w:r w:rsidR="00875861">
        <w:rPr>
          <w:rFonts w:ascii="Minion Pro" w:hAnsi="Minion Pro"/>
        </w:rPr>
        <w:t>”</w:t>
      </w:r>
      <w:r w:rsidRPr="006E4223">
        <w:rPr>
          <w:rFonts w:ascii="Minion Pro" w:hAnsi="Minion Pro"/>
        </w:rPr>
        <w:t xml:space="preserve"> (i.e., </w:t>
      </w:r>
      <w:r w:rsidR="00875861">
        <w:rPr>
          <w:rFonts w:ascii="Minion Pro" w:hAnsi="Minion Pro"/>
        </w:rPr>
        <w:t>“</w:t>
      </w:r>
      <w:r w:rsidRPr="006E4223">
        <w:rPr>
          <w:rFonts w:ascii="Minion Pro" w:hAnsi="Minion Pro"/>
        </w:rPr>
        <w:t>eternal loss of the beatific vision and a corresponding knowledge of that loss</w:t>
      </w:r>
      <w:r w:rsidR="00875861">
        <w:rPr>
          <w:rFonts w:ascii="Minion Pro" w:hAnsi="Minion Pro"/>
        </w:rPr>
        <w:t>”</w:t>
      </w:r>
      <w:r w:rsidRPr="006E4223">
        <w:rPr>
          <w:rFonts w:ascii="Minion Pro" w:hAnsi="Minion Pro"/>
        </w:rPr>
        <w:t>), and Iannucci highlights this and other pertinent inter- and intratextual links in support of his argument.</w:t>
      </w:r>
    </w:p>
    <w:p w:rsidR="005845C5" w:rsidRPr="006E4223" w:rsidRDefault="005845C5" w:rsidP="005845C5">
      <w:pPr>
        <w:rPr>
          <w:rFonts w:ascii="Minion Pro" w:eastAsia="Times New Roman"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Iannucci, Amilcare A.</w:t>
      </w:r>
      <w:r w:rsidRPr="006E4223">
        <w:rPr>
          <w:rFonts w:ascii="Minion Pro" w:hAnsi="Minion Pro"/>
        </w:rPr>
        <w:t xml:space="preserve"> </w:t>
      </w:r>
      <w:r w:rsidR="00875861">
        <w:rPr>
          <w:rFonts w:ascii="Minion Pro" w:hAnsi="Minion Pro"/>
        </w:rPr>
        <w:t>“</w:t>
      </w:r>
      <w:r w:rsidRPr="006E4223">
        <w:rPr>
          <w:rFonts w:ascii="Minion Pro" w:hAnsi="Minion Pro"/>
        </w:rPr>
        <w:t>From Dante</w:t>
      </w:r>
      <w:r w:rsidR="00875861">
        <w:rPr>
          <w:rFonts w:ascii="Minion Pro" w:hAnsi="Minion Pro"/>
        </w:rPr>
        <w:t>’</w:t>
      </w:r>
      <w:r w:rsidRPr="006E4223">
        <w:rPr>
          <w:rFonts w:ascii="Minion Pro" w:hAnsi="Minion Pro"/>
        </w:rPr>
        <w:t xml:space="preserve">s </w:t>
      </w:r>
      <w:r w:rsidRPr="006E4223">
        <w:rPr>
          <w:rStyle w:val="Emphasis"/>
          <w:rFonts w:ascii="Minion Pro" w:hAnsi="Minion Pro"/>
        </w:rPr>
        <w:t>Inferno</w:t>
      </w:r>
      <w:r w:rsidRPr="006E4223">
        <w:rPr>
          <w:rFonts w:ascii="Minion Pro" w:hAnsi="Minion Pro"/>
        </w:rPr>
        <w:t xml:space="preserve"> to </w:t>
      </w:r>
      <w:r w:rsidRPr="006E4223">
        <w:rPr>
          <w:rStyle w:val="Emphasis"/>
          <w:rFonts w:ascii="Minion Pro" w:hAnsi="Minion Pro"/>
        </w:rPr>
        <w:t>Dante</w:t>
      </w:r>
      <w:r w:rsidR="00875861">
        <w:rPr>
          <w:rStyle w:val="Emphasis"/>
          <w:rFonts w:ascii="Minion Pro" w:hAnsi="Minion Pro"/>
        </w:rPr>
        <w:t>’</w:t>
      </w:r>
      <w:r w:rsidRPr="006E4223">
        <w:rPr>
          <w:rStyle w:val="Emphasis"/>
          <w:rFonts w:ascii="Minion Pro" w:hAnsi="Minion Pro"/>
        </w:rPr>
        <w:t>s Peak</w:t>
      </w:r>
      <w:r w:rsidRPr="006E4223">
        <w:rPr>
          <w:rFonts w:ascii="Minion Pro" w:hAnsi="Minion Pro"/>
        </w:rPr>
        <w:t>: The Influence of Dante on Film.</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Forum Italicum</w:t>
      </w:r>
      <w:r w:rsidRPr="006E4223">
        <w:rPr>
          <w:rFonts w:ascii="Minion Pro" w:hAnsi="Minion Pro"/>
        </w:rPr>
        <w:t>, 32, No. 1 (Spring, 1998), 5-35.</w:t>
      </w:r>
    </w:p>
    <w:p w:rsidR="00D32F8A" w:rsidRPr="00875861" w:rsidRDefault="00431093" w:rsidP="00D32F8A">
      <w:pPr>
        <w:pStyle w:val="NormalWeb"/>
        <w:spacing w:before="0" w:beforeAutospacing="0" w:after="0" w:afterAutospacing="0"/>
        <w:ind w:firstLine="720"/>
        <w:rPr>
          <w:rFonts w:ascii="Minion Pro" w:hAnsi="Minion Pro"/>
          <w:lang w:val="it-IT"/>
        </w:rPr>
      </w:pPr>
      <w:r w:rsidRPr="006E4223">
        <w:rPr>
          <w:rFonts w:ascii="Minion Pro" w:hAnsi="Minion Pro"/>
        </w:rPr>
        <w:t xml:space="preserve">Viewing the </w:t>
      </w:r>
      <w:r w:rsidRPr="006E4223">
        <w:rPr>
          <w:rStyle w:val="Emphasis"/>
          <w:rFonts w:ascii="Minion Pro" w:hAnsi="Minion Pro"/>
        </w:rPr>
        <w:t>Commedia</w:t>
      </w:r>
      <w:r w:rsidRPr="006E4223">
        <w:rPr>
          <w:rFonts w:ascii="Minion Pro" w:hAnsi="Minion Pro"/>
        </w:rPr>
        <w:t xml:space="preserve"> as a </w:t>
      </w:r>
      <w:r w:rsidR="00875861">
        <w:rPr>
          <w:rFonts w:ascii="Minion Pro" w:hAnsi="Minion Pro"/>
        </w:rPr>
        <w:t>“</w:t>
      </w:r>
      <w:r w:rsidRPr="006E4223">
        <w:rPr>
          <w:rFonts w:ascii="Minion Pro" w:hAnsi="Minion Pro"/>
        </w:rPr>
        <w:t>producerly text</w:t>
      </w:r>
      <w:r w:rsidR="00875861">
        <w:rPr>
          <w:rFonts w:ascii="Minion Pro" w:hAnsi="Minion Pro"/>
        </w:rPr>
        <w:t>”</w:t>
      </w:r>
      <w:r w:rsidRPr="006E4223">
        <w:rPr>
          <w:rFonts w:ascii="Minion Pro" w:hAnsi="Minion Pro"/>
        </w:rPr>
        <w:t xml:space="preserve"> because of its concomitant broad accessibility and challenging generation of meaning, Iannucci charts the influence of the poem on films from the silent era to the present. In the silent period, filmmakers used Dante</w:t>
      </w:r>
      <w:r w:rsidR="00875861">
        <w:rPr>
          <w:rFonts w:ascii="Minion Pro" w:hAnsi="Minion Pro"/>
        </w:rPr>
        <w:t>’</w:t>
      </w:r>
      <w:r w:rsidRPr="006E4223">
        <w:rPr>
          <w:rFonts w:ascii="Minion Pro" w:hAnsi="Minion Pro"/>
        </w:rPr>
        <w:t>s reputation</w:t>
      </w:r>
      <w:r w:rsidR="00D32F8A" w:rsidRPr="006E4223">
        <w:rPr>
          <w:rFonts w:ascii="Minion Pro" w:hAnsi="Minion Pro"/>
        </w:rPr>
        <w:t>—</w:t>
      </w:r>
      <w:r w:rsidRPr="006E4223">
        <w:rPr>
          <w:rFonts w:ascii="Minion Pro" w:hAnsi="Minion Pro"/>
        </w:rPr>
        <w:t>famous episodes (e.g., Francesca and Paolo, Ugolino), an entire canticle, or the poet</w:t>
      </w:r>
      <w:r w:rsidR="00875861">
        <w:rPr>
          <w:rFonts w:ascii="Minion Pro" w:hAnsi="Minion Pro"/>
        </w:rPr>
        <w:t>’</w:t>
      </w:r>
      <w:r w:rsidRPr="006E4223">
        <w:rPr>
          <w:rFonts w:ascii="Minion Pro" w:hAnsi="Minion Pro"/>
        </w:rPr>
        <w:t>s own life</w:t>
      </w:r>
      <w:r w:rsidR="00AD00A2" w:rsidRPr="006E4223">
        <w:rPr>
          <w:rFonts w:ascii="Minion Pro" w:hAnsi="Minion Pro"/>
        </w:rPr>
        <w:t>—</w:t>
      </w:r>
      <w:r w:rsidRPr="006E4223">
        <w:rPr>
          <w:rFonts w:ascii="Minion Pro" w:hAnsi="Minion Pro"/>
        </w:rPr>
        <w:t>to legitimize the new medium. In the second cinematic period, from the mid-1920s to World War II and its aftermath, Dante</w:t>
      </w:r>
      <w:r w:rsidR="00875861">
        <w:rPr>
          <w:rFonts w:ascii="Minion Pro" w:hAnsi="Minion Pro"/>
        </w:rPr>
        <w:t>’</w:t>
      </w:r>
      <w:r w:rsidRPr="006E4223">
        <w:rPr>
          <w:rFonts w:ascii="Minion Pro" w:hAnsi="Minion Pro"/>
        </w:rPr>
        <w:t>s poem was more often used in sound movies as a frame for scripts set in the modern era with an overt moral message (e.g., the evils of unbridled capitalism in Harry Lachman</w:t>
      </w:r>
      <w:r w:rsidR="00875861">
        <w:rPr>
          <w:rFonts w:ascii="Minion Pro" w:hAnsi="Minion Pro"/>
        </w:rPr>
        <w:t>’</w:t>
      </w:r>
      <w:r w:rsidRPr="006E4223">
        <w:rPr>
          <w:rFonts w:ascii="Minion Pro" w:hAnsi="Minion Pro"/>
        </w:rPr>
        <w:t xml:space="preserve">s </w:t>
      </w:r>
      <w:r w:rsidRPr="006E4223">
        <w:rPr>
          <w:rStyle w:val="Emphasis"/>
          <w:rFonts w:ascii="Minion Pro" w:hAnsi="Minion Pro"/>
        </w:rPr>
        <w:t>Dante</w:t>
      </w:r>
      <w:r w:rsidR="00875861">
        <w:rPr>
          <w:rStyle w:val="Emphasis"/>
          <w:rFonts w:ascii="Minion Pro" w:hAnsi="Minion Pro"/>
        </w:rPr>
        <w:t>’</w:t>
      </w:r>
      <w:r w:rsidRPr="006E4223">
        <w:rPr>
          <w:rStyle w:val="Emphasis"/>
          <w:rFonts w:ascii="Minion Pro" w:hAnsi="Minion Pro"/>
        </w:rPr>
        <w:t>s Inferno</w:t>
      </w:r>
      <w:r w:rsidRPr="006E4223">
        <w:rPr>
          <w:rFonts w:ascii="Minion Pro" w:hAnsi="Minion Pro"/>
        </w:rPr>
        <w:t xml:space="preserve"> of 1935). The author focuses attention in the third period, post-World War II to the present, on the </w:t>
      </w:r>
      <w:r w:rsidR="00875861">
        <w:rPr>
          <w:rFonts w:ascii="Minion Pro" w:hAnsi="Minion Pro"/>
        </w:rPr>
        <w:t>“</w:t>
      </w:r>
      <w:r w:rsidRPr="006E4223">
        <w:rPr>
          <w:rFonts w:ascii="Minion Pro" w:hAnsi="Minion Pro"/>
        </w:rPr>
        <w:t>holistic</w:t>
      </w:r>
      <w:r w:rsidR="00875861">
        <w:rPr>
          <w:rFonts w:ascii="Minion Pro" w:hAnsi="Minion Pro"/>
        </w:rPr>
        <w:t>”</w:t>
      </w:r>
      <w:r w:rsidRPr="006E4223">
        <w:rPr>
          <w:rFonts w:ascii="Minion Pro" w:hAnsi="Minion Pro"/>
        </w:rPr>
        <w:t xml:space="preserve"> cinematic engagements of major filmmakers with Dante</w:t>
      </w:r>
      <w:r w:rsidR="00875861">
        <w:rPr>
          <w:rFonts w:ascii="Minion Pro" w:hAnsi="Minion Pro"/>
        </w:rPr>
        <w:t>’</w:t>
      </w:r>
      <w:r w:rsidRPr="006E4223">
        <w:rPr>
          <w:rFonts w:ascii="Minion Pro" w:hAnsi="Minion Pro"/>
        </w:rPr>
        <w:t>s poetry. He analyzes Dante</w:t>
      </w:r>
      <w:r w:rsidR="00875861">
        <w:rPr>
          <w:rFonts w:ascii="Minion Pro" w:hAnsi="Minion Pro"/>
        </w:rPr>
        <w:t>’</w:t>
      </w:r>
      <w:r w:rsidRPr="006E4223">
        <w:rPr>
          <w:rFonts w:ascii="Minion Pro" w:hAnsi="Minion Pro"/>
        </w:rPr>
        <w:t xml:space="preserve">s presence in, </w:t>
      </w:r>
      <w:r w:rsidRPr="006E4223">
        <w:rPr>
          <w:rStyle w:val="Emphasis"/>
          <w:rFonts w:ascii="Minion Pro" w:hAnsi="Minion Pro"/>
        </w:rPr>
        <w:t>inter alia</w:t>
      </w:r>
      <w:r w:rsidRPr="006E4223">
        <w:rPr>
          <w:rFonts w:ascii="Minion Pro" w:hAnsi="Minion Pro"/>
        </w:rPr>
        <w:t>, Rossellini</w:t>
      </w:r>
      <w:r w:rsidR="00875861">
        <w:rPr>
          <w:rFonts w:ascii="Minion Pro" w:hAnsi="Minion Pro"/>
        </w:rPr>
        <w:t>’</w:t>
      </w:r>
      <w:r w:rsidRPr="006E4223">
        <w:rPr>
          <w:rFonts w:ascii="Minion Pro" w:hAnsi="Minion Pro"/>
        </w:rPr>
        <w:t xml:space="preserve">s </w:t>
      </w:r>
      <w:r w:rsidRPr="006E4223">
        <w:rPr>
          <w:rStyle w:val="Emphasis"/>
          <w:rFonts w:ascii="Minion Pro" w:hAnsi="Minion Pro"/>
        </w:rPr>
        <w:t>Stromboli</w:t>
      </w:r>
      <w:r w:rsidRPr="006E4223">
        <w:rPr>
          <w:rFonts w:ascii="Minion Pro" w:hAnsi="Minion Pro"/>
        </w:rPr>
        <w:t>; Fellini</w:t>
      </w:r>
      <w:r w:rsidR="00875861">
        <w:rPr>
          <w:rFonts w:ascii="Minion Pro" w:hAnsi="Minion Pro"/>
        </w:rPr>
        <w:t>’</w:t>
      </w:r>
      <w:r w:rsidRPr="006E4223">
        <w:rPr>
          <w:rFonts w:ascii="Minion Pro" w:hAnsi="Minion Pro"/>
        </w:rPr>
        <w:t xml:space="preserve">s </w:t>
      </w:r>
      <w:r w:rsidRPr="006E4223">
        <w:rPr>
          <w:rStyle w:val="Emphasis"/>
          <w:rFonts w:ascii="Minion Pro" w:hAnsi="Minion Pro"/>
        </w:rPr>
        <w:t>La dolce vita</w:t>
      </w:r>
      <w:r w:rsidRPr="006E4223">
        <w:rPr>
          <w:rFonts w:ascii="Minion Pro" w:hAnsi="Minion Pro"/>
        </w:rPr>
        <w:t xml:space="preserve"> and </w:t>
      </w:r>
      <w:r w:rsidRPr="006E4223">
        <w:rPr>
          <w:rStyle w:val="Emphasis"/>
          <w:rFonts w:ascii="Minion Pro" w:hAnsi="Minion Pro"/>
        </w:rPr>
        <w:t>Otto e mezzo</w:t>
      </w:r>
      <w:r w:rsidRPr="006E4223">
        <w:rPr>
          <w:rFonts w:ascii="Minion Pro" w:hAnsi="Minion Pro"/>
        </w:rPr>
        <w:t>; Pasolini</w:t>
      </w:r>
      <w:r w:rsidR="00875861">
        <w:rPr>
          <w:rFonts w:ascii="Minion Pro" w:hAnsi="Minion Pro"/>
        </w:rPr>
        <w:t>’</w:t>
      </w:r>
      <w:r w:rsidRPr="006E4223">
        <w:rPr>
          <w:rFonts w:ascii="Minion Pro" w:hAnsi="Minion Pro"/>
        </w:rPr>
        <w:t xml:space="preserve">s </w:t>
      </w:r>
      <w:r w:rsidRPr="006E4223">
        <w:rPr>
          <w:rStyle w:val="Emphasis"/>
          <w:rFonts w:ascii="Minion Pro" w:hAnsi="Minion Pro"/>
        </w:rPr>
        <w:t>Accattone</w:t>
      </w:r>
      <w:r w:rsidRPr="006E4223">
        <w:rPr>
          <w:rFonts w:ascii="Minion Pro" w:hAnsi="Minion Pro"/>
        </w:rPr>
        <w:t xml:space="preserve">, </w:t>
      </w:r>
      <w:r w:rsidRPr="006E4223">
        <w:rPr>
          <w:rStyle w:val="Emphasis"/>
          <w:rFonts w:ascii="Minion Pro" w:hAnsi="Minion Pro"/>
        </w:rPr>
        <w:t>Mamma Roma</w:t>
      </w:r>
      <w:r w:rsidRPr="006E4223">
        <w:rPr>
          <w:rFonts w:ascii="Minion Pro" w:hAnsi="Minion Pro"/>
        </w:rPr>
        <w:t xml:space="preserve">, and </w:t>
      </w:r>
      <w:r w:rsidRPr="006E4223">
        <w:rPr>
          <w:rStyle w:val="Emphasis"/>
          <w:rFonts w:ascii="Minion Pro" w:hAnsi="Minion Pro"/>
        </w:rPr>
        <w:t>Salò</w:t>
      </w:r>
      <w:r w:rsidRPr="006E4223">
        <w:rPr>
          <w:rFonts w:ascii="Minion Pro" w:hAnsi="Minion Pro"/>
        </w:rPr>
        <w:t xml:space="preserve">; </w:t>
      </w:r>
      <w:r w:rsidRPr="006E4223">
        <w:rPr>
          <w:rFonts w:ascii="Minion Pro" w:hAnsi="Minion Pro"/>
        </w:rPr>
        <w:lastRenderedPageBreak/>
        <w:t>Peter Greenaway</w:t>
      </w:r>
      <w:r w:rsidR="00875861">
        <w:rPr>
          <w:rFonts w:ascii="Minion Pro" w:hAnsi="Minion Pro"/>
        </w:rPr>
        <w:t>’</w:t>
      </w:r>
      <w:r w:rsidRPr="006E4223">
        <w:rPr>
          <w:rFonts w:ascii="Minion Pro" w:hAnsi="Minion Pro"/>
        </w:rPr>
        <w:t>s and Raul Ruiz</w:t>
      </w:r>
      <w:r w:rsidR="00875861">
        <w:rPr>
          <w:rFonts w:ascii="Minion Pro" w:hAnsi="Minion Pro"/>
        </w:rPr>
        <w:t>’</w:t>
      </w:r>
      <w:r w:rsidRPr="006E4223">
        <w:rPr>
          <w:rFonts w:ascii="Minion Pro" w:hAnsi="Minion Pro"/>
        </w:rPr>
        <w:t xml:space="preserve">s contributions to </w:t>
      </w:r>
      <w:r w:rsidRPr="006E4223">
        <w:rPr>
          <w:rStyle w:val="Emphasis"/>
          <w:rFonts w:ascii="Minion Pro" w:hAnsi="Minion Pro"/>
        </w:rPr>
        <w:t>A TV Dante</w:t>
      </w:r>
      <w:r w:rsidRPr="006E4223">
        <w:rPr>
          <w:rFonts w:ascii="Minion Pro" w:hAnsi="Minion Pro"/>
        </w:rPr>
        <w:t>; and David Lynch</w:t>
      </w:r>
      <w:r w:rsidR="00875861">
        <w:rPr>
          <w:rFonts w:ascii="Minion Pro" w:hAnsi="Minion Pro"/>
        </w:rPr>
        <w:t>’</w:t>
      </w:r>
      <w:r w:rsidRPr="006E4223">
        <w:rPr>
          <w:rFonts w:ascii="Minion Pro" w:hAnsi="Minion Pro"/>
        </w:rPr>
        <w:t xml:space="preserve">s </w:t>
      </w:r>
      <w:r w:rsidRPr="006E4223">
        <w:rPr>
          <w:rStyle w:val="Emphasis"/>
          <w:rFonts w:ascii="Minion Pro" w:hAnsi="Minion Pro"/>
        </w:rPr>
        <w:t>Blue Velvet</w:t>
      </w:r>
      <w:r w:rsidRPr="006E4223">
        <w:rPr>
          <w:rFonts w:ascii="Minion Pro" w:hAnsi="Minion Pro"/>
        </w:rPr>
        <w:t xml:space="preserve">. </w:t>
      </w:r>
      <w:r w:rsidRPr="00875861">
        <w:rPr>
          <w:rFonts w:ascii="Minion Pro" w:hAnsi="Minion Pro"/>
          <w:lang w:val="it-IT"/>
        </w:rPr>
        <w:t>[GPR</w:t>
      </w:r>
      <w:r w:rsidR="00942D4A" w:rsidRPr="00875861">
        <w:rPr>
          <w:rFonts w:ascii="Minion Pro" w:hAnsi="Minion Pro"/>
          <w:lang w:val="it-IT"/>
        </w:rPr>
        <w:t>]</w:t>
      </w:r>
    </w:p>
    <w:p w:rsidR="00942D4A" w:rsidRPr="00875861" w:rsidRDefault="00942D4A" w:rsidP="00142057">
      <w:pPr>
        <w:pStyle w:val="NormalWeb"/>
        <w:spacing w:before="0" w:beforeAutospacing="0" w:after="0" w:afterAutospacing="0"/>
        <w:rPr>
          <w:rFonts w:ascii="Minion Pro" w:hAnsi="Minion Pro"/>
          <w:lang w:val="it-IT"/>
        </w:rPr>
      </w:pPr>
    </w:p>
    <w:p w:rsidR="005845C5" w:rsidRPr="006E4223" w:rsidRDefault="005845C5" w:rsidP="005845C5">
      <w:pPr>
        <w:pStyle w:val="NormalWeb"/>
        <w:spacing w:before="0" w:beforeAutospacing="0" w:after="0" w:afterAutospacing="0"/>
        <w:rPr>
          <w:rFonts w:ascii="Minion Pro" w:hAnsi="Minion Pro"/>
        </w:rPr>
      </w:pPr>
      <w:r w:rsidRPr="006E4223">
        <w:rPr>
          <w:rFonts w:ascii="Minion Pro" w:hAnsi="Minion Pro"/>
          <w:b/>
          <w:bCs/>
          <w:lang w:val="it-IT"/>
        </w:rPr>
        <w:t>Iannucci, Amilcare A.</w:t>
      </w:r>
      <w:r w:rsidRPr="006E4223">
        <w:rPr>
          <w:rFonts w:ascii="Minion Pro" w:hAnsi="Minion Pro"/>
          <w:lang w:val="it-IT"/>
        </w:rPr>
        <w:t xml:space="preserve"> </w:t>
      </w:r>
      <w:r w:rsidR="00875861">
        <w:rPr>
          <w:rFonts w:ascii="Minion Pro" w:hAnsi="Minion Pro"/>
          <w:lang w:val="it-IT"/>
        </w:rPr>
        <w:t>“</w:t>
      </w:r>
      <w:r w:rsidRPr="006E4223">
        <w:rPr>
          <w:rFonts w:ascii="Minion Pro" w:hAnsi="Minion Pro"/>
          <w:lang w:val="it-IT"/>
        </w:rPr>
        <w:t>Il limbo dei bambini.</w:t>
      </w:r>
      <w:r w:rsidR="00875861">
        <w:rPr>
          <w:rFonts w:ascii="Minion Pro" w:hAnsi="Minion Pro"/>
          <w:lang w:val="it-IT"/>
        </w:rPr>
        <w:t>”</w:t>
      </w:r>
      <w:r w:rsidRPr="006E4223">
        <w:rPr>
          <w:rFonts w:ascii="Minion Pro" w:hAnsi="Minion Pro"/>
          <w:lang w:val="it-IT"/>
        </w:rPr>
        <w:t xml:space="preserve"> In </w:t>
      </w:r>
      <w:r w:rsidRPr="006E4223">
        <w:rPr>
          <w:rFonts w:ascii="Minion Pro" w:hAnsi="Minion Pro"/>
          <w:i/>
          <w:iCs/>
          <w:lang w:val="it-IT"/>
        </w:rPr>
        <w:t xml:space="preserve">Sotto il segno di Dante. </w:t>
      </w:r>
      <w:r w:rsidRPr="006E4223">
        <w:rPr>
          <w:rFonts w:ascii="Minion Pro" w:hAnsi="Minion Pro"/>
          <w:i/>
          <w:iCs/>
        </w:rPr>
        <w:t>Scritti in onore di Francesco Mazzoni</w:t>
      </w:r>
      <w:r w:rsidRPr="006E4223">
        <w:rPr>
          <w:rFonts w:ascii="Minion Pro" w:hAnsi="Minion Pro"/>
        </w:rPr>
        <w:t xml:space="preserve"> (</w:t>
      </w:r>
      <w:r w:rsidRPr="006E4223">
        <w:rPr>
          <w:rFonts w:ascii="Minion Pro" w:hAnsi="Minion Pro"/>
          <w:i/>
          <w:iCs/>
        </w:rPr>
        <w:t>q.v.</w:t>
      </w:r>
      <w:r w:rsidRPr="006E4223">
        <w:rPr>
          <w:rFonts w:ascii="Minion Pro" w:hAnsi="Minion Pro"/>
        </w:rPr>
        <w:t>), pp. 153-164.</w:t>
      </w:r>
    </w:p>
    <w:p w:rsidR="005845C5" w:rsidRDefault="005845C5" w:rsidP="005845C5">
      <w:pPr>
        <w:pStyle w:val="NormalWeb"/>
        <w:spacing w:before="0" w:beforeAutospacing="0" w:after="0" w:afterAutospacing="0"/>
        <w:rPr>
          <w:rFonts w:ascii="Minion Pro" w:hAnsi="Minion Pro"/>
        </w:rPr>
      </w:pPr>
      <w:r w:rsidRPr="006E4223">
        <w:rPr>
          <w:rFonts w:ascii="Minion Pro" w:hAnsi="Minion Pro"/>
        </w:rPr>
        <w:t>            Views Dante</w:t>
      </w:r>
      <w:r w:rsidR="00875861">
        <w:rPr>
          <w:rFonts w:ascii="Minion Pro" w:hAnsi="Minion Pro"/>
        </w:rPr>
        <w:t>’</w:t>
      </w:r>
      <w:r w:rsidRPr="006E4223">
        <w:rPr>
          <w:rFonts w:ascii="Minion Pro" w:hAnsi="Minion Pro"/>
        </w:rPr>
        <w:t>s conception and representation of Limbo as illustrative of three fundamental aspects of the poet</w:t>
      </w:r>
      <w:r w:rsidR="00875861">
        <w:rPr>
          <w:rFonts w:ascii="Minion Pro" w:hAnsi="Minion Pro"/>
        </w:rPr>
        <w:t>’</w:t>
      </w:r>
      <w:r w:rsidRPr="006E4223">
        <w:rPr>
          <w:rFonts w:ascii="Minion Pro" w:hAnsi="Minion Pro"/>
        </w:rPr>
        <w:t xml:space="preserve">s work: an intrinsic connection between theology and poetry; the selective use of a multiplicity of theological authorities to achieve poetic goals (dictated in turn by spiritual convictions); and strategies of </w:t>
      </w:r>
      <w:r w:rsidR="00875861">
        <w:rPr>
          <w:rFonts w:ascii="Minion Pro" w:hAnsi="Minion Pro"/>
        </w:rPr>
        <w:t>“</w:t>
      </w:r>
      <w:r w:rsidRPr="006E4223">
        <w:rPr>
          <w:rFonts w:ascii="Minion Pro" w:hAnsi="Minion Pro"/>
        </w:rPr>
        <w:t>trasferimento intertestuale</w:t>
      </w:r>
      <w:r w:rsidR="00875861">
        <w:rPr>
          <w:rFonts w:ascii="Minion Pro" w:hAnsi="Minion Pro"/>
        </w:rPr>
        <w:t>”</w:t>
      </w:r>
      <w:r w:rsidRPr="006E4223">
        <w:rPr>
          <w:rFonts w:ascii="Minion Pro" w:hAnsi="Minion Pro"/>
        </w:rPr>
        <w:t xml:space="preserve"> and </w:t>
      </w:r>
      <w:r w:rsidR="00875861">
        <w:rPr>
          <w:rFonts w:ascii="Minion Pro" w:hAnsi="Minion Pro"/>
        </w:rPr>
        <w:t>“</w:t>
      </w:r>
      <w:r w:rsidRPr="006E4223">
        <w:rPr>
          <w:rFonts w:ascii="Minion Pro" w:hAnsi="Minion Pro"/>
        </w:rPr>
        <w:t>differimento intratestuale.</w:t>
      </w:r>
      <w:r w:rsidR="00875861">
        <w:rPr>
          <w:rFonts w:ascii="Minion Pro" w:hAnsi="Minion Pro"/>
        </w:rPr>
        <w:t>”</w:t>
      </w:r>
      <w:r w:rsidRPr="006E4223">
        <w:rPr>
          <w:rFonts w:ascii="Minion Pro" w:hAnsi="Minion Pro"/>
        </w:rPr>
        <w:t xml:space="preserve"> In the case of Limbo, the primary concern of </w:t>
      </w:r>
      <w:r w:rsidRPr="006E4223">
        <w:rPr>
          <w:rFonts w:ascii="Minion Pro" w:hAnsi="Minion Pro"/>
          <w:i/>
          <w:iCs/>
        </w:rPr>
        <w:t>Inferno</w:t>
      </w:r>
      <w:r w:rsidRPr="006E4223">
        <w:rPr>
          <w:rFonts w:ascii="Minion Pro" w:hAnsi="Minion Pro"/>
        </w:rPr>
        <w:t xml:space="preserve"> 4 whose complete representation is </w:t>
      </w:r>
      <w:r w:rsidR="00875861">
        <w:rPr>
          <w:rFonts w:ascii="Minion Pro" w:hAnsi="Minion Pro"/>
        </w:rPr>
        <w:t>“</w:t>
      </w:r>
      <w:r w:rsidRPr="006E4223">
        <w:rPr>
          <w:rFonts w:ascii="Minion Pro" w:hAnsi="Minion Pro"/>
        </w:rPr>
        <w:t>deferred</w:t>
      </w:r>
      <w:r w:rsidR="00875861">
        <w:rPr>
          <w:rFonts w:ascii="Minion Pro" w:hAnsi="Minion Pro"/>
        </w:rPr>
        <w:t>”</w:t>
      </w:r>
      <w:r w:rsidRPr="006E4223">
        <w:rPr>
          <w:rFonts w:ascii="Minion Pro" w:hAnsi="Minion Pro"/>
        </w:rPr>
        <w:t xml:space="preserve"> until </w:t>
      </w:r>
      <w:r w:rsidRPr="006E4223">
        <w:rPr>
          <w:rFonts w:ascii="Minion Pro" w:hAnsi="Minion Pro"/>
          <w:i/>
          <w:iCs/>
        </w:rPr>
        <w:t>Paradiso</w:t>
      </w:r>
      <w:r w:rsidRPr="006E4223">
        <w:rPr>
          <w:rFonts w:ascii="Minion Pro" w:hAnsi="Minion Pro"/>
        </w:rPr>
        <w:t xml:space="preserve"> 32, Dante chooses and fuses several theological sources—together with details from Virgil</w:t>
      </w:r>
      <w:r w:rsidR="00875861">
        <w:rPr>
          <w:rFonts w:ascii="Minion Pro" w:hAnsi="Minion Pro"/>
        </w:rPr>
        <w:t>’</w:t>
      </w:r>
      <w:r w:rsidRPr="006E4223">
        <w:rPr>
          <w:rFonts w:ascii="Minion Pro" w:hAnsi="Minion Pro"/>
        </w:rPr>
        <w:t xml:space="preserve">s </w:t>
      </w:r>
      <w:r w:rsidRPr="006E4223">
        <w:rPr>
          <w:rFonts w:ascii="Minion Pro" w:hAnsi="Minion Pro"/>
          <w:i/>
          <w:iCs/>
        </w:rPr>
        <w:t>Aeneid</w:t>
      </w:r>
      <w:r w:rsidRPr="006E4223">
        <w:rPr>
          <w:rFonts w:ascii="Minion Pro" w:hAnsi="Minion Pro"/>
        </w:rPr>
        <w:t>—to create a version of the concept suited to his poetic purposes. This version, Iannucci argues, is original in three ways: as a single place—rather than two separate Limbos—to accommodate souls of both infants and adults; in terms of its topography and collocation—as the first circle—in relation to the rest of the underworld; and, most radically, in its application of theological doctrine—intended to explain the state of unbaptized infants—to the spiritual state of virtuous pagan adults. [GPR</w:t>
      </w:r>
      <w:r>
        <w:rPr>
          <w:rFonts w:ascii="Minion Pro" w:hAnsi="Minion Pro"/>
        </w:rPr>
        <w:t>]</w:t>
      </w:r>
    </w:p>
    <w:p w:rsidR="005845C5" w:rsidRDefault="005845C5" w:rsidP="00142057">
      <w:pPr>
        <w:pStyle w:val="NormalWeb"/>
        <w:spacing w:before="0" w:beforeAutospacing="0" w:after="0" w:afterAutospacing="0"/>
        <w:rPr>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Jewell, Alice Karnes.</w:t>
      </w:r>
      <w:r w:rsidRPr="006E4223">
        <w:rPr>
          <w:rFonts w:ascii="Minion Pro" w:hAnsi="Minion Pro"/>
        </w:rPr>
        <w:t xml:space="preserve"> </w:t>
      </w:r>
      <w:r w:rsidR="00875861">
        <w:rPr>
          <w:rFonts w:ascii="Minion Pro" w:hAnsi="Minion Pro"/>
        </w:rPr>
        <w:t>“</w:t>
      </w:r>
      <w:r w:rsidRPr="006E4223">
        <w:rPr>
          <w:rFonts w:ascii="Minion Pro" w:hAnsi="Minion Pro"/>
        </w:rPr>
        <w:t>From Homer to Milton: A Study of Invocations in Epic Poetry.</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Dissertation Abstracts International</w:t>
      </w:r>
      <w:r w:rsidRPr="006E4223">
        <w:rPr>
          <w:rFonts w:ascii="Minion Pro" w:hAnsi="Minion Pro"/>
        </w:rPr>
        <w:t>, 59, No. 6 (December, 1998), 2009. Doctoral dissertation, University of Arkansas, 1998, 207 p.</w:t>
      </w:r>
    </w:p>
    <w:p w:rsidR="00431093" w:rsidRPr="006E4223" w:rsidRDefault="00875861" w:rsidP="006D0F88">
      <w:pPr>
        <w:pStyle w:val="NormalWeb"/>
        <w:spacing w:before="0" w:beforeAutospacing="0" w:after="0" w:afterAutospacing="0"/>
        <w:ind w:firstLine="720"/>
        <w:rPr>
          <w:rFonts w:ascii="Minion Pro" w:hAnsi="Minion Pro"/>
        </w:rPr>
      </w:pPr>
      <w:r>
        <w:rPr>
          <w:rFonts w:ascii="Minion Pro" w:hAnsi="Minion Pro"/>
        </w:rPr>
        <w:t>“</w:t>
      </w:r>
      <w:r w:rsidR="00431093" w:rsidRPr="006E4223">
        <w:rPr>
          <w:rFonts w:ascii="Minion Pro" w:hAnsi="Minion Pro"/>
        </w:rPr>
        <w:t xml:space="preserve">The invocation to the Muse was a standard feature of many epic poems of the ancient world, and it was used both by Homer in the </w:t>
      </w:r>
      <w:r w:rsidR="00431093" w:rsidRPr="006E4223">
        <w:rPr>
          <w:rStyle w:val="Emphasis"/>
          <w:rFonts w:ascii="Minion Pro" w:hAnsi="Minion Pro"/>
        </w:rPr>
        <w:t>Iliad</w:t>
      </w:r>
      <w:r w:rsidR="00431093" w:rsidRPr="006E4223">
        <w:rPr>
          <w:rFonts w:ascii="Minion Pro" w:hAnsi="Minion Pro"/>
        </w:rPr>
        <w:t xml:space="preserve"> and the </w:t>
      </w:r>
      <w:r w:rsidR="00431093" w:rsidRPr="006E4223">
        <w:rPr>
          <w:rStyle w:val="Emphasis"/>
          <w:rFonts w:ascii="Minion Pro" w:hAnsi="Minion Pro"/>
        </w:rPr>
        <w:t>Odyssey</w:t>
      </w:r>
      <w:r w:rsidR="00431093" w:rsidRPr="006E4223">
        <w:rPr>
          <w:rFonts w:ascii="Minion Pro" w:hAnsi="Minion Pro"/>
        </w:rPr>
        <w:t xml:space="preserve"> and by Virgil in the </w:t>
      </w:r>
      <w:r w:rsidR="00431093" w:rsidRPr="006E4223">
        <w:rPr>
          <w:rStyle w:val="Emphasis"/>
          <w:rFonts w:ascii="Minion Pro" w:hAnsi="Minion Pro"/>
        </w:rPr>
        <w:t>Aeneid</w:t>
      </w:r>
      <w:r w:rsidR="00431093" w:rsidRPr="006E4223">
        <w:rPr>
          <w:rFonts w:ascii="Minion Pro" w:hAnsi="Minion Pro"/>
        </w:rPr>
        <w:t xml:space="preserve">. Because of the powerful authority of these two poets in later ages, the invocation to the Muse was carried over into the Christian Age by many poets who wanted to share in the classical epic tradition. The controversy raised by this practice raged throughout the Middle Ages and Renaissance among the poets and critics. In the Middle Ages, the poet of </w:t>
      </w:r>
      <w:r w:rsidR="00431093" w:rsidRPr="006E4223">
        <w:rPr>
          <w:rStyle w:val="Emphasis"/>
          <w:rFonts w:ascii="Minion Pro" w:hAnsi="Minion Pro"/>
        </w:rPr>
        <w:t>The Song of Roland</w:t>
      </w:r>
      <w:r w:rsidR="00431093" w:rsidRPr="006E4223">
        <w:rPr>
          <w:rFonts w:ascii="Minion Pro" w:hAnsi="Minion Pro"/>
        </w:rPr>
        <w:t xml:space="preserve"> chose not to use the invocation at all and castigates Apollo throughout his poem. But Dante, who uses more invocations than any other poet in this study, chooses the pagan Virgil as the guide for his pilgrim in </w:t>
      </w:r>
      <w:r w:rsidR="00431093" w:rsidRPr="006E4223">
        <w:rPr>
          <w:rStyle w:val="Emphasis"/>
          <w:rFonts w:ascii="Minion Pro" w:hAnsi="Minion Pro"/>
        </w:rPr>
        <w:t>The Divine Comedy</w:t>
      </w:r>
      <w:r w:rsidR="00431093" w:rsidRPr="006E4223">
        <w:rPr>
          <w:rFonts w:ascii="Minion Pro" w:hAnsi="Minion Pro"/>
        </w:rPr>
        <w:t xml:space="preserve"> and proudly invokes the Muses and Apollo as well as numerous Christian figures.</w:t>
      </w:r>
      <w:r>
        <w:rPr>
          <w:rFonts w:ascii="Minion Pro" w:hAnsi="Minion Pro"/>
        </w:rPr>
        <w:t>”</w:t>
      </w:r>
    </w:p>
    <w:p w:rsidR="000B15AF" w:rsidRDefault="000B15AF" w:rsidP="00142057">
      <w:pPr>
        <w:pStyle w:val="NormalWeb"/>
        <w:spacing w:before="0" w:beforeAutospacing="0" w:after="0" w:afterAutospacing="0"/>
        <w:rPr>
          <w:rStyle w:val="Strong"/>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Jewiss, Virginia.</w:t>
      </w:r>
      <w:r w:rsidRPr="006E4223">
        <w:rPr>
          <w:rFonts w:ascii="Minion Pro" w:hAnsi="Minion Pro"/>
        </w:rPr>
        <w:t xml:space="preserve"> </w:t>
      </w:r>
      <w:r w:rsidR="00875861">
        <w:rPr>
          <w:rFonts w:ascii="Minion Pro" w:hAnsi="Minion Pro"/>
        </w:rPr>
        <w:t>“</w:t>
      </w:r>
      <w:r w:rsidRPr="006E4223">
        <w:rPr>
          <w:rFonts w:ascii="Minion Pro" w:hAnsi="Minion Pro"/>
        </w:rPr>
        <w:t>Monstrous Movements and Metaphors in Dante</w:t>
      </w:r>
      <w:r w:rsidR="00875861">
        <w:rPr>
          <w:rFonts w:ascii="Minion Pro" w:hAnsi="Minion Pro"/>
        </w:rPr>
        <w:t>’</w:t>
      </w:r>
      <w:r w:rsidRPr="006E4223">
        <w:rPr>
          <w:rFonts w:ascii="Minion Pro" w:hAnsi="Minion Pro"/>
        </w:rPr>
        <w:t xml:space="preserve">s </w:t>
      </w:r>
      <w:r w:rsidRPr="006E4223">
        <w:rPr>
          <w:rStyle w:val="Emphasis"/>
          <w:rFonts w:ascii="Minion Pro" w:hAnsi="Minion Pro"/>
        </w:rPr>
        <w:t>Divine Comedy</w:t>
      </w:r>
      <w:r w:rsidRPr="006E4223">
        <w:rPr>
          <w:rFonts w:ascii="Minion Pro" w:hAnsi="Minion Pro"/>
        </w:rPr>
        <w:t>.</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Forum Italicum</w:t>
      </w:r>
      <w:r w:rsidRPr="006E4223">
        <w:rPr>
          <w:rFonts w:ascii="Minion Pro" w:hAnsi="Minion Pro"/>
        </w:rPr>
        <w:t>, 32, No. 2 (Fall, 1998), 332-346.</w:t>
      </w:r>
    </w:p>
    <w:p w:rsidR="00942D4A" w:rsidRDefault="00431093" w:rsidP="000B15AF">
      <w:pPr>
        <w:pStyle w:val="NormalWeb"/>
        <w:spacing w:before="0" w:beforeAutospacing="0" w:after="0" w:afterAutospacing="0"/>
        <w:ind w:firstLine="720"/>
        <w:rPr>
          <w:rFonts w:ascii="Minion Pro" w:hAnsi="Minion Pro"/>
        </w:rPr>
      </w:pPr>
      <w:r w:rsidRPr="006E4223">
        <w:rPr>
          <w:rFonts w:ascii="Minion Pro" w:hAnsi="Minion Pro"/>
        </w:rPr>
        <w:t xml:space="preserve">This study raises the question of the existence and nature of monsters in medieval literature. Jewiss determines that Hell represents the locus </w:t>
      </w:r>
      <w:r w:rsidRPr="006E4223">
        <w:rPr>
          <w:rStyle w:val="Emphasis"/>
          <w:rFonts w:ascii="Minion Pro" w:hAnsi="Minion Pro"/>
        </w:rPr>
        <w:t>par excellence</w:t>
      </w:r>
      <w:r w:rsidRPr="006E4223">
        <w:rPr>
          <w:rFonts w:ascii="Minion Pro" w:hAnsi="Minion Pro"/>
        </w:rPr>
        <w:t xml:space="preserve"> in which to find monsters. Indeed, she argues, Hell is frequently anthropomorphized into a type of monster which devours the sinners consigned there. However, the author focuses on four particular beings within the </w:t>
      </w:r>
      <w:r w:rsidRPr="006E4223">
        <w:rPr>
          <w:rStyle w:val="Emphasis"/>
          <w:rFonts w:ascii="Minion Pro" w:hAnsi="Minion Pro"/>
        </w:rPr>
        <w:t>Inferno</w:t>
      </w:r>
      <w:r w:rsidRPr="006E4223">
        <w:rPr>
          <w:rFonts w:ascii="Minion Pro" w:hAnsi="Minion Pro"/>
        </w:rPr>
        <w:t xml:space="preserve"> in order to examine the various ways in which Dante describes the </w:t>
      </w:r>
      <w:r w:rsidRPr="006E4223">
        <w:rPr>
          <w:rFonts w:ascii="Minion Pro" w:hAnsi="Minion Pro"/>
        </w:rPr>
        <w:lastRenderedPageBreak/>
        <w:t>monstrous. Each of these, she notes, is described as if in motion, as if the viewer observes the process of change, thereby denying a stable, fixed existence to any of them. The first of these is the centaur, Nessus, whom Dante portrays by stressing his dual nature, half horse and half man. The second is the symbol of fraud, Geryon, who is composed of three different beings. Dante describes this creature through several different metaphors which compare him to a swimmer, a boat, an eel, a falcon, an arrow and a beaver. The cumulative effect of these comparisons negate Geryon</w:t>
      </w:r>
      <w:r w:rsidR="00875861">
        <w:rPr>
          <w:rFonts w:ascii="Minion Pro" w:hAnsi="Minion Pro"/>
        </w:rPr>
        <w:t>’</w:t>
      </w:r>
      <w:r w:rsidRPr="006E4223">
        <w:rPr>
          <w:rFonts w:ascii="Minion Pro" w:hAnsi="Minion Pro"/>
        </w:rPr>
        <w:t>s fixed identity, as if he were in a constant state of metamorphosis. The third monster is the giant Antaeus, the product of angels copulating with human beings. The last is Lucifer himself whom, like the other giants, Dante seemingly confuses with architectural structures. In conclusion, the author notes that all the monsters in hell are useful to the Pilgrim, and stresses that while humans might find them frightful, they all serve a purpose in God</w:t>
      </w:r>
      <w:r w:rsidR="00875861">
        <w:rPr>
          <w:rFonts w:ascii="Minion Pro" w:hAnsi="Minion Pro"/>
        </w:rPr>
        <w:t>’</w:t>
      </w:r>
      <w:r w:rsidRPr="006E4223">
        <w:rPr>
          <w:rFonts w:ascii="Minion Pro" w:hAnsi="Minion Pro"/>
        </w:rPr>
        <w:t>s order. [FA</w:t>
      </w:r>
      <w:r w:rsidR="00942D4A">
        <w:rPr>
          <w:rFonts w:ascii="Minion Pro" w:hAnsi="Minion Pro"/>
        </w:rPr>
        <w:t>]</w:t>
      </w:r>
    </w:p>
    <w:p w:rsidR="00942D4A" w:rsidRDefault="00942D4A" w:rsidP="00142057">
      <w:pPr>
        <w:pStyle w:val="NormalWeb"/>
        <w:spacing w:before="0" w:beforeAutospacing="0" w:after="0" w:afterAutospacing="0"/>
        <w:rPr>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Keach, William.</w:t>
      </w:r>
      <w:r w:rsidRPr="006E4223">
        <w:rPr>
          <w:rFonts w:ascii="Minion Pro" w:hAnsi="Minion Pro"/>
        </w:rPr>
        <w:t xml:space="preserve"> </w:t>
      </w:r>
      <w:r w:rsidR="00875861">
        <w:rPr>
          <w:rFonts w:ascii="Minion Pro" w:hAnsi="Minion Pro"/>
        </w:rPr>
        <w:t>“</w:t>
      </w:r>
      <w:r w:rsidRPr="006E4223">
        <w:rPr>
          <w:rFonts w:ascii="Minion Pro" w:hAnsi="Minion Pro"/>
        </w:rPr>
        <w:t>The Shelleys and Dante</w:t>
      </w:r>
      <w:r w:rsidR="00875861">
        <w:rPr>
          <w:rFonts w:ascii="Minion Pro" w:hAnsi="Minion Pro"/>
        </w:rPr>
        <w:t>’</w:t>
      </w:r>
      <w:r w:rsidRPr="006E4223">
        <w:rPr>
          <w:rFonts w:ascii="Minion Pro" w:hAnsi="Minion Pro"/>
        </w:rPr>
        <w:t>s Matilda.</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Dante</w:t>
      </w:r>
      <w:r w:rsidR="00875861">
        <w:rPr>
          <w:rStyle w:val="Emphasis"/>
          <w:rFonts w:ascii="Minion Pro" w:hAnsi="Minion Pro"/>
        </w:rPr>
        <w:t>’</w:t>
      </w:r>
      <w:r w:rsidRPr="006E4223">
        <w:rPr>
          <w:rStyle w:val="Emphasis"/>
          <w:rFonts w:ascii="Minion Pro" w:hAnsi="Minion Pro"/>
        </w:rPr>
        <w:t>s Modern Afterlife: Reception and Response from Blake to Heaney</w:t>
      </w:r>
      <w:r w:rsidRPr="006E4223">
        <w:rPr>
          <w:rFonts w:ascii="Minion Pro" w:hAnsi="Minion Pro"/>
        </w:rPr>
        <w:t xml:space="preserve"> (</w:t>
      </w:r>
      <w:r w:rsidRPr="006E4223">
        <w:rPr>
          <w:rStyle w:val="Emphasis"/>
          <w:rFonts w:ascii="Minion Pro" w:hAnsi="Minion Pro"/>
        </w:rPr>
        <w:t>q. v.</w:t>
      </w:r>
      <w:r w:rsidRPr="006E4223">
        <w:rPr>
          <w:rFonts w:ascii="Minion Pro" w:hAnsi="Minion Pro"/>
        </w:rPr>
        <w:t>), pp. 60-70.</w:t>
      </w:r>
    </w:p>
    <w:p w:rsidR="00431093" w:rsidRPr="006E4223" w:rsidRDefault="00431093" w:rsidP="000B15AF">
      <w:pPr>
        <w:pStyle w:val="NormalWeb"/>
        <w:spacing w:before="0" w:beforeAutospacing="0" w:after="0" w:afterAutospacing="0"/>
        <w:ind w:firstLine="720"/>
        <w:rPr>
          <w:rFonts w:ascii="Minion Pro" w:hAnsi="Minion Pro"/>
        </w:rPr>
      </w:pPr>
      <w:r w:rsidRPr="006E4223">
        <w:rPr>
          <w:rFonts w:ascii="Minion Pro" w:hAnsi="Minion Pro"/>
        </w:rPr>
        <w:t xml:space="preserve">Examines </w:t>
      </w:r>
      <w:r w:rsidR="00875861">
        <w:rPr>
          <w:rFonts w:ascii="Minion Pro" w:hAnsi="Minion Pro"/>
        </w:rPr>
        <w:t>“</w:t>
      </w:r>
      <w:r w:rsidRPr="006E4223">
        <w:rPr>
          <w:rFonts w:ascii="Minion Pro" w:hAnsi="Minion Pro"/>
        </w:rPr>
        <w:t>the extraordinary intertextual moment that has, as its principal points of reference, Dante</w:t>
      </w:r>
      <w:r w:rsidR="00875861">
        <w:rPr>
          <w:rFonts w:ascii="Minion Pro" w:hAnsi="Minion Pro"/>
        </w:rPr>
        <w:t>’</w:t>
      </w:r>
      <w:r w:rsidRPr="006E4223">
        <w:rPr>
          <w:rFonts w:ascii="Minion Pro" w:hAnsi="Minion Pro"/>
        </w:rPr>
        <w:t xml:space="preserve">s episode of Matilda (Matelda) gathering flowers in Canto 28 of the </w:t>
      </w:r>
      <w:r w:rsidRPr="006E4223">
        <w:rPr>
          <w:rStyle w:val="Emphasis"/>
          <w:rFonts w:ascii="Minion Pro" w:hAnsi="Minion Pro"/>
        </w:rPr>
        <w:t>Purgatorio</w:t>
      </w:r>
      <w:r w:rsidRPr="006E4223">
        <w:rPr>
          <w:rFonts w:ascii="Minion Pro" w:hAnsi="Minion Pro"/>
        </w:rPr>
        <w:t>, Percy Shelley</w:t>
      </w:r>
      <w:r w:rsidR="00875861">
        <w:rPr>
          <w:rFonts w:ascii="Minion Pro" w:hAnsi="Minion Pro"/>
        </w:rPr>
        <w:t>’</w:t>
      </w:r>
      <w:r w:rsidRPr="006E4223">
        <w:rPr>
          <w:rFonts w:ascii="Minion Pro" w:hAnsi="Minion Pro"/>
        </w:rPr>
        <w:t>s unfinished translation of Dante</w:t>
      </w:r>
      <w:r w:rsidR="00875861">
        <w:rPr>
          <w:rFonts w:ascii="Minion Pro" w:hAnsi="Minion Pro"/>
        </w:rPr>
        <w:t>’</w:t>
      </w:r>
      <w:r w:rsidRPr="006E4223">
        <w:rPr>
          <w:rFonts w:ascii="Minion Pro" w:hAnsi="Minion Pro"/>
        </w:rPr>
        <w:t>s episode, and Mary Shelley</w:t>
      </w:r>
      <w:r w:rsidR="00875861">
        <w:rPr>
          <w:rFonts w:ascii="Minion Pro" w:hAnsi="Minion Pro"/>
        </w:rPr>
        <w:t>’</w:t>
      </w:r>
      <w:r w:rsidRPr="006E4223">
        <w:rPr>
          <w:rFonts w:ascii="Minion Pro" w:hAnsi="Minion Pro"/>
        </w:rPr>
        <w:t xml:space="preserve">s unpublished novella </w:t>
      </w:r>
      <w:r w:rsidRPr="006E4223">
        <w:rPr>
          <w:rStyle w:val="Emphasis"/>
          <w:rFonts w:ascii="Minion Pro" w:hAnsi="Minion Pro"/>
        </w:rPr>
        <w:t>Mathilda</w:t>
      </w:r>
      <w:r w:rsidRPr="006E4223">
        <w:rPr>
          <w:rFonts w:ascii="Minion Pro" w:hAnsi="Minion Pro"/>
        </w:rPr>
        <w:t>.</w:t>
      </w:r>
      <w:r w:rsidR="00875861">
        <w:rPr>
          <w:rFonts w:ascii="Minion Pro" w:hAnsi="Minion Pro"/>
        </w:rPr>
        <w:t>”</w:t>
      </w:r>
    </w:p>
    <w:p w:rsidR="000B15AF" w:rsidRDefault="000B15AF" w:rsidP="00142057">
      <w:pPr>
        <w:pStyle w:val="NormalWeb"/>
        <w:spacing w:before="0" w:beforeAutospacing="0" w:after="0" w:afterAutospacing="0"/>
        <w:rPr>
          <w:rStyle w:val="Strong"/>
          <w:rFonts w:ascii="Minion Pro" w:hAnsi="Minion Pro"/>
        </w:rPr>
      </w:pPr>
    </w:p>
    <w:p w:rsidR="006A24FD" w:rsidRPr="006E4223" w:rsidRDefault="006A24FD" w:rsidP="006A24FD">
      <w:pPr>
        <w:pStyle w:val="NormalWeb"/>
        <w:spacing w:before="0" w:beforeAutospacing="0" w:after="0" w:afterAutospacing="0"/>
        <w:rPr>
          <w:rFonts w:ascii="Minion Pro" w:hAnsi="Minion Pro"/>
        </w:rPr>
      </w:pPr>
      <w:r w:rsidRPr="006E4223">
        <w:rPr>
          <w:rFonts w:ascii="Minion Pro" w:hAnsi="Minion Pro"/>
          <w:b/>
          <w:bCs/>
        </w:rPr>
        <w:t>Kay, Richard.</w:t>
      </w:r>
      <w:r w:rsidRPr="006E4223">
        <w:rPr>
          <w:rFonts w:ascii="Minion Pro" w:hAnsi="Minion Pro"/>
        </w:rPr>
        <w:t xml:space="preserve"> </w:t>
      </w:r>
      <w:r w:rsidRPr="006E4223">
        <w:rPr>
          <w:rFonts w:ascii="Minion Pro" w:hAnsi="Minion Pro"/>
          <w:i/>
          <w:iCs/>
        </w:rPr>
        <w:t>Councils and Clerical Culture in the Medieval West</w:t>
      </w:r>
      <w:r w:rsidRPr="006E4223">
        <w:rPr>
          <w:rFonts w:ascii="Minion Pro" w:hAnsi="Minion Pro"/>
        </w:rPr>
        <w:t>. Aldershot, Great Britain, and Brookfield, Vermont: Variorum, 1997. (Collected Studies, 571)</w:t>
      </w:r>
    </w:p>
    <w:p w:rsidR="006A24FD" w:rsidRPr="006E4223" w:rsidRDefault="006A24FD" w:rsidP="006A24FD">
      <w:pPr>
        <w:pStyle w:val="NormalWeb"/>
        <w:spacing w:before="0" w:beforeAutospacing="0" w:after="0" w:afterAutospacing="0"/>
        <w:rPr>
          <w:rFonts w:ascii="Minion Pro" w:hAnsi="Minion Pro"/>
        </w:rPr>
      </w:pPr>
      <w:r w:rsidRPr="006E4223">
        <w:rPr>
          <w:rFonts w:ascii="Minion Pro" w:hAnsi="Minion Pro"/>
        </w:rPr>
        <w:t>            Of the nineteen essays reprinted in this volume three are concerned with Dante</w:t>
      </w:r>
      <w:r w:rsidR="00875861">
        <w:rPr>
          <w:rFonts w:ascii="Minion Pro" w:hAnsi="Minion Pro"/>
        </w:rPr>
        <w:t>’</w:t>
      </w:r>
      <w:r w:rsidRPr="006E4223">
        <w:rPr>
          <w:rFonts w:ascii="Minion Pro" w:hAnsi="Minion Pro"/>
        </w:rPr>
        <w:t xml:space="preserve">s </w:t>
      </w:r>
      <w:r w:rsidRPr="006E4223">
        <w:rPr>
          <w:rFonts w:ascii="Minion Pro" w:hAnsi="Minion Pro"/>
          <w:i/>
          <w:iCs/>
        </w:rPr>
        <w:t>Monarchia</w:t>
      </w:r>
      <w:r w:rsidRPr="006E4223">
        <w:rPr>
          <w:rFonts w:ascii="Minion Pro" w:hAnsi="Minion Pro"/>
        </w:rPr>
        <w:t xml:space="preserve">: </w:t>
      </w:r>
      <w:r w:rsidR="00875861">
        <w:rPr>
          <w:rFonts w:ascii="Minion Pro" w:hAnsi="Minion Pro"/>
        </w:rPr>
        <w:t>“</w:t>
      </w:r>
      <w:r w:rsidRPr="006E4223">
        <w:rPr>
          <w:rFonts w:ascii="Minion Pro" w:hAnsi="Minion Pro"/>
        </w:rPr>
        <w:t xml:space="preserve">The </w:t>
      </w:r>
      <w:r w:rsidRPr="006E4223">
        <w:rPr>
          <w:rFonts w:ascii="Minion Pro" w:hAnsi="Minion Pro"/>
          <w:i/>
          <w:iCs/>
        </w:rPr>
        <w:t>Mentalité</w:t>
      </w:r>
      <w:r w:rsidRPr="006E4223">
        <w:rPr>
          <w:rFonts w:ascii="Minion Pro" w:hAnsi="Minion Pro"/>
        </w:rPr>
        <w:t xml:space="preserve"> of Dante</w:t>
      </w:r>
      <w:r w:rsidR="00875861">
        <w:rPr>
          <w:rFonts w:ascii="Minion Pro" w:hAnsi="Minion Pro"/>
        </w:rPr>
        <w:t>’</w:t>
      </w:r>
      <w:r w:rsidRPr="006E4223">
        <w:rPr>
          <w:rFonts w:ascii="Minion Pro" w:hAnsi="Minion Pro"/>
        </w:rPr>
        <w:t xml:space="preserve">s </w:t>
      </w:r>
      <w:r w:rsidRPr="006E4223">
        <w:rPr>
          <w:rFonts w:ascii="Minion Pro" w:hAnsi="Minion Pro"/>
          <w:i/>
          <w:iCs/>
        </w:rPr>
        <w:t>Monarchia</w:t>
      </w:r>
      <w:r w:rsidR="00875861">
        <w:rPr>
          <w:rFonts w:ascii="Minion Pro" w:hAnsi="Minion Pro"/>
        </w:rPr>
        <w:t>”</w:t>
      </w:r>
      <w:r w:rsidRPr="006E4223">
        <w:rPr>
          <w:rFonts w:ascii="Minion Pro" w:hAnsi="Minion Pro"/>
        </w:rPr>
        <w:t xml:space="preserve"> (in </w:t>
      </w:r>
      <w:r w:rsidRPr="006E4223">
        <w:rPr>
          <w:rFonts w:ascii="Minion Pro" w:hAnsi="Minion Pro"/>
          <w:i/>
          <w:iCs/>
        </w:rPr>
        <w:t>Res Publica Litterarum</w:t>
      </w:r>
      <w:r w:rsidRPr="006E4223">
        <w:rPr>
          <w:rFonts w:ascii="Minion Pro" w:hAnsi="Minion Pro"/>
        </w:rPr>
        <w:t xml:space="preserve"> 9 [1986]; see </w:t>
      </w:r>
      <w:r w:rsidRPr="006E4223">
        <w:rPr>
          <w:rFonts w:ascii="Minion Pro" w:hAnsi="Minion Pro"/>
          <w:i/>
          <w:iCs/>
        </w:rPr>
        <w:t>Dante Studies</w:t>
      </w:r>
      <w:r w:rsidRPr="006E4223">
        <w:rPr>
          <w:rFonts w:ascii="Minion Pro" w:hAnsi="Minion Pro"/>
        </w:rPr>
        <w:t xml:space="preserve">, 105 [1987], 151-152); </w:t>
      </w:r>
      <w:r w:rsidR="00875861">
        <w:rPr>
          <w:rFonts w:ascii="Minion Pro" w:hAnsi="Minion Pro"/>
        </w:rPr>
        <w:t>“</w:t>
      </w:r>
      <w:r w:rsidRPr="006E4223">
        <w:rPr>
          <w:rFonts w:ascii="Minion Pro" w:hAnsi="Minion Pro"/>
        </w:rPr>
        <w:t>The Intended Readers of Dante</w:t>
      </w:r>
      <w:r w:rsidR="00875861">
        <w:rPr>
          <w:rFonts w:ascii="Minion Pro" w:hAnsi="Minion Pro"/>
        </w:rPr>
        <w:t>’</w:t>
      </w:r>
      <w:r w:rsidRPr="006E4223">
        <w:rPr>
          <w:rFonts w:ascii="Minion Pro" w:hAnsi="Minion Pro"/>
        </w:rPr>
        <w:t xml:space="preserve">s </w:t>
      </w:r>
      <w:r w:rsidRPr="006E4223">
        <w:rPr>
          <w:rFonts w:ascii="Minion Pro" w:hAnsi="Minion Pro"/>
          <w:i/>
          <w:iCs/>
        </w:rPr>
        <w:t>Monarchia</w:t>
      </w:r>
      <w:r w:rsidR="00875861">
        <w:rPr>
          <w:rFonts w:ascii="Minion Pro" w:hAnsi="Minion Pro"/>
        </w:rPr>
        <w:t>”</w:t>
      </w:r>
      <w:r w:rsidRPr="006E4223">
        <w:rPr>
          <w:rFonts w:ascii="Minion Pro" w:hAnsi="Minion Pro"/>
        </w:rPr>
        <w:t xml:space="preserve"> (in </w:t>
      </w:r>
      <w:r w:rsidRPr="006E4223">
        <w:rPr>
          <w:rFonts w:ascii="Minion Pro" w:hAnsi="Minion Pro"/>
          <w:i/>
          <w:iCs/>
        </w:rPr>
        <w:t>Dante Studies</w:t>
      </w:r>
      <w:r w:rsidRPr="006E4223">
        <w:rPr>
          <w:rFonts w:ascii="Minion Pro" w:hAnsi="Minion Pro"/>
        </w:rPr>
        <w:t xml:space="preserve">, 110 [1992]; see </w:t>
      </w:r>
      <w:r w:rsidRPr="006E4223">
        <w:rPr>
          <w:rFonts w:ascii="Minion Pro" w:hAnsi="Minion Pro"/>
          <w:i/>
          <w:iCs/>
        </w:rPr>
        <w:t>Dante Studies</w:t>
      </w:r>
      <w:r w:rsidRPr="006E4223">
        <w:rPr>
          <w:rFonts w:ascii="Minion Pro" w:hAnsi="Minion Pro"/>
        </w:rPr>
        <w:t xml:space="preserve">, 111 [1993], 281); </w:t>
      </w:r>
      <w:r w:rsidR="00875861">
        <w:rPr>
          <w:rFonts w:ascii="Minion Pro" w:hAnsi="Minion Pro"/>
        </w:rPr>
        <w:t>“</w:t>
      </w:r>
      <w:r w:rsidRPr="006E4223">
        <w:rPr>
          <w:rFonts w:ascii="Minion Pro" w:hAnsi="Minion Pro"/>
        </w:rPr>
        <w:t>Roman Law in Dante</w:t>
      </w:r>
      <w:r w:rsidR="00875861">
        <w:rPr>
          <w:rFonts w:ascii="Minion Pro" w:hAnsi="Minion Pro"/>
        </w:rPr>
        <w:t>’</w:t>
      </w:r>
      <w:r w:rsidRPr="006E4223">
        <w:rPr>
          <w:rFonts w:ascii="Minion Pro" w:hAnsi="Minion Pro"/>
        </w:rPr>
        <w:t xml:space="preserve">s </w:t>
      </w:r>
      <w:r w:rsidRPr="006E4223">
        <w:rPr>
          <w:rFonts w:ascii="Minion Pro" w:hAnsi="Minion Pro"/>
          <w:i/>
          <w:iCs/>
        </w:rPr>
        <w:t>Monarchia</w:t>
      </w:r>
      <w:r w:rsidR="00875861">
        <w:rPr>
          <w:rFonts w:ascii="Minion Pro" w:hAnsi="Minion Pro"/>
        </w:rPr>
        <w:t>”</w:t>
      </w:r>
      <w:r w:rsidRPr="006E4223">
        <w:rPr>
          <w:rFonts w:ascii="Minion Pro" w:hAnsi="Minion Pro"/>
        </w:rPr>
        <w:t xml:space="preserve"> (in </w:t>
      </w:r>
      <w:r w:rsidRPr="006E4223">
        <w:rPr>
          <w:rFonts w:ascii="Minion Pro" w:hAnsi="Minion Pro"/>
          <w:i/>
          <w:iCs/>
        </w:rPr>
        <w:t>Law in Mediaeval Life and Thought</w:t>
      </w:r>
      <w:r w:rsidRPr="006E4223">
        <w:rPr>
          <w:rFonts w:ascii="Minion Pro" w:hAnsi="Minion Pro"/>
        </w:rPr>
        <w:t>, edited by Edward B. King and Susan J. Ridyard; Sewanee, Tennessee: The Press of the University of the South, 1990; Sewanee Mediaeval Studies, 5).</w:t>
      </w:r>
    </w:p>
    <w:p w:rsidR="006A24FD" w:rsidRPr="006E4223" w:rsidRDefault="006A24FD" w:rsidP="006A24FD">
      <w:pPr>
        <w:rPr>
          <w:rFonts w:ascii="Minion Pro" w:eastAsia="Times New Roman" w:hAnsi="Minion Pro"/>
        </w:rPr>
      </w:pPr>
    </w:p>
    <w:p w:rsidR="006A24FD" w:rsidRPr="006E4223" w:rsidRDefault="006A24FD" w:rsidP="006A24FD">
      <w:pPr>
        <w:pStyle w:val="NormalWeb"/>
        <w:spacing w:before="0" w:beforeAutospacing="0" w:after="0" w:afterAutospacing="0"/>
        <w:rPr>
          <w:rFonts w:ascii="Minion Pro" w:hAnsi="Minion Pro"/>
        </w:rPr>
      </w:pPr>
      <w:r w:rsidRPr="006E4223">
        <w:rPr>
          <w:rFonts w:ascii="Minion Pro" w:hAnsi="Minion Pro"/>
          <w:b/>
          <w:bCs/>
        </w:rPr>
        <w:t>Kelly, Henry Ansgar.</w:t>
      </w:r>
      <w:r w:rsidRPr="006E4223">
        <w:rPr>
          <w:rFonts w:ascii="Minion Pro" w:hAnsi="Minion Pro"/>
        </w:rPr>
        <w:t xml:space="preserve"> </w:t>
      </w:r>
      <w:r w:rsidRPr="006E4223">
        <w:rPr>
          <w:rFonts w:ascii="Minion Pro" w:hAnsi="Minion Pro"/>
          <w:i/>
          <w:iCs/>
        </w:rPr>
        <w:t>Chaucerian Tragedy</w:t>
      </w:r>
      <w:r w:rsidRPr="006E4223">
        <w:rPr>
          <w:rFonts w:ascii="Minion Pro" w:hAnsi="Minion Pro"/>
        </w:rPr>
        <w:t>. Woodbridge: Boydell and Brewer, 1997.xi, 297 p. (Chaucer Studies, XXIV)</w:t>
      </w:r>
    </w:p>
    <w:p w:rsidR="006A24FD" w:rsidRPr="006E4223" w:rsidRDefault="006A24FD" w:rsidP="006A24FD">
      <w:pPr>
        <w:pStyle w:val="NormalWeb"/>
        <w:spacing w:before="0" w:beforeAutospacing="0" w:after="0" w:afterAutospacing="0"/>
        <w:rPr>
          <w:rFonts w:ascii="Minion Pro" w:hAnsi="Minion Pro"/>
        </w:rPr>
      </w:pPr>
      <w:r w:rsidRPr="006E4223">
        <w:rPr>
          <w:rFonts w:ascii="Minion Pro" w:hAnsi="Minion Pro"/>
        </w:rPr>
        <w:t>            Contains a number of scattered references to Dante.</w:t>
      </w:r>
    </w:p>
    <w:p w:rsidR="006A24FD" w:rsidRPr="006E4223" w:rsidRDefault="006A24FD" w:rsidP="006A24FD">
      <w:pPr>
        <w:rPr>
          <w:rFonts w:ascii="Minion Pro" w:eastAsia="Times New Roman" w:hAnsi="Minion Pro"/>
        </w:rPr>
      </w:pPr>
    </w:p>
    <w:p w:rsidR="006A24FD" w:rsidRPr="006E4223" w:rsidRDefault="006A24FD" w:rsidP="006A24FD">
      <w:pPr>
        <w:pStyle w:val="NormalWeb"/>
        <w:spacing w:before="0" w:beforeAutospacing="0" w:after="0" w:afterAutospacing="0"/>
        <w:rPr>
          <w:rFonts w:ascii="Minion Pro" w:hAnsi="Minion Pro"/>
        </w:rPr>
      </w:pPr>
      <w:r w:rsidRPr="006E4223">
        <w:rPr>
          <w:rFonts w:ascii="Minion Pro" w:hAnsi="Minion Pro"/>
          <w:b/>
          <w:bCs/>
        </w:rPr>
        <w:t>Kenner, Hugh.</w:t>
      </w:r>
      <w:r w:rsidRPr="006E4223">
        <w:rPr>
          <w:rFonts w:ascii="Minion Pro" w:hAnsi="Minion Pro"/>
        </w:rPr>
        <w:t xml:space="preserve"> </w:t>
      </w:r>
      <w:r w:rsidR="00875861">
        <w:rPr>
          <w:rFonts w:ascii="Minion Pro" w:hAnsi="Minion Pro"/>
        </w:rPr>
        <w:t>“</w:t>
      </w:r>
      <w:r w:rsidRPr="006E4223">
        <w:rPr>
          <w:rFonts w:ascii="Minion Pro" w:hAnsi="Minion Pro"/>
        </w:rPr>
        <w:t>Pound and the American Dante.</w:t>
      </w:r>
      <w:r w:rsidR="00875861">
        <w:rPr>
          <w:rFonts w:ascii="Minion Pro" w:hAnsi="Minion Pro"/>
        </w:rPr>
        <w:t>”</w:t>
      </w:r>
      <w:r w:rsidRPr="006E4223">
        <w:rPr>
          <w:rFonts w:ascii="Minion Pro" w:hAnsi="Minion Pro"/>
        </w:rPr>
        <w:t xml:space="preserve"> In </w:t>
      </w:r>
      <w:r w:rsidRPr="006E4223">
        <w:rPr>
          <w:rFonts w:ascii="Minion Pro" w:hAnsi="Minion Pro"/>
          <w:i/>
          <w:iCs/>
        </w:rPr>
        <w:t>Dante e Pound</w:t>
      </w:r>
      <w:r w:rsidRPr="006E4223">
        <w:rPr>
          <w:rFonts w:ascii="Minion Pro" w:hAnsi="Minion Pro"/>
        </w:rPr>
        <w:t xml:space="preserve"> (</w:t>
      </w:r>
      <w:r w:rsidRPr="006E4223">
        <w:rPr>
          <w:rFonts w:ascii="Minion Pro" w:hAnsi="Minion Pro"/>
          <w:i/>
          <w:iCs/>
        </w:rPr>
        <w:t>q.v.</w:t>
      </w:r>
      <w:r w:rsidRPr="006E4223">
        <w:rPr>
          <w:rFonts w:ascii="Minion Pro" w:hAnsi="Minion Pro"/>
        </w:rPr>
        <w:t>), pp. 35-38.</w:t>
      </w:r>
    </w:p>
    <w:p w:rsidR="006A24FD" w:rsidRPr="00875861" w:rsidRDefault="006A24FD" w:rsidP="006A24FD">
      <w:pPr>
        <w:pStyle w:val="NormalWeb"/>
        <w:spacing w:before="0" w:beforeAutospacing="0" w:after="0" w:afterAutospacing="0"/>
        <w:rPr>
          <w:rFonts w:ascii="Minion Pro" w:hAnsi="Minion Pro"/>
        </w:rPr>
      </w:pPr>
      <w:r w:rsidRPr="006E4223">
        <w:rPr>
          <w:rFonts w:ascii="Minion Pro" w:hAnsi="Minion Pro"/>
        </w:rPr>
        <w:t xml:space="preserve">            Pound was influenced like many in the English-speaking world by an early exposure to the </w:t>
      </w:r>
      <w:r w:rsidRPr="006E4223">
        <w:rPr>
          <w:rFonts w:ascii="Minion Pro" w:hAnsi="Minion Pro"/>
          <w:i/>
          <w:iCs/>
        </w:rPr>
        <w:t>Comedy</w:t>
      </w:r>
      <w:r w:rsidRPr="006E4223">
        <w:rPr>
          <w:rFonts w:ascii="Minion Pro" w:hAnsi="Minion Pro"/>
        </w:rPr>
        <w:t xml:space="preserve"> flanked by a crib translation. The inspiration of Dante</w:t>
      </w:r>
      <w:r w:rsidR="00875861">
        <w:rPr>
          <w:rFonts w:ascii="Minion Pro" w:hAnsi="Minion Pro"/>
        </w:rPr>
        <w:t>’</w:t>
      </w:r>
      <w:r w:rsidRPr="006E4223">
        <w:rPr>
          <w:rFonts w:ascii="Minion Pro" w:hAnsi="Minion Pro"/>
        </w:rPr>
        <w:t xml:space="preserve">s works became in Pound a desire to write a </w:t>
      </w:r>
      <w:r w:rsidR="00875861">
        <w:rPr>
          <w:rFonts w:ascii="Minion Pro" w:hAnsi="Minion Pro"/>
        </w:rPr>
        <w:t>“</w:t>
      </w:r>
      <w:r w:rsidRPr="006E4223">
        <w:rPr>
          <w:rFonts w:ascii="Minion Pro" w:hAnsi="Minion Pro"/>
        </w:rPr>
        <w:t>long poem.</w:t>
      </w:r>
      <w:r w:rsidR="00875861">
        <w:rPr>
          <w:rFonts w:ascii="Minion Pro" w:hAnsi="Minion Pro"/>
        </w:rPr>
        <w:t>”</w:t>
      </w:r>
      <w:r w:rsidRPr="006E4223">
        <w:rPr>
          <w:rFonts w:ascii="Minion Pro" w:hAnsi="Minion Pro"/>
        </w:rPr>
        <w:t xml:space="preserve"> This he accomplished in </w:t>
      </w:r>
      <w:r w:rsidRPr="006E4223">
        <w:rPr>
          <w:rFonts w:ascii="Minion Pro" w:hAnsi="Minion Pro"/>
          <w:i/>
          <w:iCs/>
        </w:rPr>
        <w:t>The Cantos</w:t>
      </w:r>
      <w:r w:rsidRPr="006E4223">
        <w:rPr>
          <w:rFonts w:ascii="Minion Pro" w:hAnsi="Minion Pro"/>
        </w:rPr>
        <w:t>, whose very title reflects his indebtedness to Dante. Though not a real epic, Pound</w:t>
      </w:r>
      <w:r w:rsidR="00875861">
        <w:rPr>
          <w:rFonts w:ascii="Minion Pro" w:hAnsi="Minion Pro"/>
        </w:rPr>
        <w:t>’</w:t>
      </w:r>
      <w:r w:rsidRPr="006E4223">
        <w:rPr>
          <w:rFonts w:ascii="Minion Pro" w:hAnsi="Minion Pro"/>
        </w:rPr>
        <w:t xml:space="preserve">s work was designed </w:t>
      </w:r>
      <w:r w:rsidR="00875861">
        <w:rPr>
          <w:rFonts w:ascii="Minion Pro" w:hAnsi="Minion Pro"/>
        </w:rPr>
        <w:t>“</w:t>
      </w:r>
      <w:r w:rsidRPr="006E4223">
        <w:rPr>
          <w:rFonts w:ascii="Minion Pro" w:hAnsi="Minion Pro"/>
        </w:rPr>
        <w:t>to register what has mattered to human experience since Dante</w:t>
      </w:r>
      <w:r w:rsidR="00875861">
        <w:rPr>
          <w:rFonts w:ascii="Minion Pro" w:hAnsi="Minion Pro"/>
        </w:rPr>
        <w:t>’</w:t>
      </w:r>
      <w:r w:rsidRPr="006E4223">
        <w:rPr>
          <w:rFonts w:ascii="Minion Pro" w:hAnsi="Minion Pro"/>
        </w:rPr>
        <w:t>s time.</w:t>
      </w:r>
      <w:r w:rsidR="00875861">
        <w:rPr>
          <w:rFonts w:ascii="Minion Pro" w:hAnsi="Minion Pro"/>
        </w:rPr>
        <w:t>”</w:t>
      </w:r>
      <w:r w:rsidRPr="006E4223">
        <w:rPr>
          <w:rFonts w:ascii="Minion Pro" w:hAnsi="Minion Pro"/>
        </w:rPr>
        <w:t xml:space="preserve"> In it, many traces of the model may be found </w:t>
      </w:r>
      <w:r w:rsidRPr="006E4223">
        <w:rPr>
          <w:rFonts w:ascii="Minion Pro" w:hAnsi="Minion Pro"/>
        </w:rPr>
        <w:lastRenderedPageBreak/>
        <w:t xml:space="preserve">including precisely hewn similes, a knowledge-seeking Ulysses and an insistence on the use of spoken, rather than erudite, language. </w:t>
      </w:r>
      <w:r w:rsidRPr="00875861">
        <w:rPr>
          <w:rFonts w:ascii="Minion Pro" w:hAnsi="Minion Pro"/>
        </w:rPr>
        <w:t>[MP]</w:t>
      </w:r>
    </w:p>
    <w:p w:rsidR="006A24FD" w:rsidRDefault="006A24FD" w:rsidP="00142057">
      <w:pPr>
        <w:pStyle w:val="NormalWeb"/>
        <w:spacing w:before="0" w:beforeAutospacing="0" w:after="0" w:afterAutospacing="0"/>
        <w:rPr>
          <w:rStyle w:val="Strong"/>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Kensak, Michael Alan.</w:t>
      </w:r>
      <w:r w:rsidRPr="006E4223">
        <w:rPr>
          <w:rFonts w:ascii="Minion Pro" w:hAnsi="Minion Pro"/>
        </w:rPr>
        <w:t xml:space="preserve"> </w:t>
      </w:r>
      <w:r w:rsidR="00875861">
        <w:rPr>
          <w:rFonts w:ascii="Minion Pro" w:hAnsi="Minion Pro"/>
        </w:rPr>
        <w:t>“</w:t>
      </w:r>
      <w:r w:rsidRPr="006E4223">
        <w:rPr>
          <w:rFonts w:ascii="Minion Pro" w:hAnsi="Minion Pro"/>
        </w:rPr>
        <w:t xml:space="preserve">Dante, Alain De Lille, and the Ending of the </w:t>
      </w:r>
      <w:r w:rsidRPr="006E4223">
        <w:rPr>
          <w:rStyle w:val="Emphasis"/>
          <w:rFonts w:ascii="Minion Pro" w:hAnsi="Minion Pro"/>
        </w:rPr>
        <w:t>Canterbury Tales</w:t>
      </w:r>
      <w:r w:rsidRPr="006E4223">
        <w:rPr>
          <w:rFonts w:ascii="Minion Pro" w:hAnsi="Minion Pro"/>
        </w:rPr>
        <w:t>.</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Dissertation Abstracts International</w:t>
      </w:r>
      <w:r w:rsidRPr="006E4223">
        <w:rPr>
          <w:rFonts w:ascii="Minion Pro" w:hAnsi="Minion Pro"/>
        </w:rPr>
        <w:t>, 59, No. 3 (September, 1998), 817. Doctoral dissertation, Vanderbilt University, 1998, 202 p.</w:t>
      </w:r>
    </w:p>
    <w:p w:rsidR="00431093" w:rsidRPr="006E4223" w:rsidRDefault="00875861" w:rsidP="000B15AF">
      <w:pPr>
        <w:pStyle w:val="NormalWeb"/>
        <w:spacing w:before="0" w:beforeAutospacing="0" w:after="0" w:afterAutospacing="0"/>
        <w:ind w:firstLine="720"/>
        <w:rPr>
          <w:rFonts w:ascii="Minion Pro" w:hAnsi="Minion Pro"/>
        </w:rPr>
      </w:pPr>
      <w:r>
        <w:rPr>
          <w:rFonts w:ascii="Minion Pro" w:hAnsi="Minion Pro"/>
        </w:rPr>
        <w:t>“</w:t>
      </w:r>
      <w:r w:rsidR="00431093" w:rsidRPr="006E4223">
        <w:rPr>
          <w:rFonts w:ascii="Minion Pro" w:hAnsi="Minion Pro"/>
        </w:rPr>
        <w:t xml:space="preserve">In the </w:t>
      </w:r>
      <w:r w:rsidR="00431093" w:rsidRPr="006E4223">
        <w:rPr>
          <w:rStyle w:val="Emphasis"/>
          <w:rFonts w:ascii="Minion Pro" w:hAnsi="Minion Pro"/>
        </w:rPr>
        <w:t>Manciple</w:t>
      </w:r>
      <w:r>
        <w:rPr>
          <w:rStyle w:val="Emphasis"/>
          <w:rFonts w:ascii="Minion Pro" w:hAnsi="Minion Pro"/>
        </w:rPr>
        <w:t>’</w:t>
      </w:r>
      <w:r w:rsidR="00431093" w:rsidRPr="006E4223">
        <w:rPr>
          <w:rStyle w:val="Emphasis"/>
          <w:rFonts w:ascii="Minion Pro" w:hAnsi="Minion Pro"/>
        </w:rPr>
        <w:t>s Prologue and Tale</w:t>
      </w:r>
      <w:r w:rsidR="00431093" w:rsidRPr="006E4223">
        <w:rPr>
          <w:rFonts w:ascii="Minion Pro" w:hAnsi="Minion Pro"/>
        </w:rPr>
        <w:t>, Chaucer parodies the spiritual approach to God which concludes a proper pilgrimage. As they enter heaven, Phronesis and Dante endure mystical experiences born of reverent contemplation and mortal incapacity. From Alain</w:t>
      </w:r>
      <w:r>
        <w:rPr>
          <w:rFonts w:ascii="Minion Pro" w:hAnsi="Minion Pro"/>
        </w:rPr>
        <w:t>’</w:t>
      </w:r>
      <w:r w:rsidR="00431093" w:rsidRPr="006E4223">
        <w:rPr>
          <w:rFonts w:ascii="Minion Pro" w:hAnsi="Minion Pro"/>
        </w:rPr>
        <w:t>s and Dante</w:t>
      </w:r>
      <w:r>
        <w:rPr>
          <w:rFonts w:ascii="Minion Pro" w:hAnsi="Minion Pro"/>
        </w:rPr>
        <w:t>’</w:t>
      </w:r>
      <w:r w:rsidR="00431093" w:rsidRPr="006E4223">
        <w:rPr>
          <w:rFonts w:ascii="Minion Pro" w:hAnsi="Minion Pro"/>
        </w:rPr>
        <w:t xml:space="preserve">s pilgrimages Chaucer gathers the </w:t>
      </w:r>
      <w:r w:rsidR="00431093" w:rsidRPr="006E4223">
        <w:rPr>
          <w:rStyle w:val="Emphasis"/>
          <w:rFonts w:ascii="Minion Pro" w:hAnsi="Minion Pro"/>
        </w:rPr>
        <w:t>topoi</w:t>
      </w:r>
      <w:r w:rsidR="00431093" w:rsidRPr="006E4223">
        <w:rPr>
          <w:rFonts w:ascii="Minion Pro" w:hAnsi="Minion Pro"/>
        </w:rPr>
        <w:t xml:space="preserve"> of his </w:t>
      </w:r>
      <w:r w:rsidR="00431093" w:rsidRPr="006E4223">
        <w:rPr>
          <w:rStyle w:val="Emphasis"/>
          <w:rFonts w:ascii="Minion Pro" w:hAnsi="Minion Pro"/>
        </w:rPr>
        <w:t>Tales</w:t>
      </w:r>
      <w:r>
        <w:rPr>
          <w:rStyle w:val="Emphasis"/>
          <w:rFonts w:ascii="Minion Pro" w:hAnsi="Minion Pro"/>
        </w:rPr>
        <w:t>’</w:t>
      </w:r>
      <w:r w:rsidR="00431093" w:rsidRPr="006E4223">
        <w:rPr>
          <w:rFonts w:ascii="Minion Pro" w:hAnsi="Minion Pro"/>
        </w:rPr>
        <w:t xml:space="preserve"> penultimate fragment: the ... lethargy of human limitation, the inadequacy of language, the impotence of Apollo, and man</w:t>
      </w:r>
      <w:r>
        <w:rPr>
          <w:rFonts w:ascii="Minion Pro" w:hAnsi="Minion Pro"/>
        </w:rPr>
        <w:t>’</w:t>
      </w:r>
      <w:r w:rsidR="00431093" w:rsidRPr="006E4223">
        <w:rPr>
          <w:rFonts w:ascii="Minion Pro" w:hAnsi="Minion Pro"/>
        </w:rPr>
        <w:t>s awestruck silence before an ineffable Deity.</w:t>
      </w:r>
      <w:r>
        <w:rPr>
          <w:rFonts w:ascii="Minion Pro" w:hAnsi="Minion Pro"/>
        </w:rPr>
        <w:t>”</w:t>
      </w:r>
    </w:p>
    <w:p w:rsidR="00EF672E" w:rsidRDefault="00EF672E" w:rsidP="00142057">
      <w:pPr>
        <w:pStyle w:val="NormalWeb"/>
        <w:spacing w:before="0" w:beforeAutospacing="0" w:after="0" w:afterAutospacing="0"/>
        <w:rPr>
          <w:rStyle w:val="Strong"/>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Kirkham, Victoria.</w:t>
      </w:r>
      <w:r w:rsidRPr="006E4223">
        <w:rPr>
          <w:rFonts w:ascii="Minion Pro" w:hAnsi="Minion Pro"/>
        </w:rPr>
        <w:t xml:space="preserve"> </w:t>
      </w:r>
      <w:r w:rsidR="00875861">
        <w:rPr>
          <w:rFonts w:ascii="Minion Pro" w:hAnsi="Minion Pro"/>
        </w:rPr>
        <w:t>“</w:t>
      </w:r>
      <w:r w:rsidRPr="006E4223">
        <w:rPr>
          <w:rFonts w:ascii="Minion Pro" w:hAnsi="Minion Pro"/>
        </w:rPr>
        <w:t>Dante</w:t>
      </w:r>
      <w:r w:rsidR="00875861">
        <w:rPr>
          <w:rFonts w:ascii="Minion Pro" w:hAnsi="Minion Pro"/>
        </w:rPr>
        <w:t>’</w:t>
      </w:r>
      <w:r w:rsidRPr="006E4223">
        <w:rPr>
          <w:rFonts w:ascii="Minion Pro" w:hAnsi="Minion Pro"/>
        </w:rPr>
        <w:t>s Phantom, Petrarch</w:t>
      </w:r>
      <w:r w:rsidR="00875861">
        <w:rPr>
          <w:rFonts w:ascii="Minion Pro" w:hAnsi="Minion Pro"/>
        </w:rPr>
        <w:t>’</w:t>
      </w:r>
      <w:r w:rsidRPr="006E4223">
        <w:rPr>
          <w:rFonts w:ascii="Minion Pro" w:hAnsi="Minion Pro"/>
        </w:rPr>
        <w:t>s Specter: Bronzino</w:t>
      </w:r>
      <w:r w:rsidR="00875861">
        <w:rPr>
          <w:rFonts w:ascii="Minion Pro" w:hAnsi="Minion Pro"/>
        </w:rPr>
        <w:t>’</w:t>
      </w:r>
      <w:r w:rsidRPr="006E4223">
        <w:rPr>
          <w:rFonts w:ascii="Minion Pro" w:hAnsi="Minion Pro"/>
        </w:rPr>
        <w:t>s Portrait of the Poet Laura Battiferra.</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Lectura Dantis</w:t>
      </w:r>
      <w:r w:rsidRPr="006E4223">
        <w:rPr>
          <w:rFonts w:ascii="Minion Pro" w:hAnsi="Minion Pro"/>
        </w:rPr>
        <w:t>, 22-23 (Spring-Fall, 1998), 63-139.</w:t>
      </w:r>
    </w:p>
    <w:p w:rsidR="00942D4A" w:rsidRDefault="00431093" w:rsidP="00EF672E">
      <w:pPr>
        <w:pStyle w:val="NormalWeb"/>
        <w:spacing w:before="0" w:beforeAutospacing="0" w:after="0" w:afterAutospacing="0"/>
        <w:ind w:firstLine="720"/>
        <w:rPr>
          <w:rFonts w:ascii="Minion Pro" w:hAnsi="Minion Pro"/>
          <w:lang w:val="de-DE"/>
        </w:rPr>
      </w:pPr>
      <w:r w:rsidRPr="006E4223">
        <w:rPr>
          <w:rFonts w:ascii="Minion Pro" w:hAnsi="Minion Pro"/>
        </w:rPr>
        <w:t>In 1560 the poeriedura Battiferra, the wife of the sculptor Bartolomeo Ammannati, published her first book of poetry, a collection that included her poetic correspondence with Italian luminaries such as Bronzino. Around the same time, according to Kirkham</w:t>
      </w:r>
      <w:r w:rsidR="00875861">
        <w:rPr>
          <w:rFonts w:ascii="Minion Pro" w:hAnsi="Minion Pro"/>
        </w:rPr>
        <w:t>’</w:t>
      </w:r>
      <w:r w:rsidRPr="006E4223">
        <w:rPr>
          <w:rFonts w:ascii="Minion Pro" w:hAnsi="Minion Pro"/>
        </w:rPr>
        <w:t>s dating, Bronzino executed a portrait of his friend Battiferra, in striking profile, holding a manuscript copy of a book opened to two of Petrarch</w:t>
      </w:r>
      <w:r w:rsidR="00875861">
        <w:rPr>
          <w:rFonts w:ascii="Minion Pro" w:hAnsi="Minion Pro"/>
        </w:rPr>
        <w:t>’</w:t>
      </w:r>
      <w:r w:rsidRPr="006E4223">
        <w:rPr>
          <w:rFonts w:ascii="Minion Pro" w:hAnsi="Minion Pro"/>
        </w:rPr>
        <w:t>s sonnets. Kirkham decodes the key elements of the portrait with the help of extensive literary, visual, and archival evidence. According to Kirkham, Petrarch</w:t>
      </w:r>
      <w:r w:rsidR="00875861">
        <w:rPr>
          <w:rFonts w:ascii="Minion Pro" w:hAnsi="Minion Pro"/>
        </w:rPr>
        <w:t>’</w:t>
      </w:r>
      <w:r w:rsidRPr="006E4223">
        <w:rPr>
          <w:rFonts w:ascii="Minion Pro" w:hAnsi="Minion Pro"/>
        </w:rPr>
        <w:t>s poems speak to Battiferra</w:t>
      </w:r>
      <w:r w:rsidR="00875861">
        <w:rPr>
          <w:rFonts w:ascii="Minion Pro" w:hAnsi="Minion Pro"/>
        </w:rPr>
        <w:t>’</w:t>
      </w:r>
      <w:r w:rsidRPr="006E4223">
        <w:rPr>
          <w:rFonts w:ascii="Minion Pro" w:hAnsi="Minion Pro"/>
        </w:rPr>
        <w:t>s personal similarities to Petrarch</w:t>
      </w:r>
      <w:r w:rsidR="00875861">
        <w:rPr>
          <w:rFonts w:ascii="Minion Pro" w:hAnsi="Minion Pro"/>
        </w:rPr>
        <w:t>’</w:t>
      </w:r>
      <w:r w:rsidRPr="006E4223">
        <w:rPr>
          <w:rFonts w:ascii="Minion Pro" w:hAnsi="Minion Pro"/>
        </w:rPr>
        <w:t xml:space="preserve">s own idealized Laura, proclaim her poetic </w:t>
      </w:r>
      <w:r w:rsidRPr="006E4223">
        <w:rPr>
          <w:rStyle w:val="Emphasis"/>
          <w:rFonts w:ascii="Minion Pro" w:hAnsi="Minion Pro"/>
        </w:rPr>
        <w:t>petrarchismo</w:t>
      </w:r>
      <w:r w:rsidRPr="006E4223">
        <w:rPr>
          <w:rFonts w:ascii="Minion Pro" w:hAnsi="Minion Pro"/>
        </w:rPr>
        <w:t>, and contribute to the ongoing debates over ideal literary models by asserting Petrarch</w:t>
      </w:r>
      <w:r w:rsidR="00875861">
        <w:rPr>
          <w:rFonts w:ascii="Minion Pro" w:hAnsi="Minion Pro"/>
        </w:rPr>
        <w:t>’</w:t>
      </w:r>
      <w:r w:rsidRPr="006E4223">
        <w:rPr>
          <w:rFonts w:ascii="Minion Pro" w:hAnsi="Minion Pro"/>
        </w:rPr>
        <w:t>s primacy. Bronzino</w:t>
      </w:r>
      <w:r w:rsidR="00875861">
        <w:rPr>
          <w:rFonts w:ascii="Minion Pro" w:hAnsi="Minion Pro"/>
        </w:rPr>
        <w:t>’</w:t>
      </w:r>
      <w:r w:rsidRPr="006E4223">
        <w:rPr>
          <w:rFonts w:ascii="Minion Pro" w:hAnsi="Minion Pro"/>
        </w:rPr>
        <w:t>s choice to paint Battiferra in profile, a pose reserved for royalty and the dead in the mid-Cinquecento, and the sitter</w:t>
      </w:r>
      <w:r w:rsidR="00875861">
        <w:rPr>
          <w:rFonts w:ascii="Minion Pro" w:hAnsi="Minion Pro"/>
        </w:rPr>
        <w:t>’</w:t>
      </w:r>
      <w:r w:rsidRPr="006E4223">
        <w:rPr>
          <w:rFonts w:ascii="Minion Pro" w:hAnsi="Minion Pro"/>
        </w:rPr>
        <w:t>s conspicuous aquiline nose, allow the painter to identify Battiferra with Dante as well, as his notable profile was already iconic in the visual arts. Bronzino thus situates Battiferra in the most illustrious tradition of Italian literature, among Petrarch and Dante. Finally, the anachronistic manuscript copy of Petrarch</w:t>
      </w:r>
      <w:r w:rsidR="00875861">
        <w:rPr>
          <w:rFonts w:ascii="Minion Pro" w:hAnsi="Minion Pro"/>
        </w:rPr>
        <w:t>’</w:t>
      </w:r>
      <w:r w:rsidRPr="006E4223">
        <w:rPr>
          <w:rFonts w:ascii="Minion Pro" w:hAnsi="Minion Pro"/>
        </w:rPr>
        <w:t>s poem was likely Battiferra</w:t>
      </w:r>
      <w:r w:rsidR="00875861">
        <w:rPr>
          <w:rFonts w:ascii="Minion Pro" w:hAnsi="Minion Pro"/>
        </w:rPr>
        <w:t>’</w:t>
      </w:r>
      <w:r w:rsidRPr="006E4223">
        <w:rPr>
          <w:rFonts w:ascii="Minion Pro" w:hAnsi="Minion Pro"/>
        </w:rPr>
        <w:t>s own commonplace book</w:t>
      </w:r>
      <w:r w:rsidR="00AD00A2">
        <w:rPr>
          <w:rFonts w:ascii="Minion Pro" w:hAnsi="Minion Pro"/>
        </w:rPr>
        <w:t>—</w:t>
      </w:r>
      <w:r w:rsidRPr="006E4223">
        <w:rPr>
          <w:rFonts w:ascii="Minion Pro" w:hAnsi="Minion Pro"/>
        </w:rPr>
        <w:t>Kirkham demonstrates the similarity between the handwriting in the portrait and Battiferra</w:t>
      </w:r>
      <w:r w:rsidR="00875861">
        <w:rPr>
          <w:rFonts w:ascii="Minion Pro" w:hAnsi="Minion Pro"/>
        </w:rPr>
        <w:t>’</w:t>
      </w:r>
      <w:r w:rsidRPr="006E4223">
        <w:rPr>
          <w:rFonts w:ascii="Minion Pro" w:hAnsi="Minion Pro"/>
        </w:rPr>
        <w:t xml:space="preserve">s own handwriting as preserved in autograph letters. </w:t>
      </w:r>
      <w:r w:rsidRPr="006E4223">
        <w:rPr>
          <w:rFonts w:ascii="Minion Pro" w:hAnsi="Minion Pro"/>
          <w:lang w:val="de-DE"/>
        </w:rPr>
        <w:t>[JL</w:t>
      </w:r>
      <w:r w:rsidR="00942D4A">
        <w:rPr>
          <w:rFonts w:ascii="Minion Pro" w:hAnsi="Minion Pro"/>
          <w:lang w:val="de-DE"/>
        </w:rPr>
        <w:t>]</w:t>
      </w:r>
    </w:p>
    <w:p w:rsidR="00942D4A" w:rsidRDefault="00942D4A" w:rsidP="00142057">
      <w:pPr>
        <w:pStyle w:val="NormalWeb"/>
        <w:spacing w:before="0" w:beforeAutospacing="0" w:after="0" w:afterAutospacing="0"/>
        <w:rPr>
          <w:rFonts w:ascii="Minion Pro" w:hAnsi="Minion Pro"/>
          <w:lang w:val="de-DE"/>
        </w:rPr>
      </w:pPr>
    </w:p>
    <w:p w:rsidR="00431093" w:rsidRPr="006E4223" w:rsidRDefault="00431093" w:rsidP="00142057">
      <w:pPr>
        <w:pStyle w:val="NormalWeb"/>
        <w:spacing w:before="0" w:beforeAutospacing="0" w:after="0" w:afterAutospacing="0"/>
        <w:rPr>
          <w:rFonts w:ascii="Minion Pro" w:hAnsi="Minion Pro"/>
          <w:lang w:val="de-DE"/>
        </w:rPr>
      </w:pPr>
      <w:r w:rsidRPr="006E4223">
        <w:rPr>
          <w:rStyle w:val="Strong"/>
          <w:rFonts w:ascii="Minion Pro" w:hAnsi="Minion Pro"/>
          <w:lang w:val="de-DE"/>
        </w:rPr>
        <w:t>Kleinhenz, Christopher.</w:t>
      </w:r>
      <w:r w:rsidRPr="006E4223">
        <w:rPr>
          <w:rFonts w:ascii="Minion Pro" w:hAnsi="Minion Pro"/>
          <w:lang w:val="de-DE"/>
        </w:rPr>
        <w:t xml:space="preserve"> </w:t>
      </w:r>
      <w:r w:rsidR="00875861">
        <w:rPr>
          <w:rFonts w:ascii="Minion Pro" w:hAnsi="Minion Pro"/>
          <w:lang w:val="de-DE"/>
        </w:rPr>
        <w:t>“</w:t>
      </w:r>
      <w:r w:rsidRPr="006E4223">
        <w:rPr>
          <w:rFonts w:ascii="Minion Pro" w:hAnsi="Minion Pro"/>
          <w:lang w:val="de-DE"/>
        </w:rPr>
        <w:t>American Dante Bibliography for 1997.</w:t>
      </w:r>
      <w:r w:rsidR="00875861">
        <w:rPr>
          <w:rFonts w:ascii="Minion Pro" w:hAnsi="Minion Pro"/>
          <w:lang w:val="de-DE"/>
        </w:rPr>
        <w:t>”</w:t>
      </w:r>
      <w:r w:rsidRPr="006E4223">
        <w:rPr>
          <w:rFonts w:ascii="Minion Pro" w:hAnsi="Minion Pro"/>
          <w:lang w:val="de-DE"/>
        </w:rPr>
        <w:t xml:space="preserve"> In </w:t>
      </w:r>
      <w:r w:rsidRPr="006E4223">
        <w:rPr>
          <w:rStyle w:val="Emphasis"/>
          <w:rFonts w:ascii="Minion Pro" w:hAnsi="Minion Pro"/>
          <w:lang w:val="de-DE"/>
        </w:rPr>
        <w:t>Dante Studies</w:t>
      </w:r>
      <w:r w:rsidRPr="006E4223">
        <w:rPr>
          <w:rFonts w:ascii="Minion Pro" w:hAnsi="Minion Pro"/>
          <w:lang w:val="de-DE"/>
        </w:rPr>
        <w:t>, 116 (1998), 209-262.</w:t>
      </w:r>
    </w:p>
    <w:p w:rsidR="00431093" w:rsidRPr="006E4223" w:rsidRDefault="00431093" w:rsidP="00EF672E">
      <w:pPr>
        <w:pStyle w:val="NormalWeb"/>
        <w:spacing w:before="0" w:beforeAutospacing="0" w:after="0" w:afterAutospacing="0"/>
        <w:ind w:firstLine="720"/>
        <w:rPr>
          <w:rFonts w:ascii="Minion Pro" w:hAnsi="Minion Pro"/>
          <w:lang w:val="de-DE"/>
        </w:rPr>
      </w:pPr>
      <w:r w:rsidRPr="006E4223">
        <w:rPr>
          <w:rFonts w:ascii="Minion Pro" w:hAnsi="Minion Pro"/>
          <w:lang w:val="de-DE"/>
        </w:rPr>
        <w:t>With brief analyses.</w:t>
      </w:r>
    </w:p>
    <w:p w:rsidR="00EF672E" w:rsidRDefault="00EF672E" w:rsidP="00142057">
      <w:pPr>
        <w:pStyle w:val="NormalWeb"/>
        <w:spacing w:before="0" w:beforeAutospacing="0" w:after="0" w:afterAutospacing="0"/>
        <w:rPr>
          <w:rFonts w:ascii="Minion Pro" w:hAnsi="Minion Pro"/>
          <w:b/>
          <w:bCs/>
          <w:lang w:val="de-DE"/>
        </w:rPr>
      </w:pPr>
    </w:p>
    <w:p w:rsidR="00431093" w:rsidRPr="006E4223" w:rsidRDefault="00431093" w:rsidP="00142057">
      <w:pPr>
        <w:pStyle w:val="NormalWeb"/>
        <w:spacing w:before="0" w:beforeAutospacing="0" w:after="0" w:afterAutospacing="0"/>
        <w:rPr>
          <w:rFonts w:ascii="Minion Pro" w:hAnsi="Minion Pro"/>
        </w:rPr>
      </w:pPr>
      <w:r w:rsidRPr="006E4223">
        <w:rPr>
          <w:rFonts w:ascii="Minion Pro" w:hAnsi="Minion Pro"/>
          <w:b/>
          <w:bCs/>
          <w:lang w:val="de-DE"/>
        </w:rPr>
        <w:t>Kleinhenz, Christopher.</w:t>
      </w:r>
      <w:r w:rsidRPr="006E4223">
        <w:rPr>
          <w:rFonts w:ascii="Minion Pro" w:hAnsi="Minion Pro"/>
          <w:lang w:val="de-DE"/>
        </w:rPr>
        <w:t xml:space="preserve"> </w:t>
      </w:r>
      <w:r w:rsidR="00875861">
        <w:rPr>
          <w:rFonts w:ascii="Minion Pro" w:hAnsi="Minion Pro"/>
        </w:rPr>
        <w:t>“</w:t>
      </w:r>
      <w:r w:rsidRPr="006E4223">
        <w:rPr>
          <w:rFonts w:ascii="Minion Pro" w:hAnsi="Minion Pro"/>
        </w:rPr>
        <w:t>Michele Barbi (1867-1941).</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Medieval Scholarship: Biographical Studies on the Formation of a Discipline</w:t>
      </w:r>
      <w:r w:rsidRPr="006E4223">
        <w:rPr>
          <w:rFonts w:ascii="Minion Pro" w:hAnsi="Minion Pro"/>
        </w:rPr>
        <w:t xml:space="preserve">, vol. 2: </w:t>
      </w:r>
      <w:r w:rsidRPr="006E4223">
        <w:rPr>
          <w:rStyle w:val="Emphasis"/>
          <w:rFonts w:ascii="Minion Pro" w:hAnsi="Minion Pro"/>
        </w:rPr>
        <w:t>Literature and Philology</w:t>
      </w:r>
      <w:r w:rsidRPr="006E4223">
        <w:rPr>
          <w:rFonts w:ascii="Minion Pro" w:hAnsi="Minion Pro"/>
        </w:rPr>
        <w:t xml:space="preserve">, edited by </w:t>
      </w:r>
      <w:r w:rsidRPr="00B75CF4">
        <w:rPr>
          <w:rFonts w:ascii="Minion Pro" w:hAnsi="Minion Pro"/>
          <w:b/>
        </w:rPr>
        <w:t>Helen Damico</w:t>
      </w:r>
      <w:r w:rsidRPr="006E4223">
        <w:rPr>
          <w:rFonts w:ascii="Minion Pro" w:hAnsi="Minion Pro"/>
        </w:rPr>
        <w:t xml:space="preserve"> (New York: Garland Publishing, 1998), pp. 325-338.</w:t>
      </w:r>
    </w:p>
    <w:p w:rsidR="00431093" w:rsidRPr="006E4223" w:rsidRDefault="00431093" w:rsidP="00EF672E">
      <w:pPr>
        <w:pStyle w:val="NormalWeb"/>
        <w:spacing w:before="0" w:beforeAutospacing="0" w:after="0" w:afterAutospacing="0"/>
        <w:ind w:firstLine="720"/>
        <w:rPr>
          <w:rFonts w:ascii="Minion Pro" w:hAnsi="Minion Pro"/>
        </w:rPr>
      </w:pPr>
      <w:r w:rsidRPr="006E4223">
        <w:rPr>
          <w:rFonts w:ascii="Minion Pro" w:hAnsi="Minion Pro"/>
        </w:rPr>
        <w:lastRenderedPageBreak/>
        <w:t>Overview of the life and scholarly achievements of Michele Barbi, with special emphasis on his contributions to Dante criticism and philology.</w:t>
      </w:r>
    </w:p>
    <w:p w:rsidR="00EF672E" w:rsidRDefault="00EF672E" w:rsidP="00142057">
      <w:pPr>
        <w:pStyle w:val="NormalWeb"/>
        <w:spacing w:before="0" w:beforeAutospacing="0" w:after="0" w:afterAutospacing="0"/>
        <w:rPr>
          <w:rStyle w:val="Strong"/>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Kleinhenz, Christopher.</w:t>
      </w:r>
      <w:r w:rsidRPr="006E4223">
        <w:rPr>
          <w:rFonts w:ascii="Minion Pro" w:hAnsi="Minion Pro"/>
        </w:rPr>
        <w:t xml:space="preserve"> </w:t>
      </w:r>
      <w:r w:rsidR="00875861">
        <w:rPr>
          <w:rFonts w:ascii="Minion Pro" w:hAnsi="Minion Pro"/>
        </w:rPr>
        <w:t>“</w:t>
      </w:r>
      <w:r w:rsidRPr="006E4223">
        <w:rPr>
          <w:rFonts w:ascii="Minion Pro" w:hAnsi="Minion Pro"/>
        </w:rPr>
        <w:t xml:space="preserve">The Visual Tradition of </w:t>
      </w:r>
      <w:r w:rsidRPr="006E4223">
        <w:rPr>
          <w:rStyle w:val="Emphasis"/>
          <w:rFonts w:ascii="Minion Pro" w:hAnsi="Minion Pro"/>
        </w:rPr>
        <w:t>Inferno</w:t>
      </w:r>
      <w:r w:rsidRPr="006E4223">
        <w:rPr>
          <w:rFonts w:ascii="Minion Pro" w:hAnsi="Minion Pro"/>
        </w:rPr>
        <w:t xml:space="preserve"> 7: The Relationship of Plutus and Fortune.</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Lectura Dantis</w:t>
      </w:r>
      <w:r w:rsidRPr="006E4223">
        <w:rPr>
          <w:rFonts w:ascii="Minion Pro" w:hAnsi="Minion Pro"/>
        </w:rPr>
        <w:t>, 22-23 (Spring-Fall, 1998), 247-278.</w:t>
      </w:r>
    </w:p>
    <w:p w:rsidR="00431093" w:rsidRPr="006E4223" w:rsidRDefault="00431093" w:rsidP="00EF672E">
      <w:pPr>
        <w:pStyle w:val="NormalWeb"/>
        <w:spacing w:before="0" w:beforeAutospacing="0" w:after="0" w:afterAutospacing="0"/>
        <w:ind w:firstLine="720"/>
        <w:rPr>
          <w:rFonts w:ascii="Minion Pro" w:hAnsi="Minion Pro"/>
        </w:rPr>
      </w:pPr>
      <w:r w:rsidRPr="006E4223">
        <w:rPr>
          <w:rFonts w:ascii="Minion Pro" w:hAnsi="Minion Pro"/>
        </w:rPr>
        <w:t xml:space="preserve">Examines the tradition of artistic representation of Canto 7 of the </w:t>
      </w:r>
      <w:r w:rsidRPr="006E4223">
        <w:rPr>
          <w:rStyle w:val="Emphasis"/>
          <w:rFonts w:ascii="Minion Pro" w:hAnsi="Minion Pro"/>
        </w:rPr>
        <w:t>Inferno</w:t>
      </w:r>
      <w:r w:rsidRPr="006E4223">
        <w:rPr>
          <w:rFonts w:ascii="Minion Pro" w:hAnsi="Minion Pro"/>
        </w:rPr>
        <w:t xml:space="preserve">, particularly with regard to the depiction of the </w:t>
      </w:r>
      <w:r w:rsidRPr="006E4223">
        <w:rPr>
          <w:rStyle w:val="Emphasis"/>
          <w:rFonts w:ascii="Minion Pro" w:hAnsi="Minion Pro"/>
        </w:rPr>
        <w:t>contrapasso</w:t>
      </w:r>
      <w:r w:rsidRPr="006E4223">
        <w:rPr>
          <w:rFonts w:ascii="Minion Pro" w:hAnsi="Minion Pro"/>
        </w:rPr>
        <w:t xml:space="preserve">, Plutus, the Archangel Michael, and the Goddess Fortune. Suggests thematic and iconographic links among the presentations of Plutus and Fortune in this canto, which are detailed in the late-sixteenth-century series of drawings by Jean Cousin </w:t>
      </w:r>
      <w:r w:rsidRPr="006E4223">
        <w:rPr>
          <w:rStyle w:val="Emphasis"/>
          <w:rFonts w:ascii="Minion Pro" w:hAnsi="Minion Pro"/>
        </w:rPr>
        <w:t>le jeune</w:t>
      </w:r>
      <w:r w:rsidRPr="006E4223">
        <w:rPr>
          <w:rFonts w:ascii="Minion Pro" w:hAnsi="Minion Pro"/>
        </w:rPr>
        <w:t xml:space="preserve">, </w:t>
      </w:r>
      <w:r w:rsidRPr="006E4223">
        <w:rPr>
          <w:rStyle w:val="Emphasis"/>
          <w:rFonts w:ascii="Minion Pro" w:hAnsi="Minion Pro"/>
        </w:rPr>
        <w:t>Le Livre de Fortune</w:t>
      </w:r>
      <w:r w:rsidRPr="006E4223">
        <w:rPr>
          <w:rFonts w:ascii="Minion Pro" w:hAnsi="Minion Pro"/>
        </w:rPr>
        <w:t>.</w:t>
      </w:r>
    </w:p>
    <w:p w:rsidR="005D4157" w:rsidRDefault="005D4157" w:rsidP="00142057">
      <w:pPr>
        <w:pStyle w:val="NormalWeb"/>
        <w:spacing w:before="0" w:beforeAutospacing="0" w:after="0" w:afterAutospacing="0"/>
        <w:rPr>
          <w:rStyle w:val="Strong"/>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Land, Norman E.</w:t>
      </w:r>
      <w:r w:rsidRPr="006E4223">
        <w:rPr>
          <w:rFonts w:ascii="Minion Pro" w:hAnsi="Minion Pro"/>
        </w:rPr>
        <w:t xml:space="preserve"> </w:t>
      </w:r>
      <w:r w:rsidR="00875861">
        <w:rPr>
          <w:rFonts w:ascii="Minion Pro" w:hAnsi="Minion Pro"/>
        </w:rPr>
        <w:t>“</w:t>
      </w:r>
      <w:r w:rsidRPr="006E4223">
        <w:rPr>
          <w:rFonts w:ascii="Minion Pro" w:hAnsi="Minion Pro"/>
        </w:rPr>
        <w:t>Dante, Vasari and Michelangelo</w:t>
      </w:r>
      <w:r w:rsidR="00875861">
        <w:rPr>
          <w:rFonts w:ascii="Minion Pro" w:hAnsi="Minion Pro"/>
        </w:rPr>
        <w:t>’</w:t>
      </w:r>
      <w:r w:rsidRPr="006E4223">
        <w:rPr>
          <w:rFonts w:ascii="Minion Pro" w:hAnsi="Minion Pro"/>
        </w:rPr>
        <w:t xml:space="preserve">s </w:t>
      </w:r>
      <w:r w:rsidRPr="006E4223">
        <w:rPr>
          <w:rStyle w:val="Emphasis"/>
          <w:rFonts w:ascii="Minion Pro" w:hAnsi="Minion Pro"/>
        </w:rPr>
        <w:t>Pietà</w:t>
      </w:r>
      <w:r w:rsidRPr="006E4223">
        <w:rPr>
          <w:rFonts w:ascii="Minion Pro" w:hAnsi="Minion Pro"/>
        </w:rPr>
        <w:t xml:space="preserve"> in Rome.</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Lectura Dantis</w:t>
      </w:r>
      <w:r w:rsidRPr="006E4223">
        <w:rPr>
          <w:rFonts w:ascii="Minion Pro" w:hAnsi="Minion Pro"/>
        </w:rPr>
        <w:t>, 22-23 (Spring-Fall, 1998), 181-198.</w:t>
      </w:r>
    </w:p>
    <w:p w:rsidR="00942D4A" w:rsidRDefault="005D4157" w:rsidP="005D4157">
      <w:pPr>
        <w:pStyle w:val="NormalWeb"/>
        <w:spacing w:before="0" w:beforeAutospacing="0" w:after="0" w:afterAutospacing="0"/>
        <w:ind w:firstLine="720"/>
        <w:rPr>
          <w:rFonts w:ascii="Minion Pro" w:hAnsi="Minion Pro"/>
          <w:lang w:val="it-IT"/>
        </w:rPr>
      </w:pPr>
      <w:r>
        <w:rPr>
          <w:rFonts w:ascii="Minion Pro" w:hAnsi="Minion Pro"/>
        </w:rPr>
        <w:t>D</w:t>
      </w:r>
      <w:r w:rsidR="00431093" w:rsidRPr="006E4223">
        <w:rPr>
          <w:rFonts w:ascii="Minion Pro" w:hAnsi="Minion Pro"/>
        </w:rPr>
        <w:t>raws attention to the sophistication and subtlety of Vasari</w:t>
      </w:r>
      <w:r w:rsidR="00875861">
        <w:rPr>
          <w:rFonts w:ascii="Minion Pro" w:hAnsi="Minion Pro"/>
        </w:rPr>
        <w:t>’</w:t>
      </w:r>
      <w:r w:rsidR="00431093" w:rsidRPr="006E4223">
        <w:rPr>
          <w:rFonts w:ascii="Minion Pro" w:hAnsi="Minion Pro"/>
        </w:rPr>
        <w:t>s criticism, focusing particularly on Vasari</w:t>
      </w:r>
      <w:r w:rsidR="00875861">
        <w:rPr>
          <w:rFonts w:ascii="Minion Pro" w:hAnsi="Minion Pro"/>
        </w:rPr>
        <w:t>’</w:t>
      </w:r>
      <w:r w:rsidR="00431093" w:rsidRPr="006E4223">
        <w:rPr>
          <w:rFonts w:ascii="Minion Pro" w:hAnsi="Minion Pro"/>
        </w:rPr>
        <w:t>s masterful account of the complex qualities of Michelangelo</w:t>
      </w:r>
      <w:r w:rsidR="00875861">
        <w:rPr>
          <w:rFonts w:ascii="Minion Pro" w:hAnsi="Minion Pro"/>
        </w:rPr>
        <w:t>’</w:t>
      </w:r>
      <w:r w:rsidR="00431093" w:rsidRPr="006E4223">
        <w:rPr>
          <w:rFonts w:ascii="Minion Pro" w:hAnsi="Minion Pro"/>
        </w:rPr>
        <w:t>s early Pietà in St. Peter</w:t>
      </w:r>
      <w:r w:rsidR="00875861">
        <w:rPr>
          <w:rFonts w:ascii="Minion Pro" w:hAnsi="Minion Pro"/>
        </w:rPr>
        <w:t>’</w:t>
      </w:r>
      <w:r w:rsidR="00431093" w:rsidRPr="006E4223">
        <w:rPr>
          <w:rFonts w:ascii="Minion Pro" w:hAnsi="Minion Pro"/>
        </w:rPr>
        <w:t>s. For example, by relating anecdotes that link Michelangelo to Apelles as he appears in Pliny, Vasari suggests that Michelangelo</w:t>
      </w:r>
      <w:r w:rsidR="00875861">
        <w:rPr>
          <w:rFonts w:ascii="Minion Pro" w:hAnsi="Minion Pro"/>
        </w:rPr>
        <w:t>’</w:t>
      </w:r>
      <w:r w:rsidR="00431093" w:rsidRPr="006E4223">
        <w:rPr>
          <w:rFonts w:ascii="Minion Pro" w:hAnsi="Minion Pro"/>
        </w:rPr>
        <w:t>s talent rivals that of the ancients. By pointing to the difference between Mary</w:t>
      </w:r>
      <w:r w:rsidR="00875861">
        <w:rPr>
          <w:rFonts w:ascii="Minion Pro" w:hAnsi="Minion Pro"/>
        </w:rPr>
        <w:t>’</w:t>
      </w:r>
      <w:r w:rsidR="00431093" w:rsidRPr="006E4223">
        <w:rPr>
          <w:rFonts w:ascii="Minion Pro" w:hAnsi="Minion Pro"/>
        </w:rPr>
        <w:t>s youthful appearance and her son</w:t>
      </w:r>
      <w:r w:rsidR="00875861">
        <w:rPr>
          <w:rFonts w:ascii="Minion Pro" w:hAnsi="Minion Pro"/>
        </w:rPr>
        <w:t>’</w:t>
      </w:r>
      <w:r w:rsidR="00431093" w:rsidRPr="006E4223">
        <w:rPr>
          <w:rFonts w:ascii="Minion Pro" w:hAnsi="Minion Pro"/>
        </w:rPr>
        <w:t>s limp lifeless body, Vasari demonstrates an acute awareness of the spiritual significance of the physical forms. And by evoking Dante</w:t>
      </w:r>
      <w:r w:rsidR="00875861">
        <w:rPr>
          <w:rFonts w:ascii="Minion Pro" w:hAnsi="Minion Pro"/>
        </w:rPr>
        <w:t>’</w:t>
      </w:r>
      <w:r w:rsidR="00431093" w:rsidRPr="006E4223">
        <w:rPr>
          <w:rFonts w:ascii="Minion Pro" w:hAnsi="Minion Pro"/>
        </w:rPr>
        <w:t>s assessment of the sculptures on the terrace of pride</w:t>
      </w:r>
      <w:r w:rsidR="00AD00A2">
        <w:rPr>
          <w:rFonts w:ascii="Minion Pro" w:hAnsi="Minion Pro"/>
        </w:rPr>
        <w:t>—</w:t>
      </w:r>
      <w:r w:rsidR="004942A1">
        <w:rPr>
          <w:rFonts w:ascii="Minion Pro" w:hAnsi="Minion Pro"/>
        </w:rPr>
        <w:t>“</w:t>
      </w:r>
      <w:r w:rsidR="00431093" w:rsidRPr="006E4223">
        <w:rPr>
          <w:rFonts w:ascii="Minion Pro" w:hAnsi="Minion Pro"/>
        </w:rPr>
        <w:t>morti li morti e i vivi parean vivi</w:t>
      </w:r>
      <w:r w:rsidR="00875861">
        <w:rPr>
          <w:rFonts w:ascii="Minion Pro" w:hAnsi="Minion Pro"/>
        </w:rPr>
        <w:t>”</w:t>
      </w:r>
      <w:r w:rsidR="00AD00A2">
        <w:rPr>
          <w:rFonts w:ascii="Minion Pro" w:hAnsi="Minion Pro"/>
        </w:rPr>
        <w:t>—</w:t>
      </w:r>
      <w:r w:rsidR="00431093" w:rsidRPr="006E4223">
        <w:rPr>
          <w:rFonts w:ascii="Minion Pro" w:hAnsi="Minion Pro"/>
        </w:rPr>
        <w:t xml:space="preserve">, Vasari reveals his understanding that </w:t>
      </w:r>
      <w:r w:rsidR="00875861">
        <w:rPr>
          <w:rFonts w:ascii="Minion Pro" w:hAnsi="Minion Pro"/>
        </w:rPr>
        <w:t>“</w:t>
      </w:r>
      <w:r w:rsidR="00431093" w:rsidRPr="006E4223">
        <w:rPr>
          <w:rFonts w:ascii="Minion Pro" w:hAnsi="Minion Pro"/>
        </w:rPr>
        <w:t>naturalism</w:t>
      </w:r>
      <w:r w:rsidR="00875861">
        <w:rPr>
          <w:rFonts w:ascii="Minion Pro" w:hAnsi="Minion Pro"/>
        </w:rPr>
        <w:t>”</w:t>
      </w:r>
      <w:r w:rsidR="00431093" w:rsidRPr="006E4223">
        <w:rPr>
          <w:rFonts w:ascii="Minion Pro" w:hAnsi="Minion Pro"/>
        </w:rPr>
        <w:t xml:space="preserve"> serves as a means to a spirscril end. Land concludes that Vasari</w:t>
      </w:r>
      <w:r w:rsidR="00875861">
        <w:rPr>
          <w:rFonts w:ascii="Minion Pro" w:hAnsi="Minion Pro"/>
        </w:rPr>
        <w:t>’</w:t>
      </w:r>
      <w:r w:rsidR="00431093" w:rsidRPr="006E4223">
        <w:rPr>
          <w:rFonts w:ascii="Minion Pro" w:hAnsi="Minion Pro"/>
        </w:rPr>
        <w:t>s criticism represents, in fact, spiritual writing, in much the same way that Dante</w:t>
      </w:r>
      <w:r w:rsidR="00875861">
        <w:rPr>
          <w:rFonts w:ascii="Minion Pro" w:hAnsi="Minion Pro"/>
        </w:rPr>
        <w:t>’</w:t>
      </w:r>
      <w:r w:rsidR="00431093" w:rsidRPr="006E4223">
        <w:rPr>
          <w:rFonts w:ascii="Minion Pro" w:hAnsi="Minion Pro"/>
        </w:rPr>
        <w:t xml:space="preserve">s poetry represents poetic theology. </w:t>
      </w:r>
      <w:r w:rsidR="00431093" w:rsidRPr="006E4223">
        <w:rPr>
          <w:rFonts w:ascii="Minion Pro" w:hAnsi="Minion Pro"/>
          <w:lang w:val="it-IT"/>
        </w:rPr>
        <w:t>[JL</w:t>
      </w:r>
      <w:r w:rsidR="00942D4A">
        <w:rPr>
          <w:rFonts w:ascii="Minion Pro" w:hAnsi="Minion Pro"/>
          <w:lang w:val="it-IT"/>
        </w:rPr>
        <w:t>]</w:t>
      </w:r>
    </w:p>
    <w:p w:rsidR="00942D4A" w:rsidRDefault="00942D4A" w:rsidP="00142057">
      <w:pPr>
        <w:pStyle w:val="NormalWeb"/>
        <w:spacing w:before="0" w:beforeAutospacing="0" w:after="0" w:afterAutospacing="0"/>
        <w:rPr>
          <w:rFonts w:ascii="Minion Pro" w:hAnsi="Minion Pro"/>
          <w:lang w:val="it-IT"/>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lang w:val="it-IT"/>
        </w:rPr>
        <w:t>La Porta, Cristina.</w:t>
      </w:r>
      <w:r w:rsidRPr="006E4223">
        <w:rPr>
          <w:rFonts w:ascii="Minion Pro" w:hAnsi="Minion Pro"/>
          <w:lang w:val="it-IT"/>
        </w:rPr>
        <w:t xml:space="preserve"> </w:t>
      </w:r>
      <w:r w:rsidR="00875861">
        <w:rPr>
          <w:rFonts w:ascii="Minion Pro" w:hAnsi="Minion Pro"/>
          <w:lang w:val="it-IT"/>
        </w:rPr>
        <w:t>“</w:t>
      </w:r>
      <w:r w:rsidRPr="006E4223">
        <w:rPr>
          <w:rFonts w:ascii="Minion Pro" w:hAnsi="Minion Pro"/>
          <w:lang w:val="it-IT"/>
        </w:rPr>
        <w:t xml:space="preserve">History and the Poetic Vocation in </w:t>
      </w:r>
      <w:r w:rsidRPr="006E4223">
        <w:rPr>
          <w:rStyle w:val="Emphasis"/>
          <w:rFonts w:ascii="Minion Pro" w:hAnsi="Minion Pro"/>
          <w:lang w:val="it-IT"/>
        </w:rPr>
        <w:t>Sopra un monumento di Dante</w:t>
      </w:r>
      <w:r w:rsidRPr="006E4223">
        <w:rPr>
          <w:rFonts w:ascii="Minion Pro" w:hAnsi="Minion Pro"/>
          <w:lang w:val="it-IT"/>
        </w:rPr>
        <w:t>.</w:t>
      </w:r>
      <w:r w:rsidR="00875861">
        <w:rPr>
          <w:rFonts w:ascii="Minion Pro" w:hAnsi="Minion Pro"/>
          <w:lang w:val="it-IT"/>
        </w:rPr>
        <w:t>”</w:t>
      </w:r>
      <w:r w:rsidRPr="006E4223">
        <w:rPr>
          <w:rFonts w:ascii="Minion Pro" w:hAnsi="Minion Pro"/>
          <w:lang w:val="it-IT"/>
        </w:rPr>
        <w:t xml:space="preserve"> </w:t>
      </w:r>
      <w:r w:rsidRPr="006E4223">
        <w:rPr>
          <w:rFonts w:ascii="Minion Pro" w:hAnsi="Minion Pro"/>
        </w:rPr>
        <w:t xml:space="preserve">In </w:t>
      </w:r>
      <w:r w:rsidRPr="006E4223">
        <w:rPr>
          <w:rStyle w:val="Emphasis"/>
          <w:rFonts w:ascii="Minion Pro" w:hAnsi="Minion Pro"/>
        </w:rPr>
        <w:t>Rivista di studi italiani</w:t>
      </w:r>
      <w:r w:rsidRPr="006E4223">
        <w:rPr>
          <w:rFonts w:ascii="Minion Pro" w:hAnsi="Minion Pro"/>
        </w:rPr>
        <w:t>, 16, No. 2 (dicembre, 1998), 359-375.</w:t>
      </w:r>
    </w:p>
    <w:p w:rsidR="00942D4A" w:rsidRDefault="00431093" w:rsidP="001E57FD">
      <w:pPr>
        <w:pStyle w:val="NormalWeb"/>
        <w:spacing w:before="0" w:beforeAutospacing="0" w:after="0" w:afterAutospacing="0"/>
        <w:ind w:firstLine="720"/>
        <w:rPr>
          <w:rFonts w:ascii="Minion Pro" w:hAnsi="Minion Pro"/>
        </w:rPr>
      </w:pPr>
      <w:r w:rsidRPr="006E4223">
        <w:rPr>
          <w:rFonts w:ascii="Minion Pro" w:hAnsi="Minion Pro"/>
        </w:rPr>
        <w:t>A textual and literary-historical interpretation of Leopardi</w:t>
      </w:r>
      <w:r w:rsidR="00875861">
        <w:rPr>
          <w:rFonts w:ascii="Minion Pro" w:hAnsi="Minion Pro"/>
        </w:rPr>
        <w:t>’</w:t>
      </w:r>
      <w:r w:rsidRPr="006E4223">
        <w:rPr>
          <w:rFonts w:ascii="Minion Pro" w:hAnsi="Minion Pro"/>
        </w:rPr>
        <w:t xml:space="preserve">s poem written in response to the 1818 proposal to erect a monument to Dante in Florence. The author discusses </w:t>
      </w:r>
      <w:r w:rsidR="00875861">
        <w:rPr>
          <w:rFonts w:ascii="Minion Pro" w:hAnsi="Minion Pro"/>
        </w:rPr>
        <w:t>“</w:t>
      </w:r>
      <w:r w:rsidRPr="006E4223">
        <w:rPr>
          <w:rFonts w:ascii="Minion Pro" w:hAnsi="Minion Pro"/>
        </w:rPr>
        <w:t>Sopra un monumento di Dante</w:t>
      </w:r>
      <w:r w:rsidR="00875861">
        <w:rPr>
          <w:rFonts w:ascii="Minion Pro" w:hAnsi="Minion Pro"/>
        </w:rPr>
        <w:t>”</w:t>
      </w:r>
      <w:r w:rsidRPr="006E4223">
        <w:rPr>
          <w:rFonts w:ascii="Minion Pro" w:hAnsi="Minion Pro"/>
        </w:rPr>
        <w:t xml:space="preserve"> in relation to a tradition of patriotic Italian writing extending from Dante and Petrarch to Alfieri and Foscolo. Viewing Leopardi</w:t>
      </w:r>
      <w:r w:rsidR="00875861">
        <w:rPr>
          <w:rFonts w:ascii="Minion Pro" w:hAnsi="Minion Pro"/>
        </w:rPr>
        <w:t>’</w:t>
      </w:r>
      <w:r w:rsidRPr="006E4223">
        <w:rPr>
          <w:rFonts w:ascii="Minion Pro" w:hAnsi="Minion Pro"/>
        </w:rPr>
        <w:t xml:space="preserve">s patriotic spirit as </w:t>
      </w:r>
      <w:r w:rsidR="00875861">
        <w:rPr>
          <w:rFonts w:ascii="Minion Pro" w:hAnsi="Minion Pro"/>
        </w:rPr>
        <w:t>“</w:t>
      </w:r>
      <w:r w:rsidRPr="006E4223">
        <w:rPr>
          <w:rFonts w:ascii="Minion Pro" w:hAnsi="Minion Pro"/>
        </w:rPr>
        <w:t>more literary than political</w:t>
      </w:r>
      <w:r w:rsidR="00875861">
        <w:rPr>
          <w:rFonts w:ascii="Minion Pro" w:hAnsi="Minion Pro"/>
        </w:rPr>
        <w:t>”</w:t>
      </w:r>
      <w:r w:rsidRPr="006E4223">
        <w:rPr>
          <w:rFonts w:ascii="Minion Pro" w:hAnsi="Minion Pro"/>
        </w:rPr>
        <w:t xml:space="preserve"> (361), La Porta identifies </w:t>
      </w:r>
      <w:r w:rsidR="00875861">
        <w:rPr>
          <w:rFonts w:ascii="Minion Pro" w:hAnsi="Minion Pro"/>
        </w:rPr>
        <w:t>“</w:t>
      </w:r>
      <w:r w:rsidRPr="006E4223">
        <w:rPr>
          <w:rFonts w:ascii="Minion Pro" w:hAnsi="Minion Pro"/>
        </w:rPr>
        <w:t>cultural memory</w:t>
      </w:r>
      <w:r w:rsidR="00875861">
        <w:rPr>
          <w:rFonts w:ascii="Minion Pro" w:hAnsi="Minion Pro"/>
        </w:rPr>
        <w:t>”</w:t>
      </w:r>
      <w:r w:rsidRPr="006E4223">
        <w:rPr>
          <w:rFonts w:ascii="Minion Pro" w:hAnsi="Minion Pro"/>
        </w:rPr>
        <w:t xml:space="preserve"> as Leopardi</w:t>
      </w:r>
      <w:r w:rsidR="00875861">
        <w:rPr>
          <w:rFonts w:ascii="Minion Pro" w:hAnsi="Minion Pro"/>
        </w:rPr>
        <w:t>’</w:t>
      </w:r>
      <w:r w:rsidRPr="006E4223">
        <w:rPr>
          <w:rFonts w:ascii="Minion Pro" w:hAnsi="Minion Pro"/>
        </w:rPr>
        <w:t xml:space="preserve">s way of exhorting Italy to a better future based on an illustrious past embodied by the Dantean virtues of </w:t>
      </w:r>
      <w:r w:rsidR="00875861">
        <w:rPr>
          <w:rFonts w:ascii="Minion Pro" w:hAnsi="Minion Pro"/>
        </w:rPr>
        <w:t>“</w:t>
      </w:r>
      <w:r w:rsidRPr="006E4223">
        <w:rPr>
          <w:rFonts w:ascii="Minion Pro" w:hAnsi="Minion Pro"/>
        </w:rPr>
        <w:t>literary excellence, political courage, and the championship of the Italian language</w:t>
      </w:r>
      <w:r w:rsidR="00875861">
        <w:rPr>
          <w:rFonts w:ascii="Minion Pro" w:hAnsi="Minion Pro"/>
        </w:rPr>
        <w:t>”</w:t>
      </w:r>
      <w:r w:rsidRPr="006E4223">
        <w:rPr>
          <w:rFonts w:ascii="Minion Pro" w:hAnsi="Minion Pro"/>
        </w:rPr>
        <w:t xml:space="preserve"> (360). In </w:t>
      </w:r>
      <w:r w:rsidR="00875861">
        <w:rPr>
          <w:rFonts w:ascii="Minion Pro" w:hAnsi="Minion Pro"/>
        </w:rPr>
        <w:t>“</w:t>
      </w:r>
      <w:r w:rsidRPr="006E4223">
        <w:rPr>
          <w:rFonts w:ascii="Minion Pro" w:hAnsi="Minion Pro"/>
        </w:rPr>
        <w:t>Sopra un monumento</w:t>
      </w:r>
      <w:r w:rsidR="00875861">
        <w:rPr>
          <w:rFonts w:ascii="Minion Pro" w:hAnsi="Minion Pro"/>
        </w:rPr>
        <w:t>”</w:t>
      </w:r>
      <w:r w:rsidRPr="006E4223">
        <w:rPr>
          <w:rFonts w:ascii="Minion Pro" w:hAnsi="Minion Pro"/>
        </w:rPr>
        <w:t xml:space="preserve"> Leopardi adopts the Petrarchan family metaphor of Italy as mother (widow), fellow Italians as sons, and Dante as </w:t>
      </w:r>
      <w:r w:rsidR="00875861">
        <w:rPr>
          <w:rFonts w:ascii="Minion Pro" w:hAnsi="Minion Pro"/>
        </w:rPr>
        <w:t>“</w:t>
      </w:r>
      <w:r w:rsidRPr="006E4223">
        <w:rPr>
          <w:rFonts w:ascii="Minion Pro" w:hAnsi="Minion Pro"/>
        </w:rPr>
        <w:t>the poet</w:t>
      </w:r>
      <w:r w:rsidR="00875861">
        <w:rPr>
          <w:rFonts w:ascii="Minion Pro" w:hAnsi="Minion Pro"/>
        </w:rPr>
        <w:t>’</w:t>
      </w:r>
      <w:r w:rsidRPr="006E4223">
        <w:rPr>
          <w:rFonts w:ascii="Minion Pro" w:hAnsi="Minion Pro"/>
        </w:rPr>
        <w:t>s literary father, the creator of the national language</w:t>
      </w:r>
      <w:r w:rsidR="00875861">
        <w:rPr>
          <w:rFonts w:ascii="Minion Pro" w:hAnsi="Minion Pro"/>
        </w:rPr>
        <w:t>”</w:t>
      </w:r>
      <w:r w:rsidRPr="006E4223">
        <w:rPr>
          <w:rFonts w:ascii="Minion Pro" w:hAnsi="Minion Pro"/>
        </w:rPr>
        <w:t xml:space="preserve"> (366). The poem fulfills its epitaphic function by memorializing the Italian soldiers sacrificed by Napoleon in his Russian military campaign. [GPR</w:t>
      </w:r>
      <w:r w:rsidR="00942D4A">
        <w:rPr>
          <w:rFonts w:ascii="Minion Pro" w:hAnsi="Minion Pro"/>
        </w:rPr>
        <w:t>]</w:t>
      </w:r>
    </w:p>
    <w:p w:rsidR="00942D4A" w:rsidRDefault="00942D4A" w:rsidP="00142057">
      <w:pPr>
        <w:pStyle w:val="NormalWeb"/>
        <w:spacing w:before="0" w:beforeAutospacing="0" w:after="0" w:afterAutospacing="0"/>
        <w:rPr>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Emphasis"/>
          <w:rFonts w:ascii="Minion Pro" w:hAnsi="Minion Pro"/>
        </w:rPr>
        <w:lastRenderedPageBreak/>
        <w:t>Lectura Dantis: Inferno. A Canto-by-Canto Commentary</w:t>
      </w:r>
      <w:r w:rsidRPr="006E4223">
        <w:rPr>
          <w:rFonts w:ascii="Minion Pro" w:hAnsi="Minion Pro"/>
        </w:rPr>
        <w:t xml:space="preserve">. Edited by </w:t>
      </w:r>
      <w:r w:rsidRPr="00B75CF4">
        <w:rPr>
          <w:rFonts w:ascii="Minion Pro" w:hAnsi="Minion Pro"/>
          <w:b/>
        </w:rPr>
        <w:t xml:space="preserve">Allen Mandelbaum, Anthony Oldcorn, </w:t>
      </w:r>
      <w:r w:rsidRPr="00B75CF4">
        <w:rPr>
          <w:rFonts w:ascii="Minion Pro" w:hAnsi="Minion Pro"/>
        </w:rPr>
        <w:t>and</w:t>
      </w:r>
      <w:r w:rsidRPr="00B75CF4">
        <w:rPr>
          <w:rFonts w:ascii="Minion Pro" w:hAnsi="Minion Pro"/>
          <w:b/>
        </w:rPr>
        <w:t xml:space="preserve"> Charles Ross</w:t>
      </w:r>
      <w:r w:rsidRPr="00B75CF4">
        <w:rPr>
          <w:rFonts w:ascii="Minion Pro" w:hAnsi="Minion Pro"/>
        </w:rPr>
        <w:t>.</w:t>
      </w:r>
      <w:r w:rsidRPr="006E4223">
        <w:rPr>
          <w:rFonts w:ascii="Minion Pro" w:hAnsi="Minion Pro"/>
        </w:rPr>
        <w:t xml:space="preserve"> Berkeley-Los Angeles-London: University of California Press, 1998. xii, 461 p.</w:t>
      </w:r>
    </w:p>
    <w:p w:rsidR="00431093" w:rsidRPr="006E4223" w:rsidRDefault="00431093" w:rsidP="001E57FD">
      <w:pPr>
        <w:pStyle w:val="NormalWeb"/>
        <w:spacing w:before="0" w:beforeAutospacing="0" w:after="0" w:afterAutospacing="0"/>
        <w:ind w:firstLine="720"/>
        <w:rPr>
          <w:rFonts w:ascii="Minion Pro" w:hAnsi="Minion Pro"/>
        </w:rPr>
      </w:pPr>
      <w:r w:rsidRPr="006E4223">
        <w:rPr>
          <w:rFonts w:ascii="Minion Pro" w:hAnsi="Minion Pro"/>
        </w:rPr>
        <w:t xml:space="preserve">The California </w:t>
      </w:r>
      <w:r w:rsidRPr="006E4223">
        <w:rPr>
          <w:rStyle w:val="Emphasis"/>
          <w:rFonts w:ascii="Minion Pro" w:hAnsi="Minion Pro"/>
        </w:rPr>
        <w:t>Lectura Dantis</w:t>
      </w:r>
      <w:r w:rsidRPr="006E4223">
        <w:rPr>
          <w:rFonts w:ascii="Minion Pro" w:hAnsi="Minion Pro"/>
        </w:rPr>
        <w:t xml:space="preserve"> series was conceived as the critical complement to Mandelbaum</w:t>
      </w:r>
      <w:r w:rsidR="00875861">
        <w:rPr>
          <w:rFonts w:ascii="Minion Pro" w:hAnsi="Minion Pro"/>
        </w:rPr>
        <w:t>’</w:t>
      </w:r>
      <w:r w:rsidRPr="006E4223">
        <w:rPr>
          <w:rFonts w:ascii="Minion Pro" w:hAnsi="Minion Pro"/>
        </w:rPr>
        <w:t xml:space="preserve">s three-volume verse translation of the </w:t>
      </w:r>
      <w:r w:rsidRPr="006E4223">
        <w:rPr>
          <w:rStyle w:val="Emphasis"/>
          <w:rFonts w:ascii="Minion Pro" w:hAnsi="Minion Pro"/>
        </w:rPr>
        <w:t>Comedy</w:t>
      </w:r>
      <w:r w:rsidRPr="006E4223">
        <w:rPr>
          <w:rFonts w:ascii="Minion Pro" w:hAnsi="Minion Pro"/>
        </w:rPr>
        <w:t xml:space="preserve"> (see </w:t>
      </w:r>
      <w:r w:rsidRPr="006E4223">
        <w:rPr>
          <w:rStyle w:val="Emphasis"/>
          <w:rFonts w:ascii="Minion Pro" w:hAnsi="Minion Pro"/>
        </w:rPr>
        <w:t>Dante Studies</w:t>
      </w:r>
      <w:r w:rsidRPr="006E4223">
        <w:rPr>
          <w:rFonts w:ascii="Minion Pro" w:hAnsi="Minion Pro"/>
        </w:rPr>
        <w:t xml:space="preserve">, 101, p. 193-194; 103, p. 140). This much anticipated first volume provides detailed readings of and commentary on the </w:t>
      </w:r>
      <w:r w:rsidRPr="006E4223">
        <w:rPr>
          <w:rStyle w:val="Emphasis"/>
          <w:rFonts w:ascii="Minion Pro" w:hAnsi="Minion Pro"/>
        </w:rPr>
        <w:t>Inferno</w:t>
      </w:r>
      <w:r w:rsidRPr="006E4223">
        <w:rPr>
          <w:rFonts w:ascii="Minion Pro" w:hAnsi="Minion Pro"/>
        </w:rPr>
        <w:t xml:space="preserve">. </w:t>
      </w:r>
      <w:r w:rsidRPr="006E4223">
        <w:rPr>
          <w:rStyle w:val="Emphasis"/>
          <w:rFonts w:ascii="Minion Pro" w:hAnsi="Minion Pro"/>
        </w:rPr>
        <w:t>Contents:</w:t>
      </w:r>
      <w:r w:rsidRPr="006E4223">
        <w:rPr>
          <w:rFonts w:ascii="Minion Pro" w:hAnsi="Minion Pro"/>
        </w:rPr>
        <w:t xml:space="preserve"> Allen Mandelbaum, </w:t>
      </w:r>
      <w:r w:rsidR="00875861">
        <w:rPr>
          <w:rFonts w:ascii="Minion Pro" w:hAnsi="Minion Pro"/>
        </w:rPr>
        <w:t>“</w:t>
      </w:r>
      <w:r w:rsidRPr="006E4223">
        <w:rPr>
          <w:rFonts w:ascii="Minion Pro" w:hAnsi="Minion Pro"/>
        </w:rPr>
        <w:t>Introduction: Dante in His Age</w:t>
      </w:r>
      <w:r w:rsidR="00875861">
        <w:rPr>
          <w:rFonts w:ascii="Minion Pro" w:hAnsi="Minion Pro"/>
        </w:rPr>
        <w:t>”</w:t>
      </w:r>
      <w:r w:rsidRPr="006E4223">
        <w:rPr>
          <w:rFonts w:ascii="Minion Pro" w:hAnsi="Minion Pro"/>
        </w:rPr>
        <w:t xml:space="preserve"> (1-8); Letterio Cassata, </w:t>
      </w:r>
      <w:r w:rsidR="00875861">
        <w:rPr>
          <w:rFonts w:ascii="Minion Pro" w:hAnsi="Minion Pro"/>
        </w:rPr>
        <w:t>“</w:t>
      </w:r>
      <w:r w:rsidRPr="006E4223">
        <w:rPr>
          <w:rFonts w:ascii="Minion Pro" w:hAnsi="Minion Pro"/>
        </w:rPr>
        <w:t>Canto I: The Hard Begin</w:t>
      </w:r>
      <w:r w:rsidR="00875861">
        <w:rPr>
          <w:rFonts w:ascii="Minion Pro" w:hAnsi="Minion Pro"/>
        </w:rPr>
        <w:t>”</w:t>
      </w:r>
      <w:r w:rsidRPr="006E4223">
        <w:rPr>
          <w:rFonts w:ascii="Minion Pro" w:hAnsi="Minion Pro"/>
        </w:rPr>
        <w:t xml:space="preserve"> (9-24); Robert Hollander, </w:t>
      </w:r>
      <w:r w:rsidR="00875861">
        <w:rPr>
          <w:rFonts w:ascii="Minion Pro" w:hAnsi="Minion Pro"/>
        </w:rPr>
        <w:t>“</w:t>
      </w:r>
      <w:r w:rsidRPr="006E4223">
        <w:rPr>
          <w:rFonts w:ascii="Minion Pro" w:hAnsi="Minion Pro"/>
        </w:rPr>
        <w:t>Canto II: Dante</w:t>
      </w:r>
      <w:r w:rsidR="00875861">
        <w:rPr>
          <w:rFonts w:ascii="Minion Pro" w:hAnsi="Minion Pro"/>
        </w:rPr>
        <w:t>’</w:t>
      </w:r>
      <w:r w:rsidRPr="006E4223">
        <w:rPr>
          <w:rFonts w:ascii="Minion Pro" w:hAnsi="Minion Pro"/>
        </w:rPr>
        <w:t>s Authority</w:t>
      </w:r>
      <w:r w:rsidR="00875861">
        <w:rPr>
          <w:rFonts w:ascii="Minion Pro" w:hAnsi="Minion Pro"/>
        </w:rPr>
        <w:t>”</w:t>
      </w:r>
      <w:r w:rsidRPr="006E4223">
        <w:rPr>
          <w:rFonts w:ascii="Minion Pro" w:hAnsi="Minion Pro"/>
        </w:rPr>
        <w:t xml:space="preserve"> (25-35); Eugenio N. Frongia, </w:t>
      </w:r>
      <w:r w:rsidR="00875861">
        <w:rPr>
          <w:rFonts w:ascii="Minion Pro" w:hAnsi="Minion Pro"/>
        </w:rPr>
        <w:t>“</w:t>
      </w:r>
      <w:r w:rsidRPr="006E4223">
        <w:rPr>
          <w:rFonts w:ascii="Minion Pro" w:hAnsi="Minion Pro"/>
        </w:rPr>
        <w:t>Canto III: The Gate of Hell</w:t>
      </w:r>
      <w:r w:rsidR="00875861">
        <w:rPr>
          <w:rFonts w:ascii="Minion Pro" w:hAnsi="Minion Pro"/>
        </w:rPr>
        <w:t>”</w:t>
      </w:r>
      <w:r w:rsidRPr="006E4223">
        <w:rPr>
          <w:rFonts w:ascii="Minion Pro" w:hAnsi="Minion Pro"/>
        </w:rPr>
        <w:t xml:space="preserve"> (36-49); Manlio Pastore Stocchi, </w:t>
      </w:r>
      <w:r w:rsidR="00875861">
        <w:rPr>
          <w:rFonts w:ascii="Minion Pro" w:hAnsi="Minion Pro"/>
        </w:rPr>
        <w:t>“</w:t>
      </w:r>
      <w:r w:rsidRPr="006E4223">
        <w:rPr>
          <w:rFonts w:ascii="Minion Pro" w:hAnsi="Minion Pro"/>
        </w:rPr>
        <w:t>Canto IV: A Melancholy Elysium</w:t>
      </w:r>
      <w:r w:rsidR="00875861">
        <w:rPr>
          <w:rFonts w:ascii="Minion Pro" w:hAnsi="Minion Pro"/>
        </w:rPr>
        <w:t>”</w:t>
      </w:r>
      <w:r w:rsidRPr="006E4223">
        <w:rPr>
          <w:rFonts w:ascii="Minion Pro" w:hAnsi="Minion Pro"/>
        </w:rPr>
        <w:t xml:space="preserve"> (50-62); Paolo Valesio, </w:t>
      </w:r>
      <w:r w:rsidR="00875861">
        <w:rPr>
          <w:rFonts w:ascii="Minion Pro" w:hAnsi="Minion Pro"/>
        </w:rPr>
        <w:t>“</w:t>
      </w:r>
      <w:r w:rsidRPr="006E4223">
        <w:rPr>
          <w:rFonts w:ascii="Minion Pro" w:hAnsi="Minion Pro"/>
        </w:rPr>
        <w:t>Canto V: The Fierce Dove</w:t>
      </w:r>
      <w:r w:rsidR="00875861">
        <w:rPr>
          <w:rFonts w:ascii="Minion Pro" w:hAnsi="Minion Pro"/>
        </w:rPr>
        <w:t>”</w:t>
      </w:r>
      <w:r w:rsidRPr="006E4223">
        <w:rPr>
          <w:rFonts w:ascii="Minion Pro" w:hAnsi="Minion Pro"/>
        </w:rPr>
        <w:t xml:space="preserve"> (63-83); Maria Picchio Simonelli, </w:t>
      </w:r>
      <w:r w:rsidR="00875861">
        <w:rPr>
          <w:rFonts w:ascii="Minion Pro" w:hAnsi="Minion Pro"/>
        </w:rPr>
        <w:t>“</w:t>
      </w:r>
      <w:r w:rsidRPr="006E4223">
        <w:rPr>
          <w:rFonts w:ascii="Minion Pro" w:hAnsi="Minion Pro"/>
        </w:rPr>
        <w:t>Canto VI: Florence, Ciacco, and the Gluttons</w:t>
      </w:r>
      <w:r w:rsidR="00875861">
        <w:rPr>
          <w:rFonts w:ascii="Minion Pro" w:hAnsi="Minion Pro"/>
        </w:rPr>
        <w:t>”</w:t>
      </w:r>
      <w:r w:rsidRPr="006E4223">
        <w:rPr>
          <w:rFonts w:ascii="Minion Pro" w:hAnsi="Minion Pro"/>
        </w:rPr>
        <w:t xml:space="preserve"> (84-100); Philip R. Berk, </w:t>
      </w:r>
      <w:r w:rsidR="00875861">
        <w:rPr>
          <w:rFonts w:ascii="Minion Pro" w:hAnsi="Minion Pro"/>
        </w:rPr>
        <w:t>“</w:t>
      </w:r>
      <w:r w:rsidRPr="006E4223">
        <w:rPr>
          <w:rFonts w:ascii="Minion Pro" w:hAnsi="Minion Pro"/>
        </w:rPr>
        <w:t>Canto VII: The Weal of Fortune</w:t>
      </w:r>
      <w:r w:rsidR="00875861">
        <w:rPr>
          <w:rFonts w:ascii="Minion Pro" w:hAnsi="Minion Pro"/>
        </w:rPr>
        <w:t>”</w:t>
      </w:r>
      <w:r w:rsidRPr="006E4223">
        <w:rPr>
          <w:rFonts w:ascii="Minion Pro" w:hAnsi="Minion Pro"/>
        </w:rPr>
        <w:t xml:space="preserve"> (101-110); Caron Ann Cioffi, </w:t>
      </w:r>
      <w:r w:rsidR="00875861">
        <w:rPr>
          <w:rFonts w:ascii="Minion Pro" w:hAnsi="Minion Pro"/>
        </w:rPr>
        <w:t>“</w:t>
      </w:r>
      <w:r w:rsidRPr="006E4223">
        <w:rPr>
          <w:rFonts w:ascii="Minion Pro" w:hAnsi="Minion Pro"/>
        </w:rPr>
        <w:t>Canto VIII: Fifth Circle: Wrathful and Sullen</w:t>
      </w:r>
      <w:r w:rsidR="00875861">
        <w:rPr>
          <w:rFonts w:ascii="Minion Pro" w:hAnsi="Minion Pro"/>
        </w:rPr>
        <w:t>”</w:t>
      </w:r>
      <w:r w:rsidRPr="006E4223">
        <w:rPr>
          <w:rFonts w:ascii="Minion Pro" w:hAnsi="Minion Pro"/>
        </w:rPr>
        <w:t xml:space="preserve"> (111-122); Amilcare A. Iannucci, </w:t>
      </w:r>
      <w:r w:rsidR="00875861">
        <w:rPr>
          <w:rFonts w:ascii="Minion Pro" w:hAnsi="Minion Pro"/>
        </w:rPr>
        <w:t>“</w:t>
      </w:r>
      <w:r w:rsidRPr="006E4223">
        <w:rPr>
          <w:rFonts w:ascii="Minion Pro" w:hAnsi="Minion Pro"/>
        </w:rPr>
        <w:t>Canto IX: The Harrowing of Dante from Upper Hell</w:t>
      </w:r>
      <w:r w:rsidR="00875861">
        <w:rPr>
          <w:rFonts w:ascii="Minion Pro" w:hAnsi="Minion Pro"/>
        </w:rPr>
        <w:t>”</w:t>
      </w:r>
      <w:r w:rsidRPr="006E4223">
        <w:rPr>
          <w:rFonts w:ascii="Minion Pro" w:hAnsi="Minion Pro"/>
        </w:rPr>
        <w:t xml:space="preserve"> (123-135); Robert M. Durling, </w:t>
      </w:r>
      <w:r w:rsidR="00875861">
        <w:rPr>
          <w:rFonts w:ascii="Minion Pro" w:hAnsi="Minion Pro"/>
        </w:rPr>
        <w:t>“</w:t>
      </w:r>
      <w:r w:rsidRPr="006E4223">
        <w:rPr>
          <w:rFonts w:ascii="Minion Pro" w:hAnsi="Minion Pro"/>
        </w:rPr>
        <w:t>Canto X: Farinata and Cavalcante</w:t>
      </w:r>
      <w:r w:rsidR="00875861">
        <w:rPr>
          <w:rFonts w:ascii="Minion Pro" w:hAnsi="Minion Pro"/>
        </w:rPr>
        <w:t>”</w:t>
      </w:r>
      <w:r w:rsidRPr="006E4223">
        <w:rPr>
          <w:rFonts w:ascii="Minion Pro" w:hAnsi="Minion Pro"/>
        </w:rPr>
        <w:t xml:space="preserve"> (136-149); Alfred A. Triolo, </w:t>
      </w:r>
      <w:r w:rsidR="00875861">
        <w:rPr>
          <w:rFonts w:ascii="Minion Pro" w:hAnsi="Minion Pro"/>
        </w:rPr>
        <w:t>“</w:t>
      </w:r>
      <w:r w:rsidRPr="006E4223">
        <w:rPr>
          <w:rFonts w:ascii="Minion Pro" w:hAnsi="Minion Pro"/>
        </w:rPr>
        <w:t>Canto XI: Malice and Mad Bestiality</w:t>
      </w:r>
      <w:r w:rsidR="00875861">
        <w:rPr>
          <w:rFonts w:ascii="Minion Pro" w:hAnsi="Minion Pro"/>
        </w:rPr>
        <w:t>”</w:t>
      </w:r>
      <w:r w:rsidRPr="006E4223">
        <w:rPr>
          <w:rFonts w:ascii="Minion Pro" w:hAnsi="Minion Pro"/>
        </w:rPr>
        <w:t xml:space="preserve"> (150-164); Vittorio Russo, </w:t>
      </w:r>
      <w:r w:rsidR="00875861">
        <w:rPr>
          <w:rFonts w:ascii="Minion Pro" w:hAnsi="Minion Pro"/>
        </w:rPr>
        <w:t>“</w:t>
      </w:r>
      <w:r w:rsidRPr="006E4223">
        <w:rPr>
          <w:rFonts w:ascii="Minion Pro" w:hAnsi="Minion Pro"/>
        </w:rPr>
        <w:t>Canto XII: The Violent against Their Neighbors</w:t>
      </w:r>
      <w:r w:rsidR="00875861">
        <w:rPr>
          <w:rFonts w:ascii="Minion Pro" w:hAnsi="Minion Pro"/>
        </w:rPr>
        <w:t>”</w:t>
      </w:r>
      <w:r w:rsidRPr="006E4223">
        <w:rPr>
          <w:rFonts w:ascii="Minion Pro" w:hAnsi="Minion Pro"/>
        </w:rPr>
        <w:t xml:space="preserve"> (165-177); Giorgio Petrocchi, </w:t>
      </w:r>
      <w:r w:rsidR="00875861">
        <w:rPr>
          <w:rFonts w:ascii="Minion Pro" w:hAnsi="Minion Pro"/>
        </w:rPr>
        <w:t>“</w:t>
      </w:r>
      <w:r w:rsidRPr="006E4223">
        <w:rPr>
          <w:rFonts w:ascii="Minion Pro" w:hAnsi="Minion Pro"/>
        </w:rPr>
        <w:t>Canto XIII: The Violent against Themselves</w:t>
      </w:r>
      <w:r w:rsidR="00875861">
        <w:rPr>
          <w:rFonts w:ascii="Minion Pro" w:hAnsi="Minion Pro"/>
        </w:rPr>
        <w:t>”</w:t>
      </w:r>
      <w:r w:rsidRPr="006E4223">
        <w:rPr>
          <w:rFonts w:ascii="Minion Pro" w:hAnsi="Minion Pro"/>
        </w:rPr>
        <w:t xml:space="preserve"> (178-184); John A. Scott, </w:t>
      </w:r>
      <w:r w:rsidR="00875861">
        <w:rPr>
          <w:rFonts w:ascii="Minion Pro" w:hAnsi="Minion Pro"/>
        </w:rPr>
        <w:t>“</w:t>
      </w:r>
      <w:r w:rsidRPr="006E4223">
        <w:rPr>
          <w:rFonts w:ascii="Minion Pro" w:hAnsi="Minion Pro"/>
        </w:rPr>
        <w:t>Canto XIV: Capaneus and the Old Man of Crete</w:t>
      </w:r>
      <w:r w:rsidR="00875861">
        <w:rPr>
          <w:rFonts w:ascii="Minion Pro" w:hAnsi="Minion Pro"/>
        </w:rPr>
        <w:t>”</w:t>
      </w:r>
      <w:r w:rsidRPr="006E4223">
        <w:rPr>
          <w:rFonts w:ascii="Minion Pro" w:hAnsi="Minion Pro"/>
        </w:rPr>
        <w:t xml:space="preserve"> (185-196); Dante Della Terza, </w:t>
      </w:r>
      <w:r w:rsidR="00875861">
        <w:rPr>
          <w:rFonts w:ascii="Minion Pro" w:hAnsi="Minion Pro"/>
        </w:rPr>
        <w:t>“</w:t>
      </w:r>
      <w:r w:rsidRPr="006E4223">
        <w:rPr>
          <w:rFonts w:ascii="Minion Pro" w:hAnsi="Minion Pro"/>
        </w:rPr>
        <w:t>Canto XV: The Canto of Brunetto Latini</w:t>
      </w:r>
      <w:r w:rsidR="00875861">
        <w:rPr>
          <w:rFonts w:ascii="Minion Pro" w:hAnsi="Minion Pro"/>
        </w:rPr>
        <w:t>”</w:t>
      </w:r>
      <w:r w:rsidRPr="006E4223">
        <w:rPr>
          <w:rFonts w:ascii="Minion Pro" w:hAnsi="Minion Pro"/>
        </w:rPr>
        <w:t xml:space="preserve"> (197-212); Susan Noakes, </w:t>
      </w:r>
      <w:r w:rsidR="00875861">
        <w:rPr>
          <w:rFonts w:ascii="Minion Pro" w:hAnsi="Minion Pro"/>
        </w:rPr>
        <w:t>“</w:t>
      </w:r>
      <w:r w:rsidRPr="006E4223">
        <w:rPr>
          <w:rFonts w:ascii="Minion Pro" w:hAnsi="Minion Pro"/>
        </w:rPr>
        <w:t>Canto XVI: From Other Sodomites to Fraud</w:t>
      </w:r>
      <w:r w:rsidR="00875861">
        <w:rPr>
          <w:rFonts w:ascii="Minion Pro" w:hAnsi="Minion Pro"/>
        </w:rPr>
        <w:t>”</w:t>
      </w:r>
      <w:r w:rsidRPr="006E4223">
        <w:rPr>
          <w:rFonts w:ascii="Minion Pro" w:hAnsi="Minion Pro"/>
        </w:rPr>
        <w:t xml:space="preserve"> (213-224); Paolo Cherchi, </w:t>
      </w:r>
      <w:r w:rsidR="00875861">
        <w:rPr>
          <w:rFonts w:ascii="Minion Pro" w:hAnsi="Minion Pro"/>
        </w:rPr>
        <w:t>“</w:t>
      </w:r>
      <w:r w:rsidRPr="006E4223">
        <w:rPr>
          <w:rFonts w:ascii="Minion Pro" w:hAnsi="Minion Pro"/>
        </w:rPr>
        <w:t>Canto XVII: Geryon</w:t>
      </w:r>
      <w:r w:rsidR="00875861">
        <w:rPr>
          <w:rFonts w:ascii="Minion Pro" w:hAnsi="Minion Pro"/>
        </w:rPr>
        <w:t>’</w:t>
      </w:r>
      <w:r w:rsidRPr="006E4223">
        <w:rPr>
          <w:rFonts w:ascii="Minion Pro" w:hAnsi="Minion Pro"/>
        </w:rPr>
        <w:t>s Downward Flight; the Usurers</w:t>
      </w:r>
      <w:r w:rsidR="00875861">
        <w:rPr>
          <w:rFonts w:ascii="Minion Pro" w:hAnsi="Minion Pro"/>
        </w:rPr>
        <w:t>”</w:t>
      </w:r>
      <w:r w:rsidRPr="006E4223">
        <w:rPr>
          <w:rFonts w:ascii="Minion Pro" w:hAnsi="Minion Pro"/>
        </w:rPr>
        <w:t xml:space="preserve"> (225-237); James Nohrnberg, </w:t>
      </w:r>
      <w:r w:rsidR="00875861">
        <w:rPr>
          <w:rFonts w:ascii="Minion Pro" w:hAnsi="Minion Pro"/>
        </w:rPr>
        <w:t>“</w:t>
      </w:r>
      <w:r w:rsidRPr="006E4223">
        <w:rPr>
          <w:rFonts w:ascii="Minion Pro" w:hAnsi="Minion Pro"/>
        </w:rPr>
        <w:t>Canto XVIII: Introduction to Malebolge</w:t>
      </w:r>
      <w:r w:rsidR="00875861">
        <w:rPr>
          <w:rFonts w:ascii="Minion Pro" w:hAnsi="Minion Pro"/>
        </w:rPr>
        <w:t>”</w:t>
      </w:r>
      <w:r w:rsidRPr="006E4223">
        <w:rPr>
          <w:rFonts w:ascii="Minion Pro" w:hAnsi="Minion Pro"/>
        </w:rPr>
        <w:t xml:space="preserve"> (238-261); Charles T. Davis, </w:t>
      </w:r>
      <w:r w:rsidR="00875861">
        <w:rPr>
          <w:rFonts w:ascii="Minion Pro" w:hAnsi="Minion Pro"/>
        </w:rPr>
        <w:t>“</w:t>
      </w:r>
      <w:r w:rsidRPr="006E4223">
        <w:rPr>
          <w:rFonts w:ascii="Minion Pro" w:hAnsi="Minion Pro"/>
        </w:rPr>
        <w:t>Canto XIX: Simoniacs</w:t>
      </w:r>
      <w:r w:rsidR="00875861">
        <w:rPr>
          <w:rFonts w:ascii="Minion Pro" w:hAnsi="Minion Pro"/>
        </w:rPr>
        <w:t>”</w:t>
      </w:r>
      <w:r w:rsidRPr="006E4223">
        <w:rPr>
          <w:rFonts w:ascii="Minion Pro" w:hAnsi="Minion Pro"/>
        </w:rPr>
        <w:t xml:space="preserve"> (262-274); Teodolinda Barolini, </w:t>
      </w:r>
      <w:r w:rsidR="00875861">
        <w:rPr>
          <w:rFonts w:ascii="Minion Pro" w:hAnsi="Minion Pro"/>
        </w:rPr>
        <w:t>“</w:t>
      </w:r>
      <w:r w:rsidRPr="006E4223">
        <w:rPr>
          <w:rFonts w:ascii="Minion Pro" w:hAnsi="Minion Pro"/>
        </w:rPr>
        <w:t>Canto XX: True and False See-ers</w:t>
      </w:r>
      <w:r w:rsidR="00875861">
        <w:rPr>
          <w:rFonts w:ascii="Minion Pro" w:hAnsi="Minion Pro"/>
        </w:rPr>
        <w:t>”</w:t>
      </w:r>
      <w:r w:rsidRPr="006E4223">
        <w:rPr>
          <w:rFonts w:ascii="Minion Pro" w:hAnsi="Minion Pro"/>
        </w:rPr>
        <w:t xml:space="preserve"> (275-286); Steve Ellis, </w:t>
      </w:r>
      <w:r w:rsidR="00875861">
        <w:rPr>
          <w:rFonts w:ascii="Minion Pro" w:hAnsi="Minion Pro"/>
        </w:rPr>
        <w:t>“</w:t>
      </w:r>
      <w:r w:rsidRPr="006E4223">
        <w:rPr>
          <w:rFonts w:ascii="Minion Pro" w:hAnsi="Minion Pro"/>
        </w:rPr>
        <w:t>Canto XXI: Controversial Comedy</w:t>
      </w:r>
      <w:r w:rsidR="00875861">
        <w:rPr>
          <w:rFonts w:ascii="Minion Pro" w:hAnsi="Minion Pro"/>
        </w:rPr>
        <w:t>”</w:t>
      </w:r>
      <w:r w:rsidRPr="006E4223">
        <w:rPr>
          <w:rFonts w:ascii="Minion Pro" w:hAnsi="Minion Pro"/>
        </w:rPr>
        <w:t xml:space="preserve"> (287-296); Giuliana Carugati, </w:t>
      </w:r>
      <w:r w:rsidR="00875861">
        <w:rPr>
          <w:rFonts w:ascii="Minion Pro" w:hAnsi="Minion Pro"/>
        </w:rPr>
        <w:t>“</w:t>
      </w:r>
      <w:r w:rsidRPr="006E4223">
        <w:rPr>
          <w:rFonts w:ascii="Minion Pro" w:hAnsi="Minion Pro"/>
        </w:rPr>
        <w:t>Canto XXII: Poets as Scoundrels</w:t>
      </w:r>
      <w:r w:rsidR="00875861">
        <w:rPr>
          <w:rFonts w:ascii="Minion Pro" w:hAnsi="Minion Pro"/>
        </w:rPr>
        <w:t>”</w:t>
      </w:r>
      <w:r w:rsidRPr="006E4223">
        <w:rPr>
          <w:rFonts w:ascii="Minion Pro" w:hAnsi="Minion Pro"/>
        </w:rPr>
        <w:t xml:space="preserve"> (297-305); Tibor Wlassics, </w:t>
      </w:r>
      <w:r w:rsidR="00875861">
        <w:rPr>
          <w:rFonts w:ascii="Minion Pro" w:hAnsi="Minion Pro"/>
        </w:rPr>
        <w:t>“</w:t>
      </w:r>
      <w:r w:rsidRPr="006E4223">
        <w:rPr>
          <w:rFonts w:ascii="Minion Pro" w:hAnsi="Minion Pro"/>
        </w:rPr>
        <w:t>Canto XXIII: The Painted People</w:t>
      </w:r>
      <w:r w:rsidR="00875861">
        <w:rPr>
          <w:rFonts w:ascii="Minion Pro" w:hAnsi="Minion Pro"/>
        </w:rPr>
        <w:t>”</w:t>
      </w:r>
      <w:r w:rsidRPr="006E4223">
        <w:rPr>
          <w:rFonts w:ascii="Minion Pro" w:hAnsi="Minion Pro"/>
        </w:rPr>
        <w:t xml:space="preserve"> (306-315); Joan M. Ferrante, </w:t>
      </w:r>
      <w:r w:rsidR="00875861">
        <w:rPr>
          <w:rFonts w:ascii="Minion Pro" w:hAnsi="Minion Pro"/>
        </w:rPr>
        <w:t>“</w:t>
      </w:r>
      <w:r w:rsidRPr="006E4223">
        <w:rPr>
          <w:rFonts w:ascii="Minion Pro" w:hAnsi="Minion Pro"/>
        </w:rPr>
        <w:t>Canto XXIV: Thieves and Metamorphoses</w:t>
      </w:r>
      <w:r w:rsidR="00875861">
        <w:rPr>
          <w:rFonts w:ascii="Minion Pro" w:hAnsi="Minion Pro"/>
        </w:rPr>
        <w:t>”</w:t>
      </w:r>
      <w:r w:rsidRPr="006E4223">
        <w:rPr>
          <w:rFonts w:ascii="Minion Pro" w:hAnsi="Minion Pro"/>
        </w:rPr>
        <w:t xml:space="preserve"> (316-327); Anthony Oldcorn, </w:t>
      </w:r>
      <w:r w:rsidR="00875861">
        <w:rPr>
          <w:rFonts w:ascii="Minion Pro" w:hAnsi="Minion Pro"/>
        </w:rPr>
        <w:t>“</w:t>
      </w:r>
      <w:r w:rsidRPr="006E4223">
        <w:rPr>
          <w:rFonts w:ascii="Minion Pro" w:hAnsi="Minion Pro"/>
        </w:rPr>
        <w:t>Canto XXV: The Perverse Image</w:t>
      </w:r>
      <w:r w:rsidR="00875861">
        <w:rPr>
          <w:rFonts w:ascii="Minion Pro" w:hAnsi="Minion Pro"/>
        </w:rPr>
        <w:t>”</w:t>
      </w:r>
      <w:r w:rsidRPr="006E4223">
        <w:rPr>
          <w:rFonts w:ascii="Minion Pro" w:hAnsi="Minion Pro"/>
        </w:rPr>
        <w:t xml:space="preserve"> (328-347); Giuseppe Mazzotta, </w:t>
      </w:r>
      <w:r w:rsidR="00875861">
        <w:rPr>
          <w:rFonts w:ascii="Minion Pro" w:hAnsi="Minion Pro"/>
        </w:rPr>
        <w:t>“</w:t>
      </w:r>
      <w:r w:rsidRPr="006E4223">
        <w:rPr>
          <w:rFonts w:ascii="Minion Pro" w:hAnsi="Minion Pro"/>
        </w:rPr>
        <w:t>Canto XXVI: Ulysses: Persuasion versus Prophecy</w:t>
      </w:r>
      <w:r w:rsidR="00875861">
        <w:rPr>
          <w:rFonts w:ascii="Minion Pro" w:hAnsi="Minion Pro"/>
        </w:rPr>
        <w:t>”</w:t>
      </w:r>
      <w:r w:rsidRPr="006E4223">
        <w:rPr>
          <w:rFonts w:ascii="Minion Pro" w:hAnsi="Minion Pro"/>
        </w:rPr>
        <w:t xml:space="preserve"> (348-356); Jennifer Petrie, </w:t>
      </w:r>
      <w:r w:rsidR="00875861">
        <w:rPr>
          <w:rFonts w:ascii="Minion Pro" w:hAnsi="Minion Pro"/>
        </w:rPr>
        <w:t>“</w:t>
      </w:r>
      <w:r w:rsidRPr="006E4223">
        <w:rPr>
          <w:rFonts w:ascii="Minion Pro" w:hAnsi="Minion Pro"/>
        </w:rPr>
        <w:t>Canto XXVII: False Counselors: Guido da Montefeltro</w:t>
      </w:r>
      <w:r w:rsidR="00875861">
        <w:rPr>
          <w:rFonts w:ascii="Minion Pro" w:hAnsi="Minion Pro"/>
        </w:rPr>
        <w:t>”</w:t>
      </w:r>
      <w:r w:rsidRPr="006E4223">
        <w:rPr>
          <w:rFonts w:ascii="Minion Pro" w:hAnsi="Minion Pro"/>
        </w:rPr>
        <w:t xml:space="preserve"> (357-367); Thomas Peterson, </w:t>
      </w:r>
      <w:r w:rsidR="00875861">
        <w:rPr>
          <w:rFonts w:ascii="Minion Pro" w:hAnsi="Minion Pro"/>
        </w:rPr>
        <w:t>“</w:t>
      </w:r>
      <w:r w:rsidRPr="006E4223">
        <w:rPr>
          <w:rFonts w:ascii="Minion Pro" w:hAnsi="Minion Pro"/>
        </w:rPr>
        <w:t>Canto XXVIII: Scandal and Schism</w:t>
      </w:r>
      <w:r w:rsidR="00875861">
        <w:rPr>
          <w:rFonts w:ascii="Minion Pro" w:hAnsi="Minion Pro"/>
        </w:rPr>
        <w:t>”</w:t>
      </w:r>
      <w:r w:rsidRPr="006E4223">
        <w:rPr>
          <w:rFonts w:ascii="Minion Pro" w:hAnsi="Minion Pro"/>
        </w:rPr>
        <w:t xml:space="preserve"> (368-377); Lino Pertile, </w:t>
      </w:r>
      <w:r w:rsidR="00875861">
        <w:rPr>
          <w:rFonts w:ascii="Minion Pro" w:hAnsi="Minion Pro"/>
        </w:rPr>
        <w:t>“</w:t>
      </w:r>
      <w:r w:rsidRPr="006E4223">
        <w:rPr>
          <w:rFonts w:ascii="Minion Pro" w:hAnsi="Minion Pro"/>
        </w:rPr>
        <w:t>Canto XXIX: Such Outlandish Wounds</w:t>
      </w:r>
      <w:r w:rsidR="00875861">
        <w:rPr>
          <w:rFonts w:ascii="Minion Pro" w:hAnsi="Minion Pro"/>
        </w:rPr>
        <w:t>”</w:t>
      </w:r>
      <w:r w:rsidRPr="006E4223">
        <w:rPr>
          <w:rFonts w:ascii="Minion Pro" w:hAnsi="Minion Pro"/>
        </w:rPr>
        <w:t xml:space="preserve"> (378-391); Robert M. Durling, :Canto XXX: Dante among the Falsifiers</w:t>
      </w:r>
      <w:r w:rsidR="00875861">
        <w:rPr>
          <w:rFonts w:ascii="Minion Pro" w:hAnsi="Minion Pro"/>
        </w:rPr>
        <w:t>”</w:t>
      </w:r>
      <w:r w:rsidRPr="006E4223">
        <w:rPr>
          <w:rFonts w:ascii="Minion Pro" w:hAnsi="Minion Pro"/>
        </w:rPr>
        <w:t xml:space="preserve"> (392-405); Massimo Mandolini Pesaresi, </w:t>
      </w:r>
      <w:r w:rsidR="00875861">
        <w:rPr>
          <w:rFonts w:ascii="Minion Pro" w:hAnsi="Minion Pro"/>
        </w:rPr>
        <w:t>“</w:t>
      </w:r>
      <w:r w:rsidRPr="006E4223">
        <w:rPr>
          <w:rFonts w:ascii="Minion Pro" w:hAnsi="Minion Pro"/>
        </w:rPr>
        <w:t>Canto XXXI: The Giants: Majesty and Terror</w:t>
      </w:r>
      <w:r w:rsidR="00875861">
        <w:rPr>
          <w:rFonts w:ascii="Minion Pro" w:hAnsi="Minion Pro"/>
        </w:rPr>
        <w:t>”</w:t>
      </w:r>
      <w:r w:rsidRPr="006E4223">
        <w:rPr>
          <w:rFonts w:ascii="Minion Pro" w:hAnsi="Minion Pro"/>
        </w:rPr>
        <w:t xml:space="preserve"> (406-412); John Ahern, </w:t>
      </w:r>
      <w:r w:rsidR="00875861">
        <w:rPr>
          <w:rFonts w:ascii="Minion Pro" w:hAnsi="Minion Pro"/>
        </w:rPr>
        <w:t>“</w:t>
      </w:r>
      <w:r w:rsidRPr="006E4223">
        <w:rPr>
          <w:rFonts w:ascii="Minion Pro" w:hAnsi="Minion Pro"/>
        </w:rPr>
        <w:t>Canto XXXII: Amphion and the Poetics of Retaliation</w:t>
      </w:r>
      <w:r w:rsidR="00875861">
        <w:rPr>
          <w:rFonts w:ascii="Minion Pro" w:hAnsi="Minion Pro"/>
        </w:rPr>
        <w:t>”</w:t>
      </w:r>
      <w:r w:rsidRPr="006E4223">
        <w:rPr>
          <w:rFonts w:ascii="Minion Pro" w:hAnsi="Minion Pro"/>
        </w:rPr>
        <w:t xml:space="preserve"> (413-423); Edoardo Sanguineti, </w:t>
      </w:r>
      <w:r w:rsidR="00875861">
        <w:rPr>
          <w:rFonts w:ascii="Minion Pro" w:hAnsi="Minion Pro"/>
        </w:rPr>
        <w:t>“</w:t>
      </w:r>
      <w:r w:rsidRPr="006E4223">
        <w:rPr>
          <w:rFonts w:ascii="Minion Pro" w:hAnsi="Minion Pro"/>
        </w:rPr>
        <w:t>Canto XXXIII: Count Ugolini and Others</w:t>
      </w:r>
      <w:r w:rsidR="00875861">
        <w:rPr>
          <w:rFonts w:ascii="Minion Pro" w:hAnsi="Minion Pro"/>
        </w:rPr>
        <w:t>”</w:t>
      </w:r>
      <w:r w:rsidRPr="006E4223">
        <w:rPr>
          <w:rFonts w:ascii="Minion Pro" w:hAnsi="Minion Pro"/>
        </w:rPr>
        <w:t xml:space="preserve"> (424-431); Remo Ceserani, </w:t>
      </w:r>
      <w:r w:rsidR="00875861">
        <w:rPr>
          <w:rFonts w:ascii="Minion Pro" w:hAnsi="Minion Pro"/>
        </w:rPr>
        <w:t>“</w:t>
      </w:r>
      <w:r w:rsidRPr="006E4223">
        <w:rPr>
          <w:rFonts w:ascii="Minion Pro" w:hAnsi="Minion Pro"/>
        </w:rPr>
        <w:t>Canto XXXIV: Lucifer</w:t>
      </w:r>
      <w:r w:rsidR="00875861">
        <w:rPr>
          <w:rFonts w:ascii="Minion Pro" w:hAnsi="Minion Pro"/>
        </w:rPr>
        <w:t>”</w:t>
      </w:r>
      <w:r w:rsidRPr="006E4223">
        <w:rPr>
          <w:rFonts w:ascii="Minion Pro" w:hAnsi="Minion Pro"/>
        </w:rPr>
        <w:t xml:space="preserve"> (432-439); Bibliographical Note and Suggestions for Further Reading (441-448); Contributors (449-452); Index (453-461).</w:t>
      </w:r>
    </w:p>
    <w:p w:rsidR="001E57FD" w:rsidRDefault="001E57FD" w:rsidP="00142057">
      <w:pPr>
        <w:pStyle w:val="NormalWeb"/>
        <w:spacing w:before="0" w:beforeAutospacing="0" w:after="0" w:afterAutospacing="0"/>
        <w:rPr>
          <w:rStyle w:val="Strong"/>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Levenstein, Jessica Diana.</w:t>
      </w:r>
      <w:r w:rsidRPr="006E4223">
        <w:rPr>
          <w:rFonts w:ascii="Minion Pro" w:hAnsi="Minion Pro"/>
        </w:rPr>
        <w:t xml:space="preserve"> </w:t>
      </w:r>
      <w:r w:rsidR="00875861">
        <w:rPr>
          <w:rFonts w:ascii="Minion Pro" w:hAnsi="Minion Pro"/>
        </w:rPr>
        <w:t>“</w:t>
      </w:r>
      <w:r w:rsidRPr="006E4223">
        <w:rPr>
          <w:rFonts w:ascii="Minion Pro" w:hAnsi="Minion Pro"/>
        </w:rPr>
        <w:t xml:space="preserve">Reading Dante Reading Ovid: The Poetics of Identity and the Metamorphoses of the </w:t>
      </w:r>
      <w:r w:rsidRPr="006E4223">
        <w:rPr>
          <w:rStyle w:val="Emphasis"/>
          <w:rFonts w:ascii="Minion Pro" w:hAnsi="Minion Pro"/>
        </w:rPr>
        <w:t>Commedia</w:t>
      </w:r>
      <w:r w:rsidRPr="006E4223">
        <w:rPr>
          <w:rFonts w:ascii="Minion Pro" w:hAnsi="Minion Pro"/>
        </w:rPr>
        <w:t>.</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Dissertation Abstracts International</w:t>
      </w:r>
      <w:r w:rsidRPr="006E4223">
        <w:rPr>
          <w:rFonts w:ascii="Minion Pro" w:hAnsi="Minion Pro"/>
        </w:rPr>
        <w:t>, 59, No. 1 (July, 1998), 162. Doctoral Dissertation, Princeton University, 1998, 235 p.</w:t>
      </w:r>
    </w:p>
    <w:p w:rsidR="00431093" w:rsidRPr="006E4223" w:rsidRDefault="00875861" w:rsidP="001E57FD">
      <w:pPr>
        <w:pStyle w:val="NormalWeb"/>
        <w:spacing w:before="0" w:beforeAutospacing="0" w:after="0" w:afterAutospacing="0"/>
        <w:ind w:firstLine="720"/>
        <w:rPr>
          <w:rFonts w:ascii="Minion Pro" w:hAnsi="Minion Pro"/>
        </w:rPr>
      </w:pPr>
      <w:r>
        <w:rPr>
          <w:rFonts w:ascii="Minion Pro" w:hAnsi="Minion Pro"/>
        </w:rPr>
        <w:lastRenderedPageBreak/>
        <w:t>“</w:t>
      </w:r>
      <w:r w:rsidR="00431093" w:rsidRPr="006E4223">
        <w:rPr>
          <w:rFonts w:ascii="Minion Pro" w:hAnsi="Minion Pro"/>
        </w:rPr>
        <w:t xml:space="preserve">Throughout his manifestly Christian poem, the </w:t>
      </w:r>
      <w:r w:rsidR="00431093" w:rsidRPr="006E4223">
        <w:rPr>
          <w:rStyle w:val="Emphasis"/>
          <w:rFonts w:ascii="Minion Pro" w:hAnsi="Minion Pro"/>
        </w:rPr>
        <w:t>Commedia</w:t>
      </w:r>
      <w:r w:rsidR="00431093" w:rsidRPr="006E4223">
        <w:rPr>
          <w:rFonts w:ascii="Minion Pro" w:hAnsi="Minion Pro"/>
        </w:rPr>
        <w:t>, Danteelliotiates the influence of his pagan predecessor, Ovid. The focus of the dissertation is Dante</w:t>
      </w:r>
      <w:r>
        <w:rPr>
          <w:rFonts w:ascii="Minion Pro" w:hAnsi="Minion Pro"/>
        </w:rPr>
        <w:t>’</w:t>
      </w:r>
      <w:r w:rsidR="00431093" w:rsidRPr="006E4223">
        <w:rPr>
          <w:rFonts w:ascii="Minion Pro" w:hAnsi="Minion Pro"/>
        </w:rPr>
        <w:t>s allusions to mythological material drawn from Ovid</w:t>
      </w:r>
      <w:r>
        <w:rPr>
          <w:rFonts w:ascii="Minion Pro" w:hAnsi="Minion Pro"/>
        </w:rPr>
        <w:t>’</w:t>
      </w:r>
      <w:r w:rsidR="00431093" w:rsidRPr="006E4223">
        <w:rPr>
          <w:rFonts w:ascii="Minion Pro" w:hAnsi="Minion Pro"/>
        </w:rPr>
        <w:t xml:space="preserve">s </w:t>
      </w:r>
      <w:r w:rsidR="00431093" w:rsidRPr="006E4223">
        <w:rPr>
          <w:rStyle w:val="Emphasis"/>
          <w:rFonts w:ascii="Minion Pro" w:hAnsi="Minion Pro"/>
        </w:rPr>
        <w:t>Metamorphoses</w:t>
      </w:r>
      <w:r w:rsidR="00431093" w:rsidRPr="006E4223">
        <w:rPr>
          <w:rFonts w:ascii="Minion Pro" w:hAnsi="Minion Pro"/>
        </w:rPr>
        <w:t>. The thesis attempts to reorient critical discussion by pointing toward moments in which Ovid, functioning as more than a mere foil for the Christian truth of Dante</w:t>
      </w:r>
      <w:r>
        <w:rPr>
          <w:rFonts w:ascii="Minion Pro" w:hAnsi="Minion Pro"/>
        </w:rPr>
        <w:t>’</w:t>
      </w:r>
      <w:r w:rsidR="00431093" w:rsidRPr="006E4223">
        <w:rPr>
          <w:rFonts w:ascii="Minion Pro" w:hAnsi="Minion Pro"/>
        </w:rPr>
        <w:t xml:space="preserve">s poem, offers Dante a compelling model that informs much of the artistic self-consciousness of the </w:t>
      </w:r>
      <w:r w:rsidR="00431093" w:rsidRPr="006E4223">
        <w:rPr>
          <w:rStyle w:val="Emphasis"/>
          <w:rFonts w:ascii="Minion Pro" w:hAnsi="Minion Pro"/>
        </w:rPr>
        <w:t>Commedia</w:t>
      </w:r>
      <w:r w:rsidR="00431093" w:rsidRPr="006E4223">
        <w:rPr>
          <w:rFonts w:ascii="Minion Pro" w:hAnsi="Minion Pro"/>
        </w:rPr>
        <w:t>. [The author] contend[s] that references to Ovid</w:t>
      </w:r>
      <w:r>
        <w:rPr>
          <w:rFonts w:ascii="Minion Pro" w:hAnsi="Minion Pro"/>
        </w:rPr>
        <w:t>’</w:t>
      </w:r>
      <w:r w:rsidR="00431093" w:rsidRPr="006E4223">
        <w:rPr>
          <w:rFonts w:ascii="Minion Pro" w:hAnsi="Minion Pro"/>
        </w:rPr>
        <w:t>s poem provide Dante with an arena for grappling with the role of the artist and investigating both the damning and redemptive possibilities of art. The presence of Ovidian figures in Dante</w:t>
      </w:r>
      <w:r>
        <w:rPr>
          <w:rFonts w:ascii="Minion Pro" w:hAnsi="Minion Pro"/>
        </w:rPr>
        <w:t>’</w:t>
      </w:r>
      <w:r w:rsidR="00431093" w:rsidRPr="006E4223">
        <w:rPr>
          <w:rFonts w:ascii="Minion Pro" w:hAnsi="Minion Pro"/>
        </w:rPr>
        <w:t xml:space="preserve">s </w:t>
      </w:r>
      <w:r w:rsidR="00431093" w:rsidRPr="006E4223">
        <w:rPr>
          <w:rStyle w:val="Emphasis"/>
          <w:rFonts w:ascii="Minion Pro" w:hAnsi="Minion Pro"/>
        </w:rPr>
        <w:t>Commedia</w:t>
      </w:r>
      <w:r w:rsidR="00431093" w:rsidRPr="006E4223">
        <w:rPr>
          <w:rFonts w:ascii="Minion Pro" w:hAnsi="Minion Pro"/>
        </w:rPr>
        <w:t xml:space="preserve"> allows the poet to consider issues of identity and personal and artistic transformation.</w:t>
      </w:r>
      <w:r>
        <w:rPr>
          <w:rFonts w:ascii="Minion Pro" w:hAnsi="Minion Pro"/>
        </w:rPr>
        <w:t>”</w:t>
      </w:r>
      <w:r w:rsidR="00431093" w:rsidRPr="006E4223">
        <w:rPr>
          <w:rFonts w:ascii="Minion Pro" w:hAnsi="Minion Pro"/>
        </w:rPr>
        <w:t xml:space="preserve"> Individual figures considered include Daedalus and Icarus, Procne and Philomela, Io, and the Pierides and Marsyas.</w:t>
      </w:r>
    </w:p>
    <w:p w:rsidR="005E03B4" w:rsidRDefault="005E03B4" w:rsidP="00142057">
      <w:pPr>
        <w:pStyle w:val="NormalWeb"/>
        <w:spacing w:before="0" w:beforeAutospacing="0" w:after="0" w:afterAutospacing="0"/>
        <w:rPr>
          <w:rStyle w:val="Strong"/>
          <w:rFonts w:ascii="Minion Pro" w:hAnsi="Minion Pro"/>
        </w:rPr>
      </w:pPr>
    </w:p>
    <w:p w:rsidR="00E24203" w:rsidRPr="006E4223" w:rsidRDefault="00E24203" w:rsidP="00E24203">
      <w:pPr>
        <w:pStyle w:val="NormalWeb"/>
        <w:spacing w:before="0" w:beforeAutospacing="0" w:after="0" w:afterAutospacing="0"/>
        <w:rPr>
          <w:rFonts w:ascii="Minion Pro" w:hAnsi="Minion Pro"/>
          <w:lang w:val="it-IT"/>
        </w:rPr>
      </w:pPr>
      <w:r w:rsidRPr="006E4223">
        <w:rPr>
          <w:rFonts w:ascii="Minion Pro" w:hAnsi="Minion Pro"/>
          <w:b/>
          <w:bCs/>
          <w:lang w:val="it-IT"/>
        </w:rPr>
        <w:t>Liberatori Prati, Elisa</w:t>
      </w:r>
      <w:r w:rsidRPr="006E4223">
        <w:rPr>
          <w:rFonts w:ascii="Minion Pro" w:hAnsi="Minion Pro"/>
          <w:lang w:val="it-IT"/>
        </w:rPr>
        <w:t xml:space="preserve"> (Joint author). See </w:t>
      </w:r>
      <w:r w:rsidRPr="006E4223">
        <w:rPr>
          <w:rFonts w:ascii="Minion Pro" w:hAnsi="Minion Pro"/>
          <w:b/>
          <w:bCs/>
          <w:lang w:val="it-IT"/>
        </w:rPr>
        <w:t>Brunori Deigan, Federica</w:t>
      </w:r>
      <w:r w:rsidRPr="006E4223">
        <w:rPr>
          <w:rFonts w:ascii="Minion Pro" w:hAnsi="Minion Pro"/>
          <w:lang w:val="it-IT"/>
        </w:rPr>
        <w:t xml:space="preserve">, </w:t>
      </w:r>
      <w:r w:rsidR="00875861">
        <w:rPr>
          <w:rFonts w:ascii="Minion Pro" w:hAnsi="Minion Pro"/>
          <w:lang w:val="it-IT"/>
        </w:rPr>
        <w:t>“‘</w:t>
      </w:r>
      <w:r w:rsidRPr="006E4223">
        <w:rPr>
          <w:rFonts w:ascii="Minion Pro" w:hAnsi="Minion Pro"/>
          <w:lang w:val="it-IT"/>
        </w:rPr>
        <w:t>L</w:t>
      </w:r>
      <w:r w:rsidR="00875861">
        <w:rPr>
          <w:rFonts w:ascii="Minion Pro" w:hAnsi="Minion Pro"/>
          <w:lang w:val="it-IT"/>
        </w:rPr>
        <w:t>’</w:t>
      </w:r>
      <w:r w:rsidRPr="006E4223">
        <w:rPr>
          <w:rFonts w:ascii="Minion Pro" w:hAnsi="Minion Pro"/>
          <w:lang w:val="it-IT"/>
        </w:rPr>
        <w:t>emme del vocabol quinto</w:t>
      </w:r>
      <w:r w:rsidR="00875861">
        <w:rPr>
          <w:rFonts w:ascii="Minion Pro" w:hAnsi="Minion Pro"/>
          <w:lang w:val="it-IT"/>
        </w:rPr>
        <w:t>’</w:t>
      </w:r>
      <w:r w:rsidRPr="006E4223">
        <w:rPr>
          <w:rFonts w:ascii="Minion Pro" w:hAnsi="Minion Pro"/>
          <w:lang w:val="it-IT"/>
        </w:rPr>
        <w:t>...</w:t>
      </w:r>
      <w:r w:rsidR="00875861">
        <w:rPr>
          <w:rFonts w:ascii="Minion Pro" w:hAnsi="Minion Pro"/>
          <w:lang w:val="it-IT"/>
        </w:rPr>
        <w:t>”</w:t>
      </w:r>
    </w:p>
    <w:p w:rsidR="00E24203" w:rsidRPr="006E4223" w:rsidRDefault="00E24203" w:rsidP="00E24203">
      <w:pPr>
        <w:rPr>
          <w:rFonts w:ascii="Minion Pro" w:eastAsia="Times New Roman" w:hAnsi="Minion Pro"/>
          <w:lang w:val="it-IT"/>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Lieberman, Hilary.</w:t>
      </w:r>
      <w:r w:rsidRPr="006E4223">
        <w:rPr>
          <w:rFonts w:ascii="Minion Pro" w:hAnsi="Minion Pro"/>
        </w:rPr>
        <w:t xml:space="preserve"> </w:t>
      </w:r>
      <w:r w:rsidR="00875861">
        <w:rPr>
          <w:rFonts w:ascii="Minion Pro" w:hAnsi="Minion Pro"/>
        </w:rPr>
        <w:t>“</w:t>
      </w:r>
      <w:r w:rsidRPr="006E4223">
        <w:rPr>
          <w:rFonts w:ascii="Minion Pro" w:hAnsi="Minion Pro"/>
        </w:rPr>
        <w:t>Art and Power(lessness): Ekphrasis in Campanella</w:t>
      </w:r>
      <w:r w:rsidR="00875861">
        <w:rPr>
          <w:rFonts w:ascii="Minion Pro" w:hAnsi="Minion Pro"/>
        </w:rPr>
        <w:t>’</w:t>
      </w:r>
      <w:r w:rsidRPr="006E4223">
        <w:rPr>
          <w:rFonts w:ascii="Minion Pro" w:hAnsi="Minion Pro"/>
        </w:rPr>
        <w:t xml:space="preserve">s </w:t>
      </w:r>
      <w:r w:rsidRPr="006E4223">
        <w:rPr>
          <w:rStyle w:val="Emphasis"/>
          <w:rFonts w:ascii="Minion Pro" w:hAnsi="Minion Pro"/>
        </w:rPr>
        <w:t>The City of the Sun</w:t>
      </w:r>
      <w:r w:rsidRPr="006E4223">
        <w:rPr>
          <w:rFonts w:ascii="Minion Pro" w:hAnsi="Minion Pro"/>
        </w:rPr>
        <w:t>, Virgil</w:t>
      </w:r>
      <w:r w:rsidR="00875861">
        <w:rPr>
          <w:rFonts w:ascii="Minion Pro" w:hAnsi="Minion Pro"/>
        </w:rPr>
        <w:t>’</w:t>
      </w:r>
      <w:r w:rsidRPr="006E4223">
        <w:rPr>
          <w:rFonts w:ascii="Minion Pro" w:hAnsi="Minion Pro"/>
        </w:rPr>
        <w:t xml:space="preserve">s </w:t>
      </w:r>
      <w:r w:rsidRPr="006E4223">
        <w:rPr>
          <w:rStyle w:val="Emphasis"/>
          <w:rFonts w:ascii="Minion Pro" w:hAnsi="Minion Pro"/>
        </w:rPr>
        <w:t>Aeneid</w:t>
      </w:r>
      <w:r w:rsidRPr="006E4223">
        <w:rPr>
          <w:rFonts w:ascii="Minion Pro" w:hAnsi="Minion Pro"/>
        </w:rPr>
        <w:t>, and Dante</w:t>
      </w:r>
      <w:r w:rsidR="00875861">
        <w:rPr>
          <w:rFonts w:ascii="Minion Pro" w:hAnsi="Minion Pro"/>
        </w:rPr>
        <w:t>’</w:t>
      </w:r>
      <w:r w:rsidRPr="006E4223">
        <w:rPr>
          <w:rFonts w:ascii="Minion Pro" w:hAnsi="Minion Pro"/>
        </w:rPr>
        <w:t xml:space="preserve">s </w:t>
      </w:r>
      <w:r w:rsidRPr="006E4223">
        <w:rPr>
          <w:rStyle w:val="Emphasis"/>
          <w:rFonts w:ascii="Minion Pro" w:hAnsi="Minion Pro"/>
        </w:rPr>
        <w:t>Purgatory</w:t>
      </w:r>
      <w:r w:rsidRPr="006E4223">
        <w:rPr>
          <w:rFonts w:ascii="Minion Pro" w:hAnsi="Minion Pro"/>
        </w:rPr>
        <w:t xml:space="preserve"> X.</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RLA: Romance Languages Annual 1997</w:t>
      </w:r>
      <w:r w:rsidRPr="006E4223">
        <w:rPr>
          <w:rFonts w:ascii="Minion Pro" w:hAnsi="Minion Pro"/>
        </w:rPr>
        <w:t>, 9 (1998), 224-231.</w:t>
      </w:r>
    </w:p>
    <w:p w:rsidR="00942D4A" w:rsidRDefault="00431093" w:rsidP="005E03B4">
      <w:pPr>
        <w:pStyle w:val="NormalWeb"/>
        <w:spacing w:before="0" w:beforeAutospacing="0" w:after="0" w:afterAutospacing="0"/>
        <w:ind w:firstLine="720"/>
        <w:rPr>
          <w:rFonts w:ascii="Minion Pro" w:hAnsi="Minion Pro"/>
        </w:rPr>
      </w:pPr>
      <w:r w:rsidRPr="006E4223">
        <w:rPr>
          <w:rFonts w:ascii="Minion Pro" w:hAnsi="Minion Pro"/>
        </w:rPr>
        <w:t>Tommaso Campanella</w:t>
      </w:r>
      <w:r w:rsidR="00875861">
        <w:rPr>
          <w:rFonts w:ascii="Minion Pro" w:hAnsi="Minion Pro"/>
        </w:rPr>
        <w:t>’</w:t>
      </w:r>
      <w:r w:rsidRPr="006E4223">
        <w:rPr>
          <w:rFonts w:ascii="Minion Pro" w:hAnsi="Minion Pro"/>
        </w:rPr>
        <w:t xml:space="preserve">s </w:t>
      </w:r>
      <w:r w:rsidRPr="006E4223">
        <w:rPr>
          <w:rStyle w:val="Emphasis"/>
          <w:rFonts w:ascii="Minion Pro" w:hAnsi="Minion Pro"/>
        </w:rPr>
        <w:t>The City of the Sun</w:t>
      </w:r>
      <w:r w:rsidRPr="006E4223">
        <w:rPr>
          <w:rFonts w:ascii="Minion Pro" w:hAnsi="Minion Pro"/>
        </w:rPr>
        <w:t xml:space="preserve"> ostensibly describes a utopian society; a close examination, however, of its use of ekphrasis</w:t>
      </w:r>
      <w:r w:rsidR="00AD00A2">
        <w:rPr>
          <w:rFonts w:ascii="Minion Pro" w:hAnsi="Minion Pro"/>
        </w:rPr>
        <w:t>—</w:t>
      </w:r>
      <w:r w:rsidRPr="006E4223">
        <w:rPr>
          <w:rFonts w:ascii="Minion Pro" w:hAnsi="Minion Pro"/>
        </w:rPr>
        <w:t>in comparison with ekphrastic texts of Virgil and Dante</w:t>
      </w:r>
      <w:r w:rsidR="00AD00A2">
        <w:rPr>
          <w:rFonts w:ascii="Minion Pro" w:hAnsi="Minion Pro"/>
        </w:rPr>
        <w:t>—</w:t>
      </w:r>
      <w:r w:rsidRPr="006E4223">
        <w:rPr>
          <w:rFonts w:ascii="Minion Pro" w:hAnsi="Minion Pro"/>
        </w:rPr>
        <w:t xml:space="preserve">reveal that the work </w:t>
      </w:r>
      <w:r w:rsidR="00875861">
        <w:rPr>
          <w:rFonts w:ascii="Minion Pro" w:hAnsi="Minion Pro"/>
        </w:rPr>
        <w:t>“</w:t>
      </w:r>
      <w:r w:rsidRPr="006E4223">
        <w:rPr>
          <w:rFonts w:ascii="Minion Pro" w:hAnsi="Minion Pro"/>
        </w:rPr>
        <w:t>is perhaps instead an authoritarian and oppressive dystopia</w:t>
      </w:r>
      <w:r w:rsidR="00875861">
        <w:rPr>
          <w:rFonts w:ascii="Minion Pro" w:hAnsi="Minion Pro"/>
        </w:rPr>
        <w:t>”</w:t>
      </w:r>
      <w:r w:rsidRPr="006E4223">
        <w:rPr>
          <w:rFonts w:ascii="Minion Pro" w:hAnsi="Minion Pro"/>
        </w:rPr>
        <w:t xml:space="preserve"> (224). In </w:t>
      </w:r>
      <w:r w:rsidRPr="006E4223">
        <w:rPr>
          <w:rStyle w:val="Emphasis"/>
          <w:rFonts w:ascii="Minion Pro" w:hAnsi="Minion Pro"/>
        </w:rPr>
        <w:t>The Aeneid</w:t>
      </w:r>
      <w:r w:rsidRPr="006E4223">
        <w:rPr>
          <w:rFonts w:ascii="Minion Pro" w:hAnsi="Minion Pro"/>
        </w:rPr>
        <w:t>, the descriptions of visual art contained in books one and eight are described through the eyes of Aeneas, as reporting his individual perceptions. Aeneas</w:t>
      </w:r>
      <w:r w:rsidR="00875861">
        <w:rPr>
          <w:rFonts w:ascii="Minion Pro" w:hAnsi="Minion Pro"/>
        </w:rPr>
        <w:t>’</w:t>
      </w:r>
      <w:r w:rsidRPr="006E4223">
        <w:rPr>
          <w:rFonts w:ascii="Minion Pro" w:hAnsi="Minion Pro"/>
        </w:rPr>
        <w:t xml:space="preserve"> reactions to the works on Dido</w:t>
      </w:r>
      <w:r w:rsidR="00875861">
        <w:rPr>
          <w:rFonts w:ascii="Minion Pro" w:hAnsi="Minion Pro"/>
        </w:rPr>
        <w:t>’</w:t>
      </w:r>
      <w:r w:rsidRPr="006E4223">
        <w:rPr>
          <w:rFonts w:ascii="Minion Pro" w:hAnsi="Minion Pro"/>
        </w:rPr>
        <w:t xml:space="preserve">s temple in book one and on his shield in book eight are progressive, charting the changes he undergoes in the course of becoming a hero worthy of Rome. Likewise, in </w:t>
      </w:r>
      <w:r w:rsidRPr="006E4223">
        <w:rPr>
          <w:rStyle w:val="Emphasis"/>
          <w:rFonts w:ascii="Minion Pro" w:hAnsi="Minion Pro"/>
        </w:rPr>
        <w:t>Purgatorio</w:t>
      </w:r>
      <w:r w:rsidRPr="006E4223">
        <w:rPr>
          <w:rFonts w:ascii="Minion Pro" w:hAnsi="Minion Pro"/>
        </w:rPr>
        <w:t xml:space="preserve"> 10, the sculptures Dante describes are seen through the eyes of the protagonist, and at a key moment Dante breaks away from Virgil to approach one of the sculptures, thus showing how, as he progresses up the mountain, he moves beyond Virgil</w:t>
      </w:r>
      <w:r w:rsidR="00875861">
        <w:rPr>
          <w:rFonts w:ascii="Minion Pro" w:hAnsi="Minion Pro"/>
        </w:rPr>
        <w:t>’</w:t>
      </w:r>
      <w:r w:rsidRPr="006E4223">
        <w:rPr>
          <w:rFonts w:ascii="Minion Pro" w:hAnsi="Minion Pro"/>
        </w:rPr>
        <w:t xml:space="preserve">s guidance. In the </w:t>
      </w:r>
      <w:r w:rsidRPr="006E4223">
        <w:rPr>
          <w:rStyle w:val="Emphasis"/>
          <w:rFonts w:ascii="Minion Pro" w:hAnsi="Minion Pro"/>
        </w:rPr>
        <w:t>City of the Sun</w:t>
      </w:r>
      <w:r w:rsidRPr="006E4223">
        <w:rPr>
          <w:rFonts w:ascii="Minion Pro" w:hAnsi="Minion Pro"/>
        </w:rPr>
        <w:t>, however, the ekphrasis is presented in the passive voice, not allowing the artwork to be perceived by any individual within the city, creating the image of a city where individual interpretation and freedom is forbidden. [VSB</w:t>
      </w:r>
      <w:r w:rsidR="00942D4A">
        <w:rPr>
          <w:rFonts w:ascii="Minion Pro" w:hAnsi="Minion Pro"/>
        </w:rPr>
        <w:t>]</w:t>
      </w:r>
    </w:p>
    <w:p w:rsidR="00942D4A" w:rsidRDefault="00942D4A" w:rsidP="00142057">
      <w:pPr>
        <w:pStyle w:val="NormalWeb"/>
        <w:spacing w:before="0" w:beforeAutospacing="0" w:after="0" w:afterAutospacing="0"/>
        <w:rPr>
          <w:rFonts w:ascii="Minion Pro" w:hAnsi="Minion Pro"/>
        </w:rPr>
      </w:pPr>
    </w:p>
    <w:p w:rsidR="00E24203" w:rsidRPr="006E4223" w:rsidRDefault="00E24203" w:rsidP="00E24203">
      <w:pPr>
        <w:pStyle w:val="NormalWeb"/>
        <w:spacing w:before="0" w:beforeAutospacing="0" w:after="0" w:afterAutospacing="0"/>
        <w:rPr>
          <w:rFonts w:ascii="Minion Pro" w:hAnsi="Minion Pro"/>
        </w:rPr>
      </w:pPr>
      <w:r w:rsidRPr="006E4223">
        <w:rPr>
          <w:rFonts w:ascii="Minion Pro" w:hAnsi="Minion Pro"/>
          <w:b/>
          <w:bCs/>
        </w:rPr>
        <w:t>Litz, A. Walton.</w:t>
      </w:r>
      <w:r w:rsidRPr="006E4223">
        <w:rPr>
          <w:rFonts w:ascii="Minion Pro" w:hAnsi="Minion Pro"/>
        </w:rPr>
        <w:t xml:space="preserve"> </w:t>
      </w:r>
      <w:r w:rsidR="00875861">
        <w:rPr>
          <w:rFonts w:ascii="Minion Pro" w:hAnsi="Minion Pro"/>
        </w:rPr>
        <w:t>“</w:t>
      </w:r>
      <w:r w:rsidRPr="006E4223">
        <w:rPr>
          <w:rFonts w:ascii="Minion Pro" w:hAnsi="Minion Pro"/>
        </w:rPr>
        <w:t>Dante, Pound, Eliot: The Visionary Company.</w:t>
      </w:r>
      <w:r w:rsidR="00875861">
        <w:rPr>
          <w:rFonts w:ascii="Minion Pro" w:hAnsi="Minion Pro"/>
        </w:rPr>
        <w:t>”</w:t>
      </w:r>
      <w:r w:rsidRPr="006E4223">
        <w:rPr>
          <w:rFonts w:ascii="Minion Pro" w:hAnsi="Minion Pro"/>
        </w:rPr>
        <w:t xml:space="preserve"> In </w:t>
      </w:r>
      <w:r w:rsidRPr="006E4223">
        <w:rPr>
          <w:rFonts w:ascii="Minion Pro" w:hAnsi="Minion Pro"/>
          <w:i/>
          <w:iCs/>
        </w:rPr>
        <w:t>Dante e Pound</w:t>
      </w:r>
      <w:r w:rsidRPr="006E4223">
        <w:rPr>
          <w:rFonts w:ascii="Minion Pro" w:hAnsi="Minion Pro"/>
        </w:rPr>
        <w:t xml:space="preserve"> (</w:t>
      </w:r>
      <w:r w:rsidRPr="006E4223">
        <w:rPr>
          <w:rFonts w:ascii="Minion Pro" w:hAnsi="Minion Pro"/>
          <w:i/>
          <w:iCs/>
        </w:rPr>
        <w:t>q.v.</w:t>
      </w:r>
      <w:r w:rsidRPr="006E4223">
        <w:rPr>
          <w:rFonts w:ascii="Minion Pro" w:hAnsi="Minion Pro"/>
        </w:rPr>
        <w:t>), pp. 39-45.</w:t>
      </w:r>
    </w:p>
    <w:p w:rsidR="00E24203" w:rsidRDefault="00E24203" w:rsidP="00E24203">
      <w:pPr>
        <w:pStyle w:val="NormalWeb"/>
        <w:spacing w:before="0" w:beforeAutospacing="0" w:after="0" w:afterAutospacing="0"/>
        <w:rPr>
          <w:rFonts w:ascii="Minion Pro" w:hAnsi="Minion Pro"/>
        </w:rPr>
      </w:pPr>
      <w:r w:rsidRPr="006E4223">
        <w:rPr>
          <w:rFonts w:ascii="Minion Pro" w:hAnsi="Minion Pro"/>
        </w:rPr>
        <w:t xml:space="preserve">            Explores the influence of Dante on Pound and Eliot as conditioned by their </w:t>
      </w:r>
      <w:r w:rsidR="00875861">
        <w:rPr>
          <w:rFonts w:ascii="Minion Pro" w:hAnsi="Minion Pro"/>
        </w:rPr>
        <w:t>“</w:t>
      </w:r>
      <w:r w:rsidRPr="006E4223">
        <w:rPr>
          <w:rFonts w:ascii="Minion Pro" w:hAnsi="Minion Pro"/>
        </w:rPr>
        <w:t>quite different educational surroundings.</w:t>
      </w:r>
      <w:r w:rsidR="00875861">
        <w:rPr>
          <w:rFonts w:ascii="Minion Pro" w:hAnsi="Minion Pro"/>
        </w:rPr>
        <w:t>”</w:t>
      </w:r>
      <w:r w:rsidRPr="006E4223">
        <w:rPr>
          <w:rFonts w:ascii="Minion Pro" w:hAnsi="Minion Pro"/>
        </w:rPr>
        <w:t xml:space="preserve"> Eliot belonged to the Harvard school, shaped by Norton, Grandgent and Santayana. He adhered early on to the ironic style of Jules Laforgue and later passed into a more introspective stage distinguished by repeated allusions to characters of the </w:t>
      </w:r>
      <w:r w:rsidRPr="006E4223">
        <w:rPr>
          <w:rFonts w:ascii="Minion Pro" w:hAnsi="Minion Pro"/>
          <w:i/>
          <w:iCs/>
        </w:rPr>
        <w:t>Comedy</w:t>
      </w:r>
      <w:r w:rsidRPr="006E4223">
        <w:rPr>
          <w:rFonts w:ascii="Minion Pro" w:hAnsi="Minion Pro"/>
        </w:rPr>
        <w:t xml:space="preserve"> such as Arnaut Daniel and Guido da Montefeltro, a technique that culminates in his </w:t>
      </w:r>
      <w:r w:rsidRPr="006E4223">
        <w:rPr>
          <w:rFonts w:ascii="Minion Pro" w:hAnsi="Minion Pro"/>
        </w:rPr>
        <w:lastRenderedPageBreak/>
        <w:t>Dantesque passage in Little Gidding. Pound</w:t>
      </w:r>
      <w:r w:rsidR="00875861">
        <w:rPr>
          <w:rFonts w:ascii="Minion Pro" w:hAnsi="Minion Pro"/>
        </w:rPr>
        <w:t>’</w:t>
      </w:r>
      <w:r w:rsidRPr="006E4223">
        <w:rPr>
          <w:rFonts w:ascii="Minion Pro" w:hAnsi="Minion Pro"/>
        </w:rPr>
        <w:t xml:space="preserve">s initial exposure to Dante was less structured and his reaction more impersonal. He used Dante to measure his own poetic progress as well as that of his contemporaries. Pound was greatly concerned with Dantean notions of </w:t>
      </w:r>
      <w:r w:rsidR="00875861">
        <w:rPr>
          <w:rFonts w:ascii="Minion Pro" w:hAnsi="Minion Pro"/>
        </w:rPr>
        <w:t>“</w:t>
      </w:r>
      <w:r w:rsidRPr="006E4223">
        <w:rPr>
          <w:rFonts w:ascii="Minion Pro" w:hAnsi="Minion Pro"/>
        </w:rPr>
        <w:t>vision</w:t>
      </w:r>
      <w:r w:rsidR="00875861">
        <w:rPr>
          <w:rFonts w:ascii="Minion Pro" w:hAnsi="Minion Pro"/>
        </w:rPr>
        <w:t>”</w:t>
      </w:r>
      <w:r w:rsidRPr="006E4223">
        <w:rPr>
          <w:rFonts w:ascii="Minion Pro" w:hAnsi="Minion Pro"/>
        </w:rPr>
        <w:t xml:space="preserve"> (as was Eliot) which he enthusiastically discussed with Binyon as the latter was translating the </w:t>
      </w:r>
      <w:r w:rsidRPr="006E4223">
        <w:rPr>
          <w:rFonts w:ascii="Minion Pro" w:hAnsi="Minion Pro"/>
          <w:i/>
          <w:iCs/>
        </w:rPr>
        <w:t>Inferno</w:t>
      </w:r>
      <w:r w:rsidRPr="006E4223">
        <w:rPr>
          <w:rFonts w:ascii="Minion Pro" w:hAnsi="Minion Pro"/>
        </w:rPr>
        <w:t>. [MP</w:t>
      </w:r>
      <w:r>
        <w:rPr>
          <w:rFonts w:ascii="Minion Pro" w:hAnsi="Minion Pro"/>
        </w:rPr>
        <w:t>]</w:t>
      </w:r>
    </w:p>
    <w:p w:rsidR="00E24203" w:rsidRDefault="00E24203" w:rsidP="00142057">
      <w:pPr>
        <w:pStyle w:val="NormalWeb"/>
        <w:spacing w:before="0" w:beforeAutospacing="0" w:after="0" w:afterAutospacing="0"/>
        <w:rPr>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Luzzi, Joseph.</w:t>
      </w:r>
      <w:r w:rsidRPr="006E4223">
        <w:rPr>
          <w:rFonts w:ascii="Minion Pro" w:hAnsi="Minion Pro"/>
        </w:rPr>
        <w:t xml:space="preserve"> </w:t>
      </w:r>
      <w:r w:rsidR="00875861">
        <w:rPr>
          <w:rFonts w:ascii="Minion Pro" w:hAnsi="Minion Pro"/>
        </w:rPr>
        <w:t>“</w:t>
      </w:r>
      <w:r w:rsidRPr="006E4223">
        <w:rPr>
          <w:rFonts w:ascii="Minion Pro" w:hAnsi="Minion Pro"/>
        </w:rPr>
        <w:t xml:space="preserve">Literary History and Individuality in the </w:t>
      </w:r>
      <w:r w:rsidRPr="006E4223">
        <w:rPr>
          <w:rStyle w:val="Emphasis"/>
          <w:rFonts w:ascii="Minion Pro" w:hAnsi="Minion Pro"/>
        </w:rPr>
        <w:t>De vulgari eloquentia</w:t>
      </w:r>
      <w:r w:rsidRPr="006E4223">
        <w:rPr>
          <w:rFonts w:ascii="Minion Pro" w:hAnsi="Minion Pro"/>
        </w:rPr>
        <w:t>.</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Dante Studies</w:t>
      </w:r>
      <w:r w:rsidRPr="006E4223">
        <w:rPr>
          <w:rFonts w:ascii="Minion Pro" w:hAnsi="Minion Pro"/>
        </w:rPr>
        <w:t>, 116 (1998), 161-188.</w:t>
      </w:r>
    </w:p>
    <w:p w:rsidR="00942D4A" w:rsidRDefault="00431093" w:rsidP="005E03B4">
      <w:pPr>
        <w:pStyle w:val="NormalWeb"/>
        <w:spacing w:before="0" w:beforeAutospacing="0" w:after="0" w:afterAutospacing="0"/>
        <w:ind w:firstLine="720"/>
        <w:rPr>
          <w:rFonts w:ascii="Minion Pro" w:hAnsi="Minion Pro"/>
        </w:rPr>
      </w:pPr>
      <w:r w:rsidRPr="006E4223">
        <w:rPr>
          <w:rFonts w:ascii="Minion Pro" w:hAnsi="Minion Pro"/>
        </w:rPr>
        <w:t>This essay considers the relationship between literary-historical reflection and autobiographical representation in Dante</w:t>
      </w:r>
      <w:r w:rsidR="00875861">
        <w:rPr>
          <w:rFonts w:ascii="Minion Pro" w:hAnsi="Minion Pro"/>
        </w:rPr>
        <w:t>’</w:t>
      </w:r>
      <w:r w:rsidRPr="006E4223">
        <w:rPr>
          <w:rFonts w:ascii="Minion Pro" w:hAnsi="Minion Pro"/>
        </w:rPr>
        <w:t xml:space="preserve">s work, particularly the </w:t>
      </w:r>
      <w:r w:rsidRPr="006E4223">
        <w:rPr>
          <w:rStyle w:val="Emphasis"/>
          <w:rFonts w:ascii="Minion Pro" w:hAnsi="Minion Pro"/>
        </w:rPr>
        <w:t xml:space="preserve">De vulgari eloquentia. </w:t>
      </w:r>
      <w:r w:rsidRPr="006E4223">
        <w:rPr>
          <w:rFonts w:ascii="Minion Pro" w:hAnsi="Minion Pro"/>
        </w:rPr>
        <w:t>The argument first contends that Dante uses literary history in</w:t>
      </w:r>
      <w:r w:rsidRPr="006E4223">
        <w:rPr>
          <w:rStyle w:val="Emphasis"/>
          <w:rFonts w:ascii="Minion Pro" w:hAnsi="Minion Pro"/>
        </w:rPr>
        <w:t xml:space="preserve"> De vulgari eloquentia</w:t>
      </w:r>
      <w:r w:rsidRPr="006E4223">
        <w:rPr>
          <w:rFonts w:ascii="Minion Pro" w:hAnsi="Minion Pro"/>
        </w:rPr>
        <w:t xml:space="preserve"> as a means for understanding his own individuality and the historical and cultural dimensions of his vocation as poet. The author then explores how this abiding tension between literary history and autobiography in </w:t>
      </w:r>
      <w:r w:rsidRPr="006E4223">
        <w:rPr>
          <w:rStyle w:val="Emphasis"/>
          <w:rFonts w:ascii="Minion Pro" w:hAnsi="Minion Pro"/>
        </w:rPr>
        <w:t>De vulgari eloquentia</w:t>
      </w:r>
      <w:r w:rsidR="00AD00A2">
        <w:rPr>
          <w:rFonts w:ascii="Minion Pro" w:hAnsi="Minion Pro"/>
        </w:rPr>
        <w:t>—</w:t>
      </w:r>
      <w:r w:rsidRPr="006E4223">
        <w:rPr>
          <w:rFonts w:ascii="Minion Pro" w:hAnsi="Minion Pro"/>
        </w:rPr>
        <w:t xml:space="preserve">and to a lesser extent the </w:t>
      </w:r>
      <w:r w:rsidRPr="006E4223">
        <w:rPr>
          <w:rStyle w:val="Emphasis"/>
          <w:rFonts w:ascii="Minion Pro" w:hAnsi="Minion Pro"/>
        </w:rPr>
        <w:t>Vita Nuova</w:t>
      </w:r>
      <w:r w:rsidR="00AD00A2">
        <w:rPr>
          <w:rFonts w:ascii="Minion Pro" w:hAnsi="Minion Pro"/>
        </w:rPr>
        <w:t>—</w:t>
      </w:r>
      <w:r w:rsidRPr="006E4223">
        <w:rPr>
          <w:rFonts w:ascii="Minion Pro" w:hAnsi="Minion Pro"/>
        </w:rPr>
        <w:t>informs Dante</w:t>
      </w:r>
      <w:r w:rsidR="00875861">
        <w:rPr>
          <w:rFonts w:ascii="Minion Pro" w:hAnsi="Minion Pro"/>
        </w:rPr>
        <w:t>’</w:t>
      </w:r>
      <w:r w:rsidRPr="006E4223">
        <w:rPr>
          <w:rFonts w:ascii="Minion Pro" w:hAnsi="Minion Pro"/>
        </w:rPr>
        <w:t xml:space="preserve">s discussions of his own early poetry in </w:t>
      </w:r>
      <w:r w:rsidRPr="006E4223">
        <w:rPr>
          <w:rStyle w:val="Emphasis"/>
          <w:rFonts w:ascii="Minion Pro" w:hAnsi="Minion Pro"/>
        </w:rPr>
        <w:t>Purgatorio</w:t>
      </w:r>
      <w:r w:rsidRPr="006E4223">
        <w:rPr>
          <w:rFonts w:ascii="Minion Pro" w:hAnsi="Minion Pro"/>
        </w:rPr>
        <w:t xml:space="preserve"> 24 and the encounter between the Pilgrim and Beatrice in </w:t>
      </w:r>
      <w:r w:rsidRPr="006E4223">
        <w:rPr>
          <w:rStyle w:val="Emphasis"/>
          <w:rFonts w:ascii="Minion Pro" w:hAnsi="Minion Pro"/>
        </w:rPr>
        <w:t>Purgatorio</w:t>
      </w:r>
      <w:r w:rsidRPr="006E4223">
        <w:rPr>
          <w:rFonts w:ascii="Minion Pro" w:hAnsi="Minion Pro"/>
        </w:rPr>
        <w:t xml:space="preserve"> 30-31. In highlighting the great extent to which Dante</w:t>
      </w:r>
      <w:r w:rsidR="00875861">
        <w:rPr>
          <w:rFonts w:ascii="Minion Pro" w:hAnsi="Minion Pro"/>
        </w:rPr>
        <w:t>’</w:t>
      </w:r>
      <w:r w:rsidRPr="006E4223">
        <w:rPr>
          <w:rFonts w:ascii="Minion Pro" w:hAnsi="Minion Pro"/>
        </w:rPr>
        <w:t xml:space="preserve">s interpretation of the history of vernacular literary culture influences his spiritual ascent and self-representation in the </w:t>
      </w:r>
      <w:r w:rsidRPr="006E4223">
        <w:rPr>
          <w:rStyle w:val="Emphasis"/>
          <w:rFonts w:ascii="Minion Pro" w:hAnsi="Minion Pro"/>
        </w:rPr>
        <w:t>Commedia</w:t>
      </w:r>
      <w:r w:rsidRPr="006E4223">
        <w:rPr>
          <w:rFonts w:ascii="Minion Pro" w:hAnsi="Minion Pro"/>
        </w:rPr>
        <w:t xml:space="preserve">, this study emphasizes the </w:t>
      </w:r>
      <w:r w:rsidRPr="006E4223">
        <w:rPr>
          <w:rStyle w:val="Emphasis"/>
          <w:rFonts w:ascii="Minion Pro" w:hAnsi="Minion Pro"/>
        </w:rPr>
        <w:t>De vulgari eloquentia</w:t>
      </w:r>
      <w:r w:rsidR="00875861">
        <w:rPr>
          <w:rStyle w:val="Emphasis"/>
          <w:rFonts w:ascii="Minion Pro" w:hAnsi="Minion Pro"/>
        </w:rPr>
        <w:t>’</w:t>
      </w:r>
      <w:r w:rsidRPr="006E4223">
        <w:rPr>
          <w:rFonts w:ascii="Minion Pro" w:hAnsi="Minion Pro"/>
        </w:rPr>
        <w:t>s contribution to our understanding of how awareness of the literary past can condition knowledge of the self. [JL</w:t>
      </w:r>
      <w:r w:rsidR="00942D4A">
        <w:rPr>
          <w:rFonts w:ascii="Minion Pro" w:hAnsi="Minion Pro"/>
        </w:rPr>
        <w:t>]</w:t>
      </w:r>
    </w:p>
    <w:p w:rsidR="00942D4A" w:rsidRDefault="00942D4A" w:rsidP="00142057">
      <w:pPr>
        <w:pStyle w:val="NormalWeb"/>
        <w:spacing w:before="0" w:beforeAutospacing="0" w:after="0" w:afterAutospacing="0"/>
        <w:rPr>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Luzzi, Joseph.</w:t>
      </w:r>
      <w:r w:rsidRPr="006E4223">
        <w:rPr>
          <w:rFonts w:ascii="Minion Pro" w:hAnsi="Minion Pro"/>
        </w:rPr>
        <w:t xml:space="preserve"> </w:t>
      </w:r>
      <w:r w:rsidR="00875861">
        <w:rPr>
          <w:rFonts w:ascii="Minion Pro" w:hAnsi="Minion Pro"/>
        </w:rPr>
        <w:t>“</w:t>
      </w:r>
      <w:r w:rsidRPr="006E4223">
        <w:rPr>
          <w:rFonts w:ascii="Minion Pro" w:hAnsi="Minion Pro"/>
        </w:rPr>
        <w:t>The Task of the Translator Revisited: An Interview with Robert Pinsky.</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Yale Italian Poetry</w:t>
      </w:r>
      <w:r w:rsidRPr="006E4223">
        <w:rPr>
          <w:rFonts w:ascii="Minion Pro" w:hAnsi="Minion Pro"/>
        </w:rPr>
        <w:t>, 2, No. 2 (Fall, 1998), 95-105.</w:t>
      </w:r>
    </w:p>
    <w:p w:rsidR="00431093" w:rsidRPr="006E4223" w:rsidRDefault="00431093" w:rsidP="004942A1">
      <w:pPr>
        <w:pStyle w:val="NormalWeb"/>
        <w:spacing w:before="0" w:beforeAutospacing="0" w:after="0" w:afterAutospacing="0"/>
        <w:ind w:firstLine="720"/>
        <w:rPr>
          <w:rFonts w:ascii="Minion Pro" w:hAnsi="Minion Pro"/>
        </w:rPr>
      </w:pPr>
      <w:r w:rsidRPr="006E4223">
        <w:rPr>
          <w:rFonts w:ascii="Minion Pro" w:hAnsi="Minion Pro"/>
        </w:rPr>
        <w:t>In addition to his interview with the poet laureate, Luzzi</w:t>
      </w:r>
      <w:r w:rsidR="00875861">
        <w:rPr>
          <w:rFonts w:ascii="Minion Pro" w:hAnsi="Minion Pro"/>
        </w:rPr>
        <w:t>’</w:t>
      </w:r>
      <w:r w:rsidRPr="006E4223">
        <w:rPr>
          <w:rFonts w:ascii="Minion Pro" w:hAnsi="Minion Pro"/>
        </w:rPr>
        <w:t>s essay includes an examination of the Dantean influence on Pinsky</w:t>
      </w:r>
      <w:r w:rsidR="00875861">
        <w:rPr>
          <w:rFonts w:ascii="Minion Pro" w:hAnsi="Minion Pro"/>
        </w:rPr>
        <w:t>’</w:t>
      </w:r>
      <w:r w:rsidRPr="006E4223">
        <w:rPr>
          <w:rFonts w:ascii="Minion Pro" w:hAnsi="Minion Pro"/>
        </w:rPr>
        <w:t xml:space="preserve">s poem, </w:t>
      </w:r>
      <w:r w:rsidR="00875861">
        <w:rPr>
          <w:rFonts w:ascii="Minion Pro" w:hAnsi="Minion Pro"/>
        </w:rPr>
        <w:t>“</w:t>
      </w:r>
      <w:r w:rsidRPr="006E4223">
        <w:rPr>
          <w:rFonts w:ascii="Minion Pro" w:hAnsi="Minion Pro"/>
        </w:rPr>
        <w:t>The Ice Storm</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The Figured Wheel: New and Collected Poems 1966-1996</w:t>
      </w:r>
      <w:r w:rsidRPr="006E4223">
        <w:rPr>
          <w:rFonts w:ascii="Minion Pro" w:hAnsi="Minion Pro"/>
        </w:rPr>
        <w:t xml:space="preserve"> [New York: Farrar, Straus and Giroux, 1996]).</w:t>
      </w:r>
    </w:p>
    <w:p w:rsidR="005E03B4" w:rsidRDefault="005E03B4" w:rsidP="00142057">
      <w:pPr>
        <w:pStyle w:val="NormalWeb"/>
        <w:spacing w:before="0" w:beforeAutospacing="0" w:after="0" w:afterAutospacing="0"/>
        <w:rPr>
          <w:rStyle w:val="Strong"/>
          <w:rFonts w:ascii="Minion Pro" w:hAnsi="Minion Pro"/>
        </w:rPr>
      </w:pPr>
    </w:p>
    <w:p w:rsidR="009E0905" w:rsidRPr="006E4223" w:rsidRDefault="009E0905" w:rsidP="009E0905">
      <w:pPr>
        <w:pStyle w:val="NormalWeb"/>
        <w:spacing w:before="0" w:beforeAutospacing="0" w:after="0" w:afterAutospacing="0"/>
        <w:rPr>
          <w:rFonts w:ascii="Minion Pro" w:hAnsi="Minion Pro"/>
        </w:rPr>
      </w:pPr>
      <w:r w:rsidRPr="006E4223">
        <w:rPr>
          <w:rFonts w:ascii="Minion Pro" w:hAnsi="Minion Pro"/>
          <w:b/>
          <w:bCs/>
        </w:rPr>
        <w:t>Makin, Peter J.</w:t>
      </w:r>
      <w:r w:rsidRPr="006E4223">
        <w:rPr>
          <w:rFonts w:ascii="Minion Pro" w:hAnsi="Minion Pro"/>
        </w:rPr>
        <w:t xml:space="preserve"> </w:t>
      </w:r>
      <w:r w:rsidR="00875861">
        <w:rPr>
          <w:rFonts w:ascii="Minion Pro" w:hAnsi="Minion Pro"/>
        </w:rPr>
        <w:t>“</w:t>
      </w:r>
      <w:r w:rsidRPr="006E4223">
        <w:rPr>
          <w:rFonts w:ascii="Minion Pro" w:hAnsi="Minion Pro"/>
        </w:rPr>
        <w:t>The Shape of Pound</w:t>
      </w:r>
      <w:r w:rsidR="00875861">
        <w:rPr>
          <w:rFonts w:ascii="Minion Pro" w:hAnsi="Minion Pro"/>
        </w:rPr>
        <w:t>’</w:t>
      </w:r>
      <w:r w:rsidRPr="006E4223">
        <w:rPr>
          <w:rFonts w:ascii="Minion Pro" w:hAnsi="Minion Pro"/>
        </w:rPr>
        <w:t>s Dante.</w:t>
      </w:r>
      <w:r w:rsidR="00875861">
        <w:rPr>
          <w:rFonts w:ascii="Minion Pro" w:hAnsi="Minion Pro"/>
        </w:rPr>
        <w:t>”</w:t>
      </w:r>
      <w:r w:rsidRPr="006E4223">
        <w:rPr>
          <w:rFonts w:ascii="Minion Pro" w:hAnsi="Minion Pro"/>
        </w:rPr>
        <w:t xml:space="preserve"> In </w:t>
      </w:r>
      <w:r w:rsidRPr="006E4223">
        <w:rPr>
          <w:rFonts w:ascii="Minion Pro" w:hAnsi="Minion Pro"/>
          <w:i/>
          <w:iCs/>
        </w:rPr>
        <w:t>Dante e Pound</w:t>
      </w:r>
      <w:r w:rsidRPr="006E4223">
        <w:rPr>
          <w:rFonts w:ascii="Minion Pro" w:hAnsi="Minion Pro"/>
        </w:rPr>
        <w:t xml:space="preserve"> (</w:t>
      </w:r>
      <w:r w:rsidRPr="006E4223">
        <w:rPr>
          <w:rFonts w:ascii="Minion Pro" w:hAnsi="Minion Pro"/>
          <w:i/>
          <w:iCs/>
        </w:rPr>
        <w:t>q.v.</w:t>
      </w:r>
      <w:r w:rsidRPr="006E4223">
        <w:rPr>
          <w:rFonts w:ascii="Minion Pro" w:hAnsi="Minion Pro"/>
        </w:rPr>
        <w:t>), pp. 117-136.</w:t>
      </w:r>
    </w:p>
    <w:p w:rsidR="009E0905" w:rsidRDefault="009E0905" w:rsidP="009E0905">
      <w:pPr>
        <w:pStyle w:val="NormalWeb"/>
        <w:spacing w:before="0" w:beforeAutospacing="0" w:after="0" w:afterAutospacing="0"/>
        <w:rPr>
          <w:rFonts w:ascii="Minion Pro" w:hAnsi="Minion Pro"/>
        </w:rPr>
      </w:pPr>
      <w:r w:rsidRPr="006E4223">
        <w:rPr>
          <w:rFonts w:ascii="Minion Pro" w:hAnsi="Minion Pro"/>
        </w:rPr>
        <w:t>            Pound</w:t>
      </w:r>
      <w:r w:rsidR="00875861">
        <w:rPr>
          <w:rFonts w:ascii="Minion Pro" w:hAnsi="Minion Pro"/>
        </w:rPr>
        <w:t>’</w:t>
      </w:r>
      <w:r w:rsidRPr="006E4223">
        <w:rPr>
          <w:rFonts w:ascii="Minion Pro" w:hAnsi="Minion Pro"/>
        </w:rPr>
        <w:t>s ideas on poetic form are investigated as reflections of his familiarity with and affinity for certain fundamental structural patterns in literature. The author takes as a point of departure Pound</w:t>
      </w:r>
      <w:r w:rsidR="00875861">
        <w:rPr>
          <w:rFonts w:ascii="Minion Pro" w:hAnsi="Minion Pro"/>
        </w:rPr>
        <w:t>’</w:t>
      </w:r>
      <w:r w:rsidRPr="006E4223">
        <w:rPr>
          <w:rFonts w:ascii="Minion Pro" w:hAnsi="Minion Pro"/>
        </w:rPr>
        <w:t xml:space="preserve">s summary of the </w:t>
      </w:r>
      <w:r w:rsidRPr="006E4223">
        <w:rPr>
          <w:rFonts w:ascii="Minion Pro" w:hAnsi="Minion Pro"/>
          <w:i/>
          <w:iCs/>
        </w:rPr>
        <w:t>Paradiso</w:t>
      </w:r>
      <w:r w:rsidRPr="006E4223">
        <w:rPr>
          <w:rFonts w:ascii="Minion Pro" w:hAnsi="Minion Pro"/>
        </w:rPr>
        <w:t xml:space="preserve"> in </w:t>
      </w:r>
      <w:r w:rsidRPr="006E4223">
        <w:rPr>
          <w:rFonts w:ascii="Minion Pro" w:hAnsi="Minion Pro"/>
          <w:i/>
          <w:iCs/>
        </w:rPr>
        <w:t>The Spirit of Romance</w:t>
      </w:r>
      <w:r w:rsidRPr="006E4223">
        <w:rPr>
          <w:rFonts w:ascii="Minion Pro" w:hAnsi="Minion Pro"/>
        </w:rPr>
        <w:t xml:space="preserve"> and considers it as a series of </w:t>
      </w:r>
      <w:r w:rsidR="00875861">
        <w:rPr>
          <w:rFonts w:ascii="Minion Pro" w:hAnsi="Minion Pro"/>
        </w:rPr>
        <w:t>“</w:t>
      </w:r>
      <w:r w:rsidRPr="006E4223">
        <w:rPr>
          <w:rFonts w:ascii="Minion Pro" w:hAnsi="Minion Pro"/>
        </w:rPr>
        <w:t>image-pictures</w:t>
      </w:r>
      <w:r w:rsidR="00875861">
        <w:rPr>
          <w:rFonts w:ascii="Minion Pro" w:hAnsi="Minion Pro"/>
        </w:rPr>
        <w:t>”</w:t>
      </w:r>
      <w:r w:rsidRPr="006E4223">
        <w:rPr>
          <w:rFonts w:ascii="Minion Pro" w:hAnsi="Minion Pro"/>
        </w:rPr>
        <w:t xml:space="preserve"> to be analyzed as </w:t>
      </w:r>
      <w:r w:rsidR="00875861">
        <w:rPr>
          <w:rFonts w:ascii="Minion Pro" w:hAnsi="Minion Pro"/>
        </w:rPr>
        <w:t>“</w:t>
      </w:r>
      <w:r w:rsidRPr="006E4223">
        <w:rPr>
          <w:rFonts w:ascii="Minion Pro" w:hAnsi="Minion Pro"/>
        </w:rPr>
        <w:t>ideograms.</w:t>
      </w:r>
      <w:r w:rsidR="00875861">
        <w:rPr>
          <w:rFonts w:ascii="Minion Pro" w:hAnsi="Minion Pro"/>
        </w:rPr>
        <w:t>”</w:t>
      </w:r>
      <w:r w:rsidRPr="006E4223">
        <w:rPr>
          <w:rFonts w:ascii="Minion Pro" w:hAnsi="Minion Pro"/>
        </w:rPr>
        <w:t xml:space="preserve"> The meaning implicit in the juxtaposition of specific recounted episodes or poetic elements in the third canticle is </w:t>
      </w:r>
      <w:r w:rsidR="00875861">
        <w:rPr>
          <w:rFonts w:ascii="Minion Pro" w:hAnsi="Minion Pro"/>
        </w:rPr>
        <w:t>“</w:t>
      </w:r>
      <w:r w:rsidRPr="006E4223">
        <w:rPr>
          <w:rFonts w:ascii="Minion Pro" w:hAnsi="Minion Pro"/>
        </w:rPr>
        <w:t>unraveled</w:t>
      </w:r>
      <w:r w:rsidR="00875861">
        <w:rPr>
          <w:rFonts w:ascii="Minion Pro" w:hAnsi="Minion Pro"/>
        </w:rPr>
        <w:t>”</w:t>
      </w:r>
      <w:r w:rsidRPr="006E4223">
        <w:rPr>
          <w:rFonts w:ascii="Minion Pro" w:hAnsi="Minion Pro"/>
        </w:rPr>
        <w:t xml:space="preserve"> through the </w:t>
      </w:r>
      <w:r w:rsidR="00875861">
        <w:rPr>
          <w:rFonts w:ascii="Minion Pro" w:hAnsi="Minion Pro"/>
        </w:rPr>
        <w:t>“</w:t>
      </w:r>
      <w:r w:rsidRPr="006E4223">
        <w:rPr>
          <w:rFonts w:ascii="Minion Pro" w:hAnsi="Minion Pro"/>
        </w:rPr>
        <w:t>ideogrammic</w:t>
      </w:r>
      <w:r w:rsidR="00875861">
        <w:rPr>
          <w:rFonts w:ascii="Minion Pro" w:hAnsi="Minion Pro"/>
        </w:rPr>
        <w:t>”</w:t>
      </w:r>
      <w:r w:rsidRPr="006E4223">
        <w:rPr>
          <w:rFonts w:ascii="Minion Pro" w:hAnsi="Minion Pro"/>
        </w:rPr>
        <w:t xml:space="preserve"> theories that Pound advanced in his studies of Chinese characters. [MP</w:t>
      </w:r>
      <w:r>
        <w:rPr>
          <w:rFonts w:ascii="Minion Pro" w:hAnsi="Minion Pro"/>
        </w:rPr>
        <w:t>]</w:t>
      </w:r>
    </w:p>
    <w:p w:rsidR="009E0905" w:rsidRDefault="009E0905" w:rsidP="00142057">
      <w:pPr>
        <w:pStyle w:val="NormalWeb"/>
        <w:spacing w:before="0" w:beforeAutospacing="0" w:after="0" w:afterAutospacing="0"/>
        <w:rPr>
          <w:rStyle w:val="Strong"/>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Marchesi, Simone.</w:t>
      </w:r>
      <w:r w:rsidRPr="006E4223">
        <w:rPr>
          <w:rFonts w:ascii="Minion Pro" w:hAnsi="Minion Pro"/>
        </w:rPr>
        <w:t xml:space="preserve"> </w:t>
      </w:r>
      <w:r w:rsidR="00875861">
        <w:rPr>
          <w:rFonts w:ascii="Minion Pro" w:hAnsi="Minion Pro"/>
        </w:rPr>
        <w:t>“</w:t>
      </w:r>
      <w:r w:rsidRPr="006E4223">
        <w:rPr>
          <w:rFonts w:ascii="Minion Pro" w:hAnsi="Minion Pro"/>
        </w:rPr>
        <w:t xml:space="preserve">The </w:t>
      </w:r>
      <w:r w:rsidR="00875861">
        <w:rPr>
          <w:rFonts w:ascii="Minion Pro" w:hAnsi="Minion Pro"/>
        </w:rPr>
        <w:t>‘</w:t>
      </w:r>
      <w:r w:rsidRPr="006E4223">
        <w:rPr>
          <w:rFonts w:ascii="Minion Pro" w:hAnsi="Minion Pro"/>
        </w:rPr>
        <w:t>Knot of Language</w:t>
      </w:r>
      <w:r w:rsidR="00875861">
        <w:rPr>
          <w:rFonts w:ascii="Minion Pro" w:hAnsi="Minion Pro"/>
        </w:rPr>
        <w:t>’</w:t>
      </w:r>
      <w:r w:rsidRPr="006E4223">
        <w:rPr>
          <w:rFonts w:ascii="Minion Pro" w:hAnsi="Minion Pro"/>
        </w:rPr>
        <w:t xml:space="preserve">: </w:t>
      </w:r>
      <w:r w:rsidRPr="006E4223">
        <w:rPr>
          <w:rStyle w:val="Emphasis"/>
          <w:rFonts w:ascii="Minion Pro" w:hAnsi="Minion Pro"/>
        </w:rPr>
        <w:t>Sermocinatio</w:t>
      </w:r>
      <w:r w:rsidRPr="006E4223">
        <w:rPr>
          <w:rFonts w:ascii="Minion Pro" w:hAnsi="Minion Pro"/>
        </w:rPr>
        <w:t xml:space="preserve"> and </w:t>
      </w:r>
      <w:r w:rsidRPr="006E4223">
        <w:rPr>
          <w:rStyle w:val="Emphasis"/>
          <w:rFonts w:ascii="Minion Pro" w:hAnsi="Minion Pro"/>
        </w:rPr>
        <w:t>Contrapasso</w:t>
      </w:r>
      <w:r w:rsidRPr="006E4223">
        <w:rPr>
          <w:rFonts w:ascii="Minion Pro" w:hAnsi="Minion Pro"/>
        </w:rPr>
        <w:t xml:space="preserve"> for the Rhetoricians in Dante</w:t>
      </w:r>
      <w:r w:rsidR="00875861">
        <w:rPr>
          <w:rFonts w:ascii="Minion Pro" w:hAnsi="Minion Pro"/>
        </w:rPr>
        <w:t>’</w:t>
      </w:r>
      <w:r w:rsidRPr="006E4223">
        <w:rPr>
          <w:rFonts w:ascii="Minion Pro" w:hAnsi="Minion Pro"/>
        </w:rPr>
        <w:t xml:space="preserve">s </w:t>
      </w:r>
      <w:r w:rsidRPr="006E4223">
        <w:rPr>
          <w:rStyle w:val="Emphasis"/>
          <w:rFonts w:ascii="Minion Pro" w:hAnsi="Minion Pro"/>
        </w:rPr>
        <w:t>Inferno</w:t>
      </w:r>
      <w:r w:rsidRPr="006E4223">
        <w:rPr>
          <w:rFonts w:ascii="Minion Pro" w:hAnsi="Minion Pro"/>
        </w:rPr>
        <w:t>.</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RLA: Romance Languages Annual 1997</w:t>
      </w:r>
      <w:r w:rsidRPr="006E4223">
        <w:rPr>
          <w:rFonts w:ascii="Minion Pro" w:hAnsi="Minion Pro"/>
        </w:rPr>
        <w:t>, 9 (1998), 254-259.</w:t>
      </w:r>
    </w:p>
    <w:p w:rsidR="00942D4A" w:rsidRDefault="00431093" w:rsidP="005E03B4">
      <w:pPr>
        <w:pStyle w:val="NormalWeb"/>
        <w:spacing w:before="0" w:beforeAutospacing="0" w:after="0" w:afterAutospacing="0"/>
        <w:ind w:firstLine="720"/>
        <w:rPr>
          <w:rFonts w:ascii="Minion Pro" w:hAnsi="Minion Pro"/>
        </w:rPr>
      </w:pPr>
      <w:r w:rsidRPr="006E4223">
        <w:rPr>
          <w:rFonts w:ascii="Minion Pro" w:hAnsi="Minion Pro"/>
        </w:rPr>
        <w:t>Studies the episode of Pier de la Vigna (</w:t>
      </w:r>
      <w:r w:rsidRPr="006E4223">
        <w:rPr>
          <w:rStyle w:val="Emphasis"/>
          <w:rFonts w:ascii="Minion Pro" w:hAnsi="Minion Pro"/>
        </w:rPr>
        <w:t>Inferno</w:t>
      </w:r>
      <w:r w:rsidRPr="006E4223">
        <w:rPr>
          <w:rFonts w:ascii="Minion Pro" w:hAnsi="Minion Pro"/>
        </w:rPr>
        <w:t xml:space="preserve"> 13) to explore Dante</w:t>
      </w:r>
      <w:r w:rsidR="00875861">
        <w:rPr>
          <w:rFonts w:ascii="Minion Pro" w:hAnsi="Minion Pro"/>
        </w:rPr>
        <w:t>’</w:t>
      </w:r>
      <w:r w:rsidRPr="006E4223">
        <w:rPr>
          <w:rFonts w:ascii="Minion Pro" w:hAnsi="Minion Pro"/>
        </w:rPr>
        <w:t xml:space="preserve">s complex attitude towards rhetoric. Saint Augustine notes that there are two goals to rhetoric: perfection in eloquence and persuasion toward virtue. In Canto 13, the author uses highly ornate language </w:t>
      </w:r>
      <w:r w:rsidRPr="006E4223">
        <w:rPr>
          <w:rFonts w:ascii="Minion Pro" w:hAnsi="Minion Pro"/>
        </w:rPr>
        <w:lastRenderedPageBreak/>
        <w:t>which not only mimics Pier de la Vigna</w:t>
      </w:r>
      <w:r w:rsidR="00875861">
        <w:rPr>
          <w:rFonts w:ascii="Minion Pro" w:hAnsi="Minion Pro"/>
        </w:rPr>
        <w:t>’</w:t>
      </w:r>
      <w:r w:rsidRPr="006E4223">
        <w:rPr>
          <w:rFonts w:ascii="Minion Pro" w:hAnsi="Minion Pro"/>
        </w:rPr>
        <w:t>s poetic style; it also conveys a moral judgment of rhetoric which is devoid of Augustine</w:t>
      </w:r>
      <w:r w:rsidR="00875861">
        <w:rPr>
          <w:rFonts w:ascii="Minion Pro" w:hAnsi="Minion Pro"/>
        </w:rPr>
        <w:t>’</w:t>
      </w:r>
      <w:r w:rsidRPr="006E4223">
        <w:rPr>
          <w:rFonts w:ascii="Minion Pro" w:hAnsi="Minion Pro"/>
        </w:rPr>
        <w:t xml:space="preserve">s second attribute. Marchesi also examines several passages in this episode to illustrate that the condemned poet, the rhetorician who deceived himself with tortuous reasoning, constitutes both the source of the knotty imagery of the wood of the suicides and the convoluted syntax of the poetry of the </w:t>
      </w:r>
      <w:r w:rsidRPr="006E4223">
        <w:rPr>
          <w:rStyle w:val="Emphasis"/>
          <w:rFonts w:ascii="Minion Pro" w:hAnsi="Minion Pro"/>
        </w:rPr>
        <w:t>Divine Comedy</w:t>
      </w:r>
      <w:r w:rsidRPr="006E4223">
        <w:rPr>
          <w:rFonts w:ascii="Minion Pro" w:hAnsi="Minion Pro"/>
        </w:rPr>
        <w:t>. [FA</w:t>
      </w:r>
      <w:r w:rsidR="00942D4A">
        <w:rPr>
          <w:rFonts w:ascii="Minion Pro" w:hAnsi="Minion Pro"/>
        </w:rPr>
        <w:t>]</w:t>
      </w:r>
    </w:p>
    <w:p w:rsidR="00942D4A" w:rsidRDefault="00942D4A" w:rsidP="00142057">
      <w:pPr>
        <w:pStyle w:val="NormalWeb"/>
        <w:spacing w:before="0" w:beforeAutospacing="0" w:after="0" w:afterAutospacing="0"/>
        <w:rPr>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Martinez, Ronald.</w:t>
      </w:r>
      <w:r w:rsidRPr="006E4223">
        <w:rPr>
          <w:rFonts w:ascii="Minion Pro" w:hAnsi="Minion Pro"/>
        </w:rPr>
        <w:t xml:space="preserve"> </w:t>
      </w:r>
      <w:r w:rsidR="00875861">
        <w:rPr>
          <w:rFonts w:ascii="Minion Pro" w:hAnsi="Minion Pro"/>
        </w:rPr>
        <w:t>“</w:t>
      </w:r>
      <w:r w:rsidRPr="006E4223">
        <w:rPr>
          <w:rFonts w:ascii="Minion Pro" w:hAnsi="Minion Pro"/>
        </w:rPr>
        <w:t xml:space="preserve">Mourning Beatrice: The Rhetoric of Threnody in the </w:t>
      </w:r>
      <w:r w:rsidRPr="006E4223">
        <w:rPr>
          <w:rStyle w:val="Emphasis"/>
          <w:rFonts w:ascii="Minion Pro" w:hAnsi="Minion Pro"/>
        </w:rPr>
        <w:t>Vita Nuova</w:t>
      </w:r>
      <w:r w:rsidRPr="006E4223">
        <w:rPr>
          <w:rFonts w:ascii="Minion Pro" w:hAnsi="Minion Pro"/>
        </w:rPr>
        <w:t>.</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Modern Language Notes</w:t>
      </w:r>
      <w:r w:rsidRPr="006E4223">
        <w:rPr>
          <w:rFonts w:ascii="Minion Pro" w:hAnsi="Minion Pro"/>
        </w:rPr>
        <w:t>, 113, No. 1 (January, 1998), 1-29.</w:t>
      </w:r>
    </w:p>
    <w:p w:rsidR="00942D4A" w:rsidRDefault="00431093" w:rsidP="005E03B4">
      <w:pPr>
        <w:pStyle w:val="NormalWeb"/>
        <w:spacing w:before="0" w:beforeAutospacing="0" w:after="0" w:afterAutospacing="0"/>
        <w:ind w:firstLine="720"/>
        <w:rPr>
          <w:rFonts w:ascii="Minion Pro" w:hAnsi="Minion Pro"/>
        </w:rPr>
      </w:pPr>
      <w:r w:rsidRPr="006E4223">
        <w:rPr>
          <w:rFonts w:ascii="Minion Pro" w:hAnsi="Minion Pro"/>
        </w:rPr>
        <w:t xml:space="preserve">Studies the intertextualities between the </w:t>
      </w:r>
      <w:r w:rsidRPr="006E4223">
        <w:rPr>
          <w:rStyle w:val="Emphasis"/>
          <w:rFonts w:ascii="Minion Pro" w:hAnsi="Minion Pro"/>
        </w:rPr>
        <w:t>Vita Nuova</w:t>
      </w:r>
      <w:r w:rsidRPr="006E4223">
        <w:rPr>
          <w:rFonts w:ascii="Minion Pro" w:hAnsi="Minion Pro"/>
        </w:rPr>
        <w:t xml:space="preserve"> and the book of Lamentations. The book of Lamentations was written by the prophet Jeremiah after the destruction of Jerusalem by Nebuchednezzar in 586 B.C.E. While the laments are primarily public, grieving the loss of the Holy City, they also express the private mourning for</w:t>
      </w:r>
      <w:r w:rsidR="00875861">
        <w:rPr>
          <w:rFonts w:ascii="Minion Pro" w:hAnsi="Minion Pro"/>
        </w:rPr>
        <w:t>’</w:t>
      </w:r>
      <w:r w:rsidRPr="006E4223">
        <w:rPr>
          <w:rFonts w:ascii="Minion Pro" w:hAnsi="Minion Pro"/>
        </w:rPr>
        <w:t xml:space="preserve">s ng Josiah, killed several years earlier in a war against the Egyptians. Medieval commentators related the book of Lamentations to the Song of Solomon. The former details the weeping that occurs in this life, while the latter expresses the rejoicing which will take place in the next. The relationship of the sacred text to the </w:t>
      </w:r>
      <w:r w:rsidRPr="006E4223">
        <w:rPr>
          <w:rStyle w:val="Emphasis"/>
          <w:rFonts w:ascii="Minion Pro" w:hAnsi="Minion Pro"/>
        </w:rPr>
        <w:t>Vita Nuova</w:t>
      </w:r>
      <w:r w:rsidRPr="006E4223">
        <w:rPr>
          <w:rFonts w:ascii="Minion Pro" w:hAnsi="Minion Pro"/>
        </w:rPr>
        <w:t xml:space="preserve"> is complex. There are numerous references to that work in the </w:t>
      </w:r>
      <w:r w:rsidRPr="006E4223">
        <w:rPr>
          <w:rStyle w:val="Emphasis"/>
          <w:rFonts w:ascii="Minion Pro" w:hAnsi="Minion Pro"/>
        </w:rPr>
        <w:t>Vita Nuova</w:t>
      </w:r>
      <w:r w:rsidRPr="006E4223">
        <w:rPr>
          <w:rFonts w:ascii="Minion Pro" w:hAnsi="Minion Pro"/>
        </w:rPr>
        <w:t xml:space="preserve"> as well as, of course, a direct citation to mark Beatrice</w:t>
      </w:r>
      <w:r w:rsidR="00875861">
        <w:rPr>
          <w:rFonts w:ascii="Minion Pro" w:hAnsi="Minion Pro"/>
        </w:rPr>
        <w:t>’</w:t>
      </w:r>
      <w:r w:rsidRPr="006E4223">
        <w:rPr>
          <w:rFonts w:ascii="Minion Pro" w:hAnsi="Minion Pro"/>
        </w:rPr>
        <w:t xml:space="preserve">s death. Like Jerusalem, Florence is </w:t>
      </w:r>
      <w:r w:rsidR="00875861">
        <w:rPr>
          <w:rFonts w:ascii="Minion Pro" w:hAnsi="Minion Pro"/>
        </w:rPr>
        <w:t>“</w:t>
      </w:r>
      <w:r w:rsidRPr="006E4223">
        <w:rPr>
          <w:rFonts w:ascii="Minion Pro" w:hAnsi="Minion Pro"/>
        </w:rPr>
        <w:t>widowed</w:t>
      </w:r>
      <w:r w:rsidR="00875861">
        <w:rPr>
          <w:rFonts w:ascii="Minion Pro" w:hAnsi="Minion Pro"/>
        </w:rPr>
        <w:t>”</w:t>
      </w:r>
      <w:r w:rsidRPr="006E4223">
        <w:rPr>
          <w:rFonts w:ascii="Minion Pro" w:hAnsi="Minion Pro"/>
        </w:rPr>
        <w:t xml:space="preserve"> by the death of Beatrice, and in this way, Dante emulates the prophet by linking his private sorrow with a public lamentation. Furthermore, like Jeremiah, Dante positions his text in relationship to the Song of Solomon; he describes writing a </w:t>
      </w:r>
      <w:r w:rsidRPr="006E4223">
        <w:rPr>
          <w:rStyle w:val="Emphasis"/>
          <w:rFonts w:ascii="Minion Pro" w:hAnsi="Minion Pro"/>
        </w:rPr>
        <w:t>sirventese</w:t>
      </w:r>
      <w:r w:rsidRPr="006E4223">
        <w:rPr>
          <w:rFonts w:ascii="Minion Pro" w:hAnsi="Minion Pro"/>
        </w:rPr>
        <w:t xml:space="preserve"> of the sixty most beautiful women of Florence, which recalls the Hebrew king</w:t>
      </w:r>
      <w:r w:rsidR="00875861">
        <w:rPr>
          <w:rFonts w:ascii="Minion Pro" w:hAnsi="Minion Pro"/>
        </w:rPr>
        <w:t>’</w:t>
      </w:r>
      <w:r w:rsidRPr="006E4223">
        <w:rPr>
          <w:rFonts w:ascii="Minion Pro" w:hAnsi="Minion Pro"/>
        </w:rPr>
        <w:t xml:space="preserve">s assertion that one woman represents the favorite of his sixty wives. Most importantly, Dante positions Beatrice as the </w:t>
      </w:r>
      <w:r w:rsidRPr="006E4223">
        <w:rPr>
          <w:rStyle w:val="Emphasis"/>
          <w:rFonts w:ascii="Minion Pro" w:hAnsi="Minion Pro"/>
        </w:rPr>
        <w:t>sponsa</w:t>
      </w:r>
      <w:r w:rsidRPr="006E4223">
        <w:rPr>
          <w:rFonts w:ascii="Minion Pro" w:hAnsi="Minion Pro"/>
        </w:rPr>
        <w:t xml:space="preserve"> whose death leaves Florence as a </w:t>
      </w:r>
      <w:r w:rsidRPr="006E4223">
        <w:rPr>
          <w:rStyle w:val="Emphasis"/>
          <w:rFonts w:ascii="Minion Pro" w:hAnsi="Minion Pro"/>
        </w:rPr>
        <w:t>vidua</w:t>
      </w:r>
      <w:r w:rsidRPr="006E4223">
        <w:rPr>
          <w:rFonts w:ascii="Minion Pro" w:hAnsi="Minion Pro"/>
        </w:rPr>
        <w:t xml:space="preserve">; she will reappear in </w:t>
      </w:r>
      <w:r w:rsidRPr="006E4223">
        <w:rPr>
          <w:rStyle w:val="Emphasis"/>
          <w:rFonts w:ascii="Minion Pro" w:hAnsi="Minion Pro"/>
        </w:rPr>
        <w:t>Purgatorio</w:t>
      </w:r>
      <w:r w:rsidRPr="006E4223">
        <w:rPr>
          <w:rFonts w:ascii="Minion Pro" w:hAnsi="Minion Pro"/>
        </w:rPr>
        <w:t xml:space="preserve"> 30:11, as a </w:t>
      </w:r>
      <w:r w:rsidRPr="006E4223">
        <w:rPr>
          <w:rStyle w:val="Emphasis"/>
          <w:rFonts w:ascii="Minion Pro" w:hAnsi="Minion Pro"/>
        </w:rPr>
        <w:t>sponsa</w:t>
      </w:r>
      <w:r w:rsidRPr="006E4223">
        <w:rPr>
          <w:rFonts w:ascii="Minion Pro" w:hAnsi="Minion Pro"/>
        </w:rPr>
        <w:t>, in line with the medieval interpretation of the Song of Songs as portraying the rejoicing in the next world. [FA</w:t>
      </w:r>
      <w:r w:rsidR="00942D4A">
        <w:rPr>
          <w:rFonts w:ascii="Minion Pro" w:hAnsi="Minion Pro"/>
        </w:rPr>
        <w:t>]</w:t>
      </w:r>
    </w:p>
    <w:p w:rsidR="009E0905" w:rsidRDefault="009E0905" w:rsidP="009E0905">
      <w:pPr>
        <w:pStyle w:val="NormalWeb"/>
        <w:spacing w:before="0" w:beforeAutospacing="0" w:after="0" w:afterAutospacing="0"/>
        <w:rPr>
          <w:rFonts w:ascii="Minion Pro" w:hAnsi="Minion Pro"/>
        </w:rPr>
      </w:pPr>
    </w:p>
    <w:p w:rsidR="009E0905" w:rsidRPr="006E4223" w:rsidRDefault="009E0905" w:rsidP="009E0905">
      <w:pPr>
        <w:pStyle w:val="NormalWeb"/>
        <w:spacing w:before="0" w:beforeAutospacing="0" w:after="0" w:afterAutospacing="0"/>
        <w:rPr>
          <w:rFonts w:ascii="Minion Pro" w:hAnsi="Minion Pro"/>
        </w:rPr>
      </w:pPr>
      <w:r w:rsidRPr="006E4223">
        <w:rPr>
          <w:rFonts w:ascii="Minion Pro" w:hAnsi="Minion Pro"/>
          <w:b/>
          <w:bCs/>
        </w:rPr>
        <w:t>Martz, Louis L.</w:t>
      </w:r>
      <w:r w:rsidRPr="006E4223">
        <w:rPr>
          <w:rFonts w:ascii="Minion Pro" w:hAnsi="Minion Pro"/>
        </w:rPr>
        <w:t xml:space="preserve"> </w:t>
      </w:r>
      <w:r w:rsidR="00875861">
        <w:rPr>
          <w:rFonts w:ascii="Minion Pro" w:hAnsi="Minion Pro"/>
        </w:rPr>
        <w:t>“</w:t>
      </w:r>
      <w:r w:rsidRPr="006E4223">
        <w:rPr>
          <w:rFonts w:ascii="Minion Pro" w:hAnsi="Minion Pro"/>
        </w:rPr>
        <w:t>Prophetic Voice in Dante and Pound.</w:t>
      </w:r>
      <w:r w:rsidR="00875861">
        <w:rPr>
          <w:rFonts w:ascii="Minion Pro" w:hAnsi="Minion Pro"/>
        </w:rPr>
        <w:t>”</w:t>
      </w:r>
      <w:r w:rsidRPr="006E4223">
        <w:rPr>
          <w:rFonts w:ascii="Minion Pro" w:hAnsi="Minion Pro"/>
        </w:rPr>
        <w:t xml:space="preserve"> In </w:t>
      </w:r>
      <w:r w:rsidRPr="006E4223">
        <w:rPr>
          <w:rFonts w:ascii="Minion Pro" w:hAnsi="Minion Pro"/>
          <w:i/>
          <w:iCs/>
        </w:rPr>
        <w:t>Dante e Pound</w:t>
      </w:r>
      <w:r w:rsidRPr="006E4223">
        <w:rPr>
          <w:rFonts w:ascii="Minion Pro" w:hAnsi="Minion Pro"/>
        </w:rPr>
        <w:t xml:space="preserve"> (</w:t>
      </w:r>
      <w:r w:rsidRPr="006E4223">
        <w:rPr>
          <w:rFonts w:ascii="Minion Pro" w:hAnsi="Minion Pro"/>
          <w:i/>
          <w:iCs/>
        </w:rPr>
        <w:t>q.v.</w:t>
      </w:r>
      <w:r w:rsidRPr="006E4223">
        <w:rPr>
          <w:rFonts w:ascii="Minion Pro" w:hAnsi="Minion Pro"/>
        </w:rPr>
        <w:t>), pp. 101-116.</w:t>
      </w:r>
    </w:p>
    <w:p w:rsidR="009E0905" w:rsidRDefault="009E0905" w:rsidP="009E0905">
      <w:pPr>
        <w:pStyle w:val="NormalWeb"/>
        <w:spacing w:before="0" w:beforeAutospacing="0" w:after="0" w:afterAutospacing="0"/>
        <w:rPr>
          <w:rFonts w:ascii="Minion Pro" w:hAnsi="Minion Pro"/>
          <w:lang w:val="it-IT"/>
        </w:rPr>
      </w:pPr>
      <w:r w:rsidRPr="006E4223">
        <w:rPr>
          <w:rFonts w:ascii="Minion Pro" w:hAnsi="Minion Pro"/>
        </w:rPr>
        <w:t>            Highlights Pound</w:t>
      </w:r>
      <w:r w:rsidR="00875861">
        <w:rPr>
          <w:rFonts w:ascii="Minion Pro" w:hAnsi="Minion Pro"/>
        </w:rPr>
        <w:t>’</w:t>
      </w:r>
      <w:r w:rsidRPr="006E4223">
        <w:rPr>
          <w:rFonts w:ascii="Minion Pro" w:hAnsi="Minion Pro"/>
        </w:rPr>
        <w:t xml:space="preserve">s interest in the prophets of the Old Testament then follows a technique of </w:t>
      </w:r>
      <w:r w:rsidR="00875861">
        <w:rPr>
          <w:rFonts w:ascii="Minion Pro" w:hAnsi="Minion Pro"/>
        </w:rPr>
        <w:t>“</w:t>
      </w:r>
      <w:r w:rsidRPr="006E4223">
        <w:rPr>
          <w:rFonts w:ascii="Minion Pro" w:hAnsi="Minion Pro"/>
        </w:rPr>
        <w:t>oscillating prophecy</w:t>
      </w:r>
      <w:r w:rsidR="00875861">
        <w:rPr>
          <w:rFonts w:ascii="Minion Pro" w:hAnsi="Minion Pro"/>
        </w:rPr>
        <w:t>”</w:t>
      </w:r>
      <w:r w:rsidRPr="006E4223">
        <w:rPr>
          <w:rFonts w:ascii="Minion Pro" w:hAnsi="Minion Pro"/>
        </w:rPr>
        <w:t xml:space="preserve"> (stylistic alternation between prophetic and epic language) from Dante (cf. Nardi) to Pound, who in </w:t>
      </w:r>
      <w:r w:rsidRPr="006E4223">
        <w:rPr>
          <w:rFonts w:ascii="Minion Pro" w:hAnsi="Minion Pro"/>
          <w:i/>
          <w:iCs/>
        </w:rPr>
        <w:t>The Cantos</w:t>
      </w:r>
      <w:r w:rsidRPr="006E4223">
        <w:rPr>
          <w:rFonts w:ascii="Minion Pro" w:hAnsi="Minion Pro"/>
        </w:rPr>
        <w:t xml:space="preserve"> intends to </w:t>
      </w:r>
      <w:r w:rsidR="00875861">
        <w:rPr>
          <w:rFonts w:ascii="Minion Pro" w:hAnsi="Minion Pro"/>
        </w:rPr>
        <w:t>“</w:t>
      </w:r>
      <w:r w:rsidRPr="006E4223">
        <w:rPr>
          <w:rFonts w:ascii="Minion Pro" w:hAnsi="Minion Pro"/>
        </w:rPr>
        <w:t>redeem America from its provincial and materialistic condition.</w:t>
      </w:r>
      <w:r w:rsidR="00875861">
        <w:rPr>
          <w:rFonts w:ascii="Minion Pro" w:hAnsi="Minion Pro"/>
        </w:rPr>
        <w:t>”</w:t>
      </w:r>
      <w:r w:rsidRPr="006E4223">
        <w:rPr>
          <w:rFonts w:ascii="Minion Pro" w:hAnsi="Minion Pro"/>
        </w:rPr>
        <w:t xml:space="preserve"> Among these comparable techniques are harsh tones, repetition and the enthusiasm of one who is on a personal mission. Several passages of </w:t>
      </w:r>
      <w:r w:rsidRPr="006E4223">
        <w:rPr>
          <w:rFonts w:ascii="Minion Pro" w:hAnsi="Minion Pro"/>
          <w:i/>
          <w:iCs/>
        </w:rPr>
        <w:t>The Cantos</w:t>
      </w:r>
      <w:r w:rsidRPr="006E4223">
        <w:rPr>
          <w:rFonts w:ascii="Minion Pro" w:hAnsi="Minion Pro"/>
        </w:rPr>
        <w:t xml:space="preserve"> are examined in the light of stylistically analogous episodes and invectives in the </w:t>
      </w:r>
      <w:r w:rsidRPr="006E4223">
        <w:rPr>
          <w:rFonts w:ascii="Minion Pro" w:hAnsi="Minion Pro"/>
          <w:i/>
          <w:iCs/>
        </w:rPr>
        <w:t>Comedy</w:t>
      </w:r>
      <w:r w:rsidRPr="006E4223">
        <w:rPr>
          <w:rFonts w:ascii="Minion Pro" w:hAnsi="Minion Pro"/>
        </w:rPr>
        <w:t xml:space="preserve">. </w:t>
      </w:r>
      <w:r w:rsidRPr="006E4223">
        <w:rPr>
          <w:rFonts w:ascii="Minion Pro" w:hAnsi="Minion Pro"/>
          <w:lang w:val="it-IT"/>
        </w:rPr>
        <w:t>[MP</w:t>
      </w:r>
      <w:r>
        <w:rPr>
          <w:rFonts w:ascii="Minion Pro" w:hAnsi="Minion Pro"/>
          <w:lang w:val="it-IT"/>
        </w:rPr>
        <w:t>]</w:t>
      </w:r>
    </w:p>
    <w:p w:rsidR="009E0905" w:rsidRDefault="009E0905" w:rsidP="009E0905">
      <w:pPr>
        <w:pStyle w:val="NormalWeb"/>
        <w:spacing w:before="0" w:beforeAutospacing="0" w:after="0" w:afterAutospacing="0"/>
        <w:rPr>
          <w:rFonts w:ascii="Minion Pro" w:hAnsi="Minion Pro"/>
          <w:lang w:val="it-IT"/>
        </w:rPr>
      </w:pPr>
    </w:p>
    <w:p w:rsidR="009E0905" w:rsidRPr="006E4223" w:rsidRDefault="009E0905" w:rsidP="009E0905">
      <w:pPr>
        <w:pStyle w:val="NormalWeb"/>
        <w:spacing w:before="0" w:beforeAutospacing="0" w:after="0" w:afterAutospacing="0"/>
        <w:rPr>
          <w:rFonts w:ascii="Minion Pro" w:hAnsi="Minion Pro"/>
          <w:lang w:val="it-IT"/>
        </w:rPr>
      </w:pPr>
      <w:r w:rsidRPr="006E4223">
        <w:rPr>
          <w:rFonts w:ascii="Minion Pro" w:hAnsi="Minion Pro"/>
          <w:b/>
          <w:bCs/>
          <w:lang w:val="it-IT"/>
        </w:rPr>
        <w:t>Masciandaro, Franco.</w:t>
      </w:r>
      <w:r w:rsidRPr="006E4223">
        <w:rPr>
          <w:rFonts w:ascii="Minion Pro" w:hAnsi="Minion Pro"/>
          <w:lang w:val="it-IT"/>
        </w:rPr>
        <w:t xml:space="preserve"> </w:t>
      </w:r>
      <w:r w:rsidRPr="006E4223">
        <w:rPr>
          <w:rFonts w:ascii="Minion Pro" w:hAnsi="Minion Pro"/>
          <w:i/>
          <w:iCs/>
          <w:lang w:val="it-IT"/>
        </w:rPr>
        <w:t>La conoscenza viva: Letture fenomenologiche da Dante a Machiavelli</w:t>
      </w:r>
      <w:r w:rsidRPr="006E4223">
        <w:rPr>
          <w:rFonts w:ascii="Minion Pro" w:hAnsi="Minion Pro"/>
          <w:lang w:val="it-IT"/>
        </w:rPr>
        <w:t>. Ravenna: Longo, 1998. 129 p. (Memoria del tempo, 12)</w:t>
      </w:r>
    </w:p>
    <w:p w:rsidR="009E0905" w:rsidRPr="006E4223" w:rsidRDefault="009E0905" w:rsidP="009E0905">
      <w:pPr>
        <w:pStyle w:val="NormalWeb"/>
        <w:spacing w:before="0" w:beforeAutospacing="0" w:after="0" w:afterAutospacing="0"/>
        <w:rPr>
          <w:rFonts w:ascii="Minion Pro" w:hAnsi="Minion Pro"/>
          <w:lang w:val="it-IT"/>
        </w:rPr>
      </w:pPr>
      <w:r w:rsidRPr="006E4223">
        <w:rPr>
          <w:rFonts w:ascii="Minion Pro" w:hAnsi="Minion Pro"/>
          <w:lang w:val="it-IT"/>
        </w:rPr>
        <w:t xml:space="preserve">            Four chapters in the book are concerned with Dante: </w:t>
      </w:r>
      <w:r w:rsidR="00875861">
        <w:rPr>
          <w:rFonts w:ascii="Minion Pro" w:hAnsi="Minion Pro"/>
          <w:lang w:val="it-IT"/>
        </w:rPr>
        <w:t>“</w:t>
      </w:r>
      <w:r w:rsidRPr="006E4223">
        <w:rPr>
          <w:rFonts w:ascii="Minion Pro" w:hAnsi="Minion Pro"/>
          <w:lang w:val="it-IT"/>
        </w:rPr>
        <w:t>Annotazioni sull</w:t>
      </w:r>
      <w:r w:rsidR="00875861">
        <w:rPr>
          <w:rFonts w:ascii="Minion Pro" w:hAnsi="Minion Pro"/>
          <w:lang w:val="it-IT"/>
        </w:rPr>
        <w:t>’</w:t>
      </w:r>
      <w:r w:rsidRPr="006E4223">
        <w:rPr>
          <w:rFonts w:ascii="Minion Pro" w:hAnsi="Minion Pro"/>
          <w:lang w:val="it-IT"/>
        </w:rPr>
        <w:t xml:space="preserve">immagine del punto nella </w:t>
      </w:r>
      <w:r w:rsidRPr="006E4223">
        <w:rPr>
          <w:rFonts w:ascii="Minion Pro" w:hAnsi="Minion Pro"/>
          <w:i/>
          <w:iCs/>
          <w:lang w:val="it-IT"/>
        </w:rPr>
        <w:t>Divina Commedia</w:t>
      </w:r>
      <w:r w:rsidR="00875861">
        <w:rPr>
          <w:rFonts w:ascii="Minion Pro" w:hAnsi="Minion Pro"/>
          <w:lang w:val="it-IT"/>
        </w:rPr>
        <w:t>”</w:t>
      </w:r>
      <w:r w:rsidRPr="006E4223">
        <w:rPr>
          <w:rFonts w:ascii="Minion Pro" w:hAnsi="Minion Pro"/>
          <w:lang w:val="it-IT"/>
        </w:rPr>
        <w:t xml:space="preserve"> (27-43) (see </w:t>
      </w:r>
      <w:r w:rsidRPr="006E4223">
        <w:rPr>
          <w:rFonts w:ascii="Minion Pro" w:hAnsi="Minion Pro"/>
          <w:i/>
          <w:iCs/>
          <w:lang w:val="it-IT"/>
        </w:rPr>
        <w:t>Dante Studies</w:t>
      </w:r>
      <w:r w:rsidRPr="006E4223">
        <w:rPr>
          <w:rFonts w:ascii="Minion Pro" w:hAnsi="Minion Pro"/>
          <w:lang w:val="it-IT"/>
        </w:rPr>
        <w:t xml:space="preserve">, 96 [1978], 228); </w:t>
      </w:r>
      <w:r w:rsidR="00875861">
        <w:rPr>
          <w:rFonts w:ascii="Minion Pro" w:hAnsi="Minion Pro"/>
          <w:lang w:val="it-IT"/>
        </w:rPr>
        <w:t>“</w:t>
      </w:r>
      <w:r w:rsidRPr="006E4223">
        <w:rPr>
          <w:rFonts w:ascii="Minion Pro" w:hAnsi="Minion Pro"/>
          <w:lang w:val="it-IT"/>
        </w:rPr>
        <w:t>La corda di Gerione e la cintura-serpente della dialettica</w:t>
      </w:r>
      <w:r w:rsidR="00875861">
        <w:rPr>
          <w:rFonts w:ascii="Minion Pro" w:hAnsi="Minion Pro"/>
          <w:lang w:val="it-IT"/>
        </w:rPr>
        <w:t>”</w:t>
      </w:r>
      <w:r w:rsidRPr="006E4223">
        <w:rPr>
          <w:rFonts w:ascii="Minion Pro" w:hAnsi="Minion Pro"/>
          <w:lang w:val="it-IT"/>
        </w:rPr>
        <w:t xml:space="preserve"> (45-54) (see </w:t>
      </w:r>
      <w:r w:rsidRPr="006E4223">
        <w:rPr>
          <w:rFonts w:ascii="Minion Pro" w:hAnsi="Minion Pro"/>
          <w:i/>
          <w:iCs/>
          <w:lang w:val="it-IT"/>
        </w:rPr>
        <w:t>Dante Studies</w:t>
      </w:r>
      <w:r w:rsidRPr="006E4223">
        <w:rPr>
          <w:rFonts w:ascii="Minion Pro" w:hAnsi="Minion Pro"/>
          <w:lang w:val="it-IT"/>
        </w:rPr>
        <w:t xml:space="preserve">, 99 [1981], 204); </w:t>
      </w:r>
      <w:r w:rsidR="00875861">
        <w:rPr>
          <w:rFonts w:ascii="Minion Pro" w:hAnsi="Minion Pro"/>
          <w:lang w:val="it-IT"/>
        </w:rPr>
        <w:t>“</w:t>
      </w:r>
      <w:r w:rsidRPr="006E4223">
        <w:rPr>
          <w:rFonts w:ascii="Minion Pro" w:hAnsi="Minion Pro"/>
          <w:i/>
          <w:iCs/>
          <w:lang w:val="it-IT"/>
        </w:rPr>
        <w:t>Purgatorio</w:t>
      </w:r>
      <w:r w:rsidRPr="006E4223">
        <w:rPr>
          <w:rFonts w:ascii="Minion Pro" w:hAnsi="Minion Pro"/>
          <w:lang w:val="it-IT"/>
        </w:rPr>
        <w:t xml:space="preserve"> XXIII: la nostalgia dell</w:t>
      </w:r>
      <w:r w:rsidR="00875861">
        <w:rPr>
          <w:rFonts w:ascii="Minion Pro" w:hAnsi="Minion Pro"/>
          <w:lang w:val="it-IT"/>
        </w:rPr>
        <w:t>’</w:t>
      </w:r>
      <w:r w:rsidRPr="006E4223">
        <w:rPr>
          <w:rFonts w:ascii="Minion Pro" w:hAnsi="Minion Pro"/>
          <w:lang w:val="it-IT"/>
        </w:rPr>
        <w:t>Eden e il potere della parola</w:t>
      </w:r>
      <w:r w:rsidR="00875861">
        <w:rPr>
          <w:rFonts w:ascii="Minion Pro" w:hAnsi="Minion Pro"/>
          <w:lang w:val="it-IT"/>
        </w:rPr>
        <w:t>”</w:t>
      </w:r>
      <w:r w:rsidRPr="006E4223">
        <w:rPr>
          <w:rFonts w:ascii="Minion Pro" w:hAnsi="Minion Pro"/>
          <w:lang w:val="it-IT"/>
        </w:rPr>
        <w:t xml:space="preserve"> (55-65) (see </w:t>
      </w:r>
      <w:r w:rsidRPr="006E4223">
        <w:rPr>
          <w:rFonts w:ascii="Minion Pro" w:hAnsi="Minion Pro"/>
          <w:i/>
          <w:iCs/>
          <w:lang w:val="it-IT"/>
        </w:rPr>
        <w:t>Dante Studies</w:t>
      </w:r>
      <w:r w:rsidRPr="006E4223">
        <w:rPr>
          <w:rFonts w:ascii="Minion Pro" w:hAnsi="Minion Pro"/>
          <w:lang w:val="it-IT"/>
        </w:rPr>
        <w:t xml:space="preserve">, 112 [1994], 310); </w:t>
      </w:r>
      <w:r w:rsidRPr="006E4223">
        <w:rPr>
          <w:rFonts w:ascii="Minion Pro" w:hAnsi="Minion Pro"/>
          <w:lang w:val="it-IT"/>
        </w:rPr>
        <w:lastRenderedPageBreak/>
        <w:t xml:space="preserve">and </w:t>
      </w:r>
      <w:r w:rsidR="00875861">
        <w:rPr>
          <w:rFonts w:ascii="Minion Pro" w:hAnsi="Minion Pro"/>
          <w:lang w:val="it-IT"/>
        </w:rPr>
        <w:t>“</w:t>
      </w:r>
      <w:r w:rsidRPr="006E4223">
        <w:rPr>
          <w:rFonts w:ascii="Minion Pro" w:hAnsi="Minion Pro"/>
          <w:i/>
          <w:iCs/>
          <w:lang w:val="it-IT"/>
        </w:rPr>
        <w:t>Paradiso</w:t>
      </w:r>
      <w:r w:rsidRPr="006E4223">
        <w:rPr>
          <w:rFonts w:ascii="Minion Pro" w:hAnsi="Minion Pro"/>
          <w:lang w:val="it-IT"/>
        </w:rPr>
        <w:t xml:space="preserve"> XXIII, il canto della bellezza: note sulla drammaturgia dantesca</w:t>
      </w:r>
      <w:r w:rsidR="00875861">
        <w:rPr>
          <w:rFonts w:ascii="Minion Pro" w:hAnsi="Minion Pro"/>
          <w:lang w:val="it-IT"/>
        </w:rPr>
        <w:t>”</w:t>
      </w:r>
      <w:r w:rsidRPr="006E4223">
        <w:rPr>
          <w:rFonts w:ascii="Minion Pro" w:hAnsi="Minion Pro"/>
          <w:lang w:val="it-IT"/>
        </w:rPr>
        <w:t xml:space="preserve"> (67-87) (see </w:t>
      </w:r>
      <w:r w:rsidRPr="006E4223">
        <w:rPr>
          <w:rFonts w:ascii="Minion Pro" w:hAnsi="Minion Pro"/>
          <w:i/>
          <w:iCs/>
          <w:lang w:val="it-IT"/>
        </w:rPr>
        <w:t>Dante Studies</w:t>
      </w:r>
      <w:r w:rsidRPr="006E4223">
        <w:rPr>
          <w:rFonts w:ascii="Minion Pro" w:hAnsi="Minion Pro"/>
          <w:lang w:val="it-IT"/>
        </w:rPr>
        <w:t>, 114 [1996], 321).</w:t>
      </w:r>
    </w:p>
    <w:p w:rsidR="009E0905" w:rsidRPr="006E4223" w:rsidRDefault="009E0905" w:rsidP="009E0905">
      <w:pPr>
        <w:rPr>
          <w:rFonts w:ascii="Minion Pro" w:eastAsia="Times New Roman" w:hAnsi="Minion Pro"/>
          <w:lang w:val="it-IT"/>
        </w:rPr>
      </w:pPr>
    </w:p>
    <w:p w:rsidR="009E0905" w:rsidRPr="006E4223" w:rsidRDefault="009E0905" w:rsidP="009E0905">
      <w:pPr>
        <w:pStyle w:val="NormalWeb"/>
        <w:spacing w:before="0" w:beforeAutospacing="0" w:after="0" w:afterAutospacing="0"/>
        <w:rPr>
          <w:rFonts w:ascii="Minion Pro" w:hAnsi="Minion Pro"/>
        </w:rPr>
      </w:pPr>
      <w:r w:rsidRPr="006E4223">
        <w:rPr>
          <w:rFonts w:ascii="Minion Pro" w:hAnsi="Minion Pro"/>
          <w:b/>
          <w:bCs/>
          <w:lang w:val="it-IT"/>
        </w:rPr>
        <w:t>Mazzotta, Giuseppe.</w:t>
      </w:r>
      <w:r w:rsidRPr="006E4223">
        <w:rPr>
          <w:rFonts w:ascii="Minion Pro" w:hAnsi="Minion Pro"/>
          <w:lang w:val="it-IT"/>
        </w:rPr>
        <w:t xml:space="preserve"> </w:t>
      </w:r>
      <w:r w:rsidR="00875861">
        <w:rPr>
          <w:rFonts w:ascii="Minion Pro" w:hAnsi="Minion Pro"/>
          <w:lang w:val="it-IT"/>
        </w:rPr>
        <w:t>“</w:t>
      </w:r>
      <w:r w:rsidRPr="006E4223">
        <w:rPr>
          <w:rFonts w:ascii="Minion Pro" w:hAnsi="Minion Pro"/>
          <w:lang w:val="it-IT"/>
        </w:rPr>
        <w:t>Pound</w:t>
      </w:r>
      <w:r w:rsidR="00875861">
        <w:rPr>
          <w:rFonts w:ascii="Minion Pro" w:hAnsi="Minion Pro"/>
          <w:lang w:val="it-IT"/>
        </w:rPr>
        <w:t>’</w:t>
      </w:r>
      <w:r w:rsidRPr="006E4223">
        <w:rPr>
          <w:rFonts w:ascii="Minion Pro" w:hAnsi="Minion Pro"/>
          <w:lang w:val="it-IT"/>
        </w:rPr>
        <w:t>s Canto 74 and Dante</w:t>
      </w:r>
      <w:r w:rsidR="00875861">
        <w:rPr>
          <w:rFonts w:ascii="Minion Pro" w:hAnsi="Minion Pro"/>
          <w:lang w:val="it-IT"/>
        </w:rPr>
        <w:t>’</w:t>
      </w:r>
      <w:r w:rsidRPr="006E4223">
        <w:rPr>
          <w:rFonts w:ascii="Minion Pro" w:hAnsi="Minion Pro"/>
          <w:lang w:val="it-IT"/>
        </w:rPr>
        <w:t>s Pisan Canto.</w:t>
      </w:r>
      <w:r w:rsidR="00875861">
        <w:rPr>
          <w:rFonts w:ascii="Minion Pro" w:hAnsi="Minion Pro"/>
          <w:lang w:val="it-IT"/>
        </w:rPr>
        <w:t>”</w:t>
      </w:r>
      <w:r w:rsidRPr="006E4223">
        <w:rPr>
          <w:rFonts w:ascii="Minion Pro" w:hAnsi="Minion Pro"/>
          <w:lang w:val="it-IT"/>
        </w:rPr>
        <w:t xml:space="preserve"> </w:t>
      </w:r>
      <w:r w:rsidRPr="006E4223">
        <w:rPr>
          <w:rFonts w:ascii="Minion Pro" w:hAnsi="Minion Pro"/>
        </w:rPr>
        <w:t xml:space="preserve">In </w:t>
      </w:r>
      <w:r w:rsidRPr="006E4223">
        <w:rPr>
          <w:rFonts w:ascii="Minion Pro" w:hAnsi="Minion Pro"/>
          <w:i/>
          <w:iCs/>
        </w:rPr>
        <w:t>Dante e Pound</w:t>
      </w:r>
      <w:r w:rsidRPr="006E4223">
        <w:rPr>
          <w:rFonts w:ascii="Minion Pro" w:hAnsi="Minion Pro"/>
        </w:rPr>
        <w:t xml:space="preserve"> (</w:t>
      </w:r>
      <w:r w:rsidRPr="006E4223">
        <w:rPr>
          <w:rFonts w:ascii="Minion Pro" w:hAnsi="Minion Pro"/>
          <w:i/>
          <w:iCs/>
        </w:rPr>
        <w:t>q.v.</w:t>
      </w:r>
      <w:r w:rsidRPr="006E4223">
        <w:rPr>
          <w:rFonts w:ascii="Minion Pro" w:hAnsi="Minion Pro"/>
        </w:rPr>
        <w:t>), pp. 137-145.</w:t>
      </w:r>
    </w:p>
    <w:p w:rsidR="009E0905" w:rsidRDefault="009E0905" w:rsidP="009E0905">
      <w:pPr>
        <w:pStyle w:val="NormalWeb"/>
        <w:spacing w:before="0" w:beforeAutospacing="0" w:after="0" w:afterAutospacing="0"/>
        <w:rPr>
          <w:rFonts w:ascii="Minion Pro" w:hAnsi="Minion Pro"/>
        </w:rPr>
      </w:pPr>
      <w:r w:rsidRPr="006E4223">
        <w:rPr>
          <w:rFonts w:ascii="Minion Pro" w:hAnsi="Minion Pro"/>
        </w:rPr>
        <w:t>            Opens with a consideration of Pound</w:t>
      </w:r>
      <w:r w:rsidR="00875861">
        <w:rPr>
          <w:rFonts w:ascii="Minion Pro" w:hAnsi="Minion Pro"/>
        </w:rPr>
        <w:t>’</w:t>
      </w:r>
      <w:r w:rsidRPr="006E4223">
        <w:rPr>
          <w:rFonts w:ascii="Minion Pro" w:hAnsi="Minion Pro"/>
        </w:rPr>
        <w:t xml:space="preserve">s Pisan Cantos (74-84 of </w:t>
      </w:r>
      <w:r w:rsidRPr="006E4223">
        <w:rPr>
          <w:rFonts w:ascii="Minion Pro" w:hAnsi="Minion Pro"/>
          <w:i/>
          <w:iCs/>
        </w:rPr>
        <w:t>The Cantos</w:t>
      </w:r>
      <w:r w:rsidRPr="006E4223">
        <w:rPr>
          <w:rFonts w:ascii="Minion Pro" w:hAnsi="Minion Pro"/>
        </w:rPr>
        <w:t xml:space="preserve">) in the light of </w:t>
      </w:r>
      <w:r w:rsidRPr="006E4223">
        <w:rPr>
          <w:rFonts w:ascii="Minion Pro" w:hAnsi="Minion Pro"/>
          <w:i/>
          <w:iCs/>
        </w:rPr>
        <w:t>Inferno</w:t>
      </w:r>
      <w:r w:rsidRPr="006E4223">
        <w:rPr>
          <w:rFonts w:ascii="Minion Pro" w:hAnsi="Minion Pro"/>
        </w:rPr>
        <w:t xml:space="preserve"> 33. In these cantos, structured around the motif of betrayal, Pound attacks America</w:t>
      </w:r>
      <w:r w:rsidR="00875861">
        <w:rPr>
          <w:rFonts w:ascii="Minion Pro" w:hAnsi="Minion Pro"/>
        </w:rPr>
        <w:t>’</w:t>
      </w:r>
      <w:r w:rsidRPr="006E4223">
        <w:rPr>
          <w:rFonts w:ascii="Minion Pro" w:hAnsi="Minion Pro"/>
        </w:rPr>
        <w:t>s desire to modernize, which is distinguished by an excessive preoccupation with freedom and usury. This attack can be characterized by increased emphasis on classical, rather than modern, notions. Examples brought into the discussion range from Dante and Cavalcanti to Scotus Erigena and Richard of St Victor. [MP</w:t>
      </w:r>
      <w:r>
        <w:rPr>
          <w:rFonts w:ascii="Minion Pro" w:hAnsi="Minion Pro"/>
        </w:rPr>
        <w:t>]</w:t>
      </w:r>
    </w:p>
    <w:p w:rsidR="009E0905" w:rsidRDefault="009E0905" w:rsidP="009E0905">
      <w:pPr>
        <w:pStyle w:val="NormalWeb"/>
        <w:spacing w:before="0" w:beforeAutospacing="0" w:after="0" w:afterAutospacing="0"/>
        <w:rPr>
          <w:rFonts w:ascii="Minion Pro" w:hAnsi="Minion Pro"/>
        </w:rPr>
      </w:pPr>
    </w:p>
    <w:p w:rsidR="009E0905" w:rsidRPr="006E4223" w:rsidRDefault="009E0905" w:rsidP="009E0905">
      <w:pPr>
        <w:rPr>
          <w:rFonts w:ascii="Minion Pro" w:eastAsia="Times New Roman"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Meegan, William John.</w:t>
      </w:r>
      <w:r w:rsidRPr="006E4223">
        <w:rPr>
          <w:rFonts w:ascii="Minion Pro" w:hAnsi="Minion Pro"/>
        </w:rPr>
        <w:t xml:space="preserve"> </w:t>
      </w:r>
      <w:r w:rsidRPr="006E4223">
        <w:rPr>
          <w:rStyle w:val="Emphasis"/>
          <w:rFonts w:ascii="Minion Pro" w:hAnsi="Minion Pro"/>
        </w:rPr>
        <w:t>The Conquest of Genesis: A Study in Universal Creation Mathematics</w:t>
      </w:r>
      <w:r w:rsidRPr="006E4223">
        <w:rPr>
          <w:rFonts w:ascii="Minion Pro" w:hAnsi="Minion Pro"/>
        </w:rPr>
        <w:t>. Lewiston, New York: Edwin Mellen Press, 1998. xvii, 174 p.</w:t>
      </w:r>
    </w:p>
    <w:p w:rsidR="00431093" w:rsidRPr="006E4223" w:rsidRDefault="00431093" w:rsidP="005E03B4">
      <w:pPr>
        <w:pStyle w:val="NormalWeb"/>
        <w:spacing w:before="0" w:beforeAutospacing="0" w:after="0" w:afterAutospacing="0"/>
        <w:ind w:firstLine="720"/>
        <w:rPr>
          <w:rFonts w:ascii="Minion Pro" w:hAnsi="Minion Pro"/>
        </w:rPr>
      </w:pPr>
      <w:r w:rsidRPr="006E4223">
        <w:rPr>
          <w:rFonts w:ascii="Minion Pro" w:hAnsi="Minion Pro"/>
        </w:rPr>
        <w:t xml:space="preserve">Argues that </w:t>
      </w:r>
      <w:r w:rsidR="00875861">
        <w:rPr>
          <w:rFonts w:ascii="Minion Pro" w:hAnsi="Minion Pro"/>
        </w:rPr>
        <w:t>“</w:t>
      </w:r>
      <w:r w:rsidRPr="006E4223">
        <w:rPr>
          <w:rFonts w:ascii="Minion Pro" w:hAnsi="Minion Pro"/>
        </w:rPr>
        <w:t>Dante obtained his basic pattern from the first eleven chapters of Genesis.</w:t>
      </w:r>
      <w:r w:rsidR="00875861">
        <w:rPr>
          <w:rFonts w:ascii="Minion Pro" w:hAnsi="Minion Pro"/>
        </w:rPr>
        <w:t>”</w:t>
      </w:r>
      <w:r w:rsidRPr="006E4223">
        <w:rPr>
          <w:rFonts w:ascii="Minion Pro" w:hAnsi="Minion Pro"/>
        </w:rPr>
        <w:t xml:space="preserve"> </w:t>
      </w:r>
      <w:r w:rsidRPr="006E4223">
        <w:rPr>
          <w:rFonts w:ascii="Minion Pro" w:hAnsi="Minion Pro"/>
          <w:i/>
          <w:iCs/>
        </w:rPr>
        <w:t>Contents:</w:t>
      </w:r>
      <w:r w:rsidRPr="006E4223">
        <w:rPr>
          <w:rFonts w:ascii="Minion Pro" w:hAnsi="Minion Pro"/>
        </w:rPr>
        <w:t xml:space="preserve"> Preface; General Introduction; Introduction; 1. A Mathematical Philosophy Used to Organize Works of Art and Literature; 2. Dante Alighieri</w:t>
      </w:r>
      <w:r w:rsidR="00875861">
        <w:rPr>
          <w:rFonts w:ascii="Minion Pro" w:hAnsi="Minion Pro"/>
        </w:rPr>
        <w:t>’</w:t>
      </w:r>
      <w:r w:rsidRPr="006E4223">
        <w:rPr>
          <w:rFonts w:ascii="Minion Pro" w:hAnsi="Minion Pro"/>
        </w:rPr>
        <w:t xml:space="preserve">s Application of Universal Creation Mathematics to Organize </w:t>
      </w:r>
      <w:r w:rsidRPr="006E4223">
        <w:rPr>
          <w:rStyle w:val="Emphasis"/>
          <w:rFonts w:ascii="Minion Pro" w:hAnsi="Minion Pro"/>
        </w:rPr>
        <w:t>La Divina Commedia</w:t>
      </w:r>
      <w:r w:rsidRPr="006E4223">
        <w:rPr>
          <w:rFonts w:ascii="Minion Pro" w:hAnsi="Minion Pro"/>
        </w:rPr>
        <w:t>; 3. The Judeao-Christian Scriptures and Dante Alighieri</w:t>
      </w:r>
      <w:r w:rsidR="00875861">
        <w:rPr>
          <w:rFonts w:ascii="Minion Pro" w:hAnsi="Minion Pro"/>
        </w:rPr>
        <w:t>’</w:t>
      </w:r>
      <w:r w:rsidRPr="006E4223">
        <w:rPr>
          <w:rFonts w:ascii="Minion Pro" w:hAnsi="Minion Pro"/>
        </w:rPr>
        <w:t xml:space="preserve">s </w:t>
      </w:r>
      <w:r w:rsidRPr="006E4223">
        <w:rPr>
          <w:rStyle w:val="Emphasis"/>
          <w:rFonts w:ascii="Minion Pro" w:hAnsi="Minion Pro"/>
        </w:rPr>
        <w:t>La Divina Commedia</w:t>
      </w:r>
      <w:r w:rsidRPr="006E4223">
        <w:rPr>
          <w:rFonts w:ascii="Minion Pro" w:hAnsi="Minion Pro"/>
        </w:rPr>
        <w:t xml:space="preserve"> Challenge </w:t>
      </w:r>
      <w:r w:rsidR="00875861">
        <w:rPr>
          <w:rFonts w:ascii="Minion Pro" w:hAnsi="Minion Pro"/>
        </w:rPr>
        <w:t>“</w:t>
      </w:r>
      <w:r w:rsidRPr="006E4223">
        <w:rPr>
          <w:rFonts w:ascii="Minion Pro" w:hAnsi="Minion Pro"/>
        </w:rPr>
        <w:t>The Documentary Hypothesis</w:t>
      </w:r>
      <w:r w:rsidR="00875861">
        <w:rPr>
          <w:rFonts w:ascii="Minion Pro" w:hAnsi="Minion Pro"/>
        </w:rPr>
        <w:t>”</w:t>
      </w:r>
      <w:r w:rsidRPr="006E4223">
        <w:rPr>
          <w:rFonts w:ascii="Minion Pro" w:hAnsi="Minion Pro"/>
        </w:rPr>
        <w:t>; 4. Conclusion; Appendix; Addendum; Bibliography; Index.</w:t>
      </w:r>
    </w:p>
    <w:p w:rsidR="005E03B4" w:rsidRDefault="005E03B4" w:rsidP="005E03B4">
      <w:pPr>
        <w:pStyle w:val="NormalWeb"/>
        <w:spacing w:before="0" w:beforeAutospacing="0" w:after="0" w:afterAutospacing="0"/>
        <w:rPr>
          <w:rStyle w:val="Strong"/>
          <w:rFonts w:ascii="Minion Pro" w:hAnsi="Minion Pro"/>
        </w:rPr>
      </w:pPr>
    </w:p>
    <w:p w:rsidR="009E0905" w:rsidRPr="006E4223" w:rsidRDefault="009E0905" w:rsidP="009E0905">
      <w:pPr>
        <w:pStyle w:val="NormalWeb"/>
        <w:spacing w:before="0" w:beforeAutospacing="0" w:after="0" w:afterAutospacing="0"/>
        <w:rPr>
          <w:rFonts w:ascii="Minion Pro" w:hAnsi="Minion Pro"/>
        </w:rPr>
      </w:pPr>
      <w:r w:rsidRPr="006E4223">
        <w:rPr>
          <w:rFonts w:ascii="Minion Pro" w:hAnsi="Minion Pro"/>
          <w:b/>
          <w:bCs/>
        </w:rPr>
        <w:t>Morrison, Molly.</w:t>
      </w:r>
      <w:r w:rsidRPr="006E4223">
        <w:rPr>
          <w:rFonts w:ascii="Minion Pro" w:hAnsi="Minion Pro"/>
        </w:rPr>
        <w:t xml:space="preserve"> </w:t>
      </w:r>
      <w:r w:rsidR="00875861">
        <w:rPr>
          <w:rFonts w:ascii="Minion Pro" w:hAnsi="Minion Pro"/>
        </w:rPr>
        <w:t>“</w:t>
      </w:r>
      <w:r w:rsidRPr="006E4223">
        <w:rPr>
          <w:rFonts w:ascii="Minion Pro" w:hAnsi="Minion Pro"/>
        </w:rPr>
        <w:t xml:space="preserve">Dante and Dionysius: The Articulation of the Heavenly Vision of Canto 28 of the </w:t>
      </w:r>
      <w:r w:rsidRPr="006E4223">
        <w:rPr>
          <w:rFonts w:ascii="Minion Pro" w:hAnsi="Minion Pro"/>
          <w:i/>
          <w:iCs/>
        </w:rPr>
        <w:t>Paradiso</w:t>
      </w:r>
      <w:r w:rsidRPr="006E4223">
        <w:rPr>
          <w:rFonts w:ascii="Minion Pro" w:hAnsi="Minion Pro"/>
        </w:rPr>
        <w:t>.</w:t>
      </w:r>
      <w:r w:rsidR="00875861">
        <w:rPr>
          <w:rFonts w:ascii="Minion Pro" w:hAnsi="Minion Pro"/>
        </w:rPr>
        <w:t>”</w:t>
      </w:r>
      <w:r w:rsidRPr="006E4223">
        <w:rPr>
          <w:rFonts w:ascii="Minion Pro" w:hAnsi="Minion Pro"/>
        </w:rPr>
        <w:t xml:space="preserve"> In </w:t>
      </w:r>
      <w:r w:rsidRPr="006E4223">
        <w:rPr>
          <w:rFonts w:ascii="Minion Pro" w:hAnsi="Minion Pro"/>
          <w:i/>
          <w:iCs/>
        </w:rPr>
        <w:t>Cincinnati Romance Review</w:t>
      </w:r>
      <w:r w:rsidRPr="006E4223">
        <w:rPr>
          <w:rFonts w:ascii="Minion Pro" w:hAnsi="Minion Pro"/>
        </w:rPr>
        <w:t>, 17 (1998), 86-92.</w:t>
      </w:r>
    </w:p>
    <w:p w:rsidR="009E0905" w:rsidRPr="006E4223" w:rsidRDefault="009E0905" w:rsidP="009E0905">
      <w:pPr>
        <w:pStyle w:val="NormalWeb"/>
        <w:spacing w:before="0" w:beforeAutospacing="0" w:after="0" w:afterAutospacing="0"/>
        <w:rPr>
          <w:rFonts w:ascii="Minion Pro" w:hAnsi="Minion Pro"/>
        </w:rPr>
      </w:pPr>
      <w:r w:rsidRPr="006E4223">
        <w:rPr>
          <w:rFonts w:ascii="Minion Pro" w:hAnsi="Minion Pro"/>
        </w:rPr>
        <w:t>            Examines the reasons behind Dante</w:t>
      </w:r>
      <w:r w:rsidR="00875861">
        <w:rPr>
          <w:rFonts w:ascii="Minion Pro" w:hAnsi="Minion Pro"/>
        </w:rPr>
        <w:t>’</w:t>
      </w:r>
      <w:r w:rsidRPr="006E4223">
        <w:rPr>
          <w:rFonts w:ascii="Minion Pro" w:hAnsi="Minion Pro"/>
        </w:rPr>
        <w:t>s preference for Dionysius</w:t>
      </w:r>
      <w:r w:rsidR="00875861">
        <w:rPr>
          <w:rFonts w:ascii="Minion Pro" w:hAnsi="Minion Pro"/>
        </w:rPr>
        <w:t>’</w:t>
      </w:r>
      <w:r w:rsidRPr="006E4223">
        <w:rPr>
          <w:rFonts w:ascii="Minion Pro" w:hAnsi="Minion Pro"/>
        </w:rPr>
        <w:t xml:space="preserve">s ordering of the angels, as opposed to that of Gregory the Great, in </w:t>
      </w:r>
      <w:r w:rsidRPr="006E4223">
        <w:rPr>
          <w:rFonts w:ascii="Minion Pro" w:hAnsi="Minion Pro"/>
          <w:i/>
          <w:iCs/>
        </w:rPr>
        <w:t>Paradiso</w:t>
      </w:r>
      <w:r w:rsidRPr="006E4223">
        <w:rPr>
          <w:rFonts w:ascii="Minion Pro" w:hAnsi="Minion Pro"/>
        </w:rPr>
        <w:t xml:space="preserve"> 28, and suggests that </w:t>
      </w:r>
      <w:r w:rsidR="00875861">
        <w:rPr>
          <w:rFonts w:ascii="Minion Pro" w:hAnsi="Minion Pro"/>
        </w:rPr>
        <w:t>“</w:t>
      </w:r>
      <w:r w:rsidRPr="006E4223">
        <w:rPr>
          <w:rFonts w:ascii="Minion Pro" w:hAnsi="Minion Pro"/>
        </w:rPr>
        <w:t xml:space="preserve">Dante expands the whole concept of proper ordering and </w:t>
      </w:r>
      <w:r w:rsidR="00875861">
        <w:rPr>
          <w:rFonts w:ascii="Minion Pro" w:hAnsi="Minion Pro"/>
        </w:rPr>
        <w:t>‘</w:t>
      </w:r>
      <w:r w:rsidRPr="006E4223">
        <w:rPr>
          <w:rFonts w:ascii="Minion Pro" w:hAnsi="Minion Pro"/>
        </w:rPr>
        <w:t>hierarchy</w:t>
      </w:r>
      <w:r w:rsidR="00875861">
        <w:rPr>
          <w:rFonts w:ascii="Minion Pro" w:hAnsi="Minion Pro"/>
        </w:rPr>
        <w:t>’</w:t>
      </w:r>
      <w:r w:rsidRPr="006E4223">
        <w:rPr>
          <w:rFonts w:ascii="Minion Pro" w:hAnsi="Minion Pro"/>
        </w:rPr>
        <w:t xml:space="preserve"> in the canto not only by discussing the angelic hierarchies, but also by constructing a </w:t>
      </w:r>
      <w:r w:rsidR="00875861">
        <w:rPr>
          <w:rFonts w:ascii="Minion Pro" w:hAnsi="Minion Pro"/>
        </w:rPr>
        <w:t>‘</w:t>
      </w:r>
      <w:r w:rsidRPr="006E4223">
        <w:rPr>
          <w:rFonts w:ascii="Minion Pro" w:hAnsi="Minion Pro"/>
        </w:rPr>
        <w:t>hierarchy</w:t>
      </w:r>
      <w:r w:rsidR="00875861">
        <w:rPr>
          <w:rFonts w:ascii="Minion Pro" w:hAnsi="Minion Pro"/>
        </w:rPr>
        <w:t>’</w:t>
      </w:r>
      <w:r w:rsidRPr="006E4223">
        <w:rPr>
          <w:rFonts w:ascii="Minion Pro" w:hAnsi="Minion Pro"/>
        </w:rPr>
        <w:t xml:space="preserve"> of theologians.</w:t>
      </w:r>
      <w:r w:rsidR="00875861">
        <w:rPr>
          <w:rFonts w:ascii="Minion Pro" w:hAnsi="Minion Pro"/>
        </w:rPr>
        <w:t>”</w:t>
      </w:r>
    </w:p>
    <w:p w:rsidR="009E0905" w:rsidRDefault="009E0905" w:rsidP="005E03B4">
      <w:pPr>
        <w:pStyle w:val="NormalWeb"/>
        <w:spacing w:before="0" w:beforeAutospacing="0" w:after="0" w:afterAutospacing="0"/>
        <w:rPr>
          <w:rStyle w:val="Strong"/>
          <w:rFonts w:ascii="Minion Pro" w:hAnsi="Minion Pro"/>
        </w:rPr>
      </w:pPr>
    </w:p>
    <w:p w:rsidR="00431093" w:rsidRPr="006E4223" w:rsidRDefault="00431093" w:rsidP="005E03B4">
      <w:pPr>
        <w:pStyle w:val="NormalWeb"/>
        <w:spacing w:before="0" w:beforeAutospacing="0" w:after="0" w:afterAutospacing="0"/>
        <w:rPr>
          <w:rFonts w:ascii="Minion Pro" w:hAnsi="Minion Pro"/>
        </w:rPr>
      </w:pPr>
      <w:r w:rsidRPr="006E4223">
        <w:rPr>
          <w:rStyle w:val="Strong"/>
          <w:rFonts w:ascii="Minion Pro" w:hAnsi="Minion Pro"/>
        </w:rPr>
        <w:t>Mozzillo-Howell, Elizabeth Marilyn.</w:t>
      </w:r>
      <w:r w:rsidRPr="006E4223">
        <w:rPr>
          <w:rFonts w:ascii="Minion Pro" w:hAnsi="Minion Pro"/>
        </w:rPr>
        <w:t xml:space="preserve"> </w:t>
      </w:r>
      <w:r w:rsidR="00875861">
        <w:rPr>
          <w:rFonts w:ascii="Minion Pro" w:hAnsi="Minion Pro"/>
        </w:rPr>
        <w:t>“</w:t>
      </w:r>
      <w:r w:rsidRPr="006E4223">
        <w:rPr>
          <w:rFonts w:ascii="Minion Pro" w:hAnsi="Minion Pro"/>
        </w:rPr>
        <w:t>Dante</w:t>
      </w:r>
      <w:r w:rsidR="00875861">
        <w:rPr>
          <w:rFonts w:ascii="Minion Pro" w:hAnsi="Minion Pro"/>
        </w:rPr>
        <w:t>’</w:t>
      </w:r>
      <w:r w:rsidRPr="006E4223">
        <w:rPr>
          <w:rFonts w:ascii="Minion Pro" w:hAnsi="Minion Pro"/>
        </w:rPr>
        <w:t xml:space="preserve">s Art of Reason: A Study of Medieval Logic and Semantics in the </w:t>
      </w:r>
      <w:r w:rsidRPr="006E4223">
        <w:rPr>
          <w:rStyle w:val="Emphasis"/>
          <w:rFonts w:ascii="Minion Pro" w:hAnsi="Minion Pro"/>
        </w:rPr>
        <w:t>Monarchy</w:t>
      </w:r>
      <w:r w:rsidRPr="006E4223">
        <w:rPr>
          <w:rFonts w:ascii="Minion Pro" w:hAnsi="Minion Pro"/>
        </w:rPr>
        <w:t>.</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Dissertation Abstracts International</w:t>
      </w:r>
      <w:r w:rsidRPr="006E4223">
        <w:rPr>
          <w:rFonts w:ascii="Minion Pro" w:hAnsi="Minion Pro"/>
        </w:rPr>
        <w:t>, 59, No. 5 (November, 1998), 1566. Doctoral dissertation, Harvard University, 1998, 269 p.</w:t>
      </w:r>
    </w:p>
    <w:p w:rsidR="00431093" w:rsidRPr="006E4223" w:rsidRDefault="00875861" w:rsidP="005E03B4">
      <w:pPr>
        <w:pStyle w:val="NormalWeb"/>
        <w:spacing w:before="0" w:beforeAutospacing="0" w:after="0" w:afterAutospacing="0"/>
        <w:ind w:firstLine="720"/>
        <w:rPr>
          <w:rFonts w:ascii="Minion Pro" w:hAnsi="Minion Pro"/>
        </w:rPr>
      </w:pPr>
      <w:r>
        <w:rPr>
          <w:rFonts w:ascii="Minion Pro" w:hAnsi="Minion Pro"/>
        </w:rPr>
        <w:t>“</w:t>
      </w:r>
      <w:r w:rsidR="00431093" w:rsidRPr="006E4223">
        <w:rPr>
          <w:rFonts w:ascii="Minion Pro" w:hAnsi="Minion Pro"/>
        </w:rPr>
        <w:t>[E]xamines Dante</w:t>
      </w:r>
      <w:r>
        <w:rPr>
          <w:rFonts w:ascii="Minion Pro" w:hAnsi="Minion Pro"/>
        </w:rPr>
        <w:t>’</w:t>
      </w:r>
      <w:r w:rsidR="00431093" w:rsidRPr="006E4223">
        <w:rPr>
          <w:rFonts w:ascii="Minion Pro" w:hAnsi="Minion Pro"/>
        </w:rPr>
        <w:t xml:space="preserve">s use of logic in his political treatise, the </w:t>
      </w:r>
      <w:r w:rsidR="00431093" w:rsidRPr="006E4223">
        <w:rPr>
          <w:rStyle w:val="Emphasis"/>
          <w:rFonts w:ascii="Minion Pro" w:hAnsi="Minion Pro"/>
        </w:rPr>
        <w:t>Monarchy</w:t>
      </w:r>
      <w:r w:rsidR="00431093" w:rsidRPr="006E4223">
        <w:rPr>
          <w:rFonts w:ascii="Minion Pro" w:hAnsi="Minion Pro"/>
        </w:rPr>
        <w:t>. The thesis presents the formal elements of medieval logic and semantics, as well as historical and theoretical background, as it pertains to Dante</w:t>
      </w:r>
      <w:r>
        <w:rPr>
          <w:rFonts w:ascii="Minion Pro" w:hAnsi="Minion Pro"/>
        </w:rPr>
        <w:t>’</w:t>
      </w:r>
      <w:r w:rsidR="00431093" w:rsidRPr="006E4223">
        <w:rPr>
          <w:rFonts w:ascii="Minion Pro" w:hAnsi="Minion Pro"/>
        </w:rPr>
        <w:t>s usage. ... Chapter 1 discusses Book I, observing that Dante</w:t>
      </w:r>
      <w:r>
        <w:rPr>
          <w:rFonts w:ascii="Minion Pro" w:hAnsi="Minion Pro"/>
        </w:rPr>
        <w:t>’</w:t>
      </w:r>
      <w:r w:rsidR="00431093" w:rsidRPr="006E4223">
        <w:rPr>
          <w:rFonts w:ascii="Minion Pro" w:hAnsi="Minion Pro"/>
        </w:rPr>
        <w:t>s text stems from a dialectical tradition. ... Chapter 2 treats Book II, placing it within the context of the theories on consequential inference (1300-1325). To do so, propositional logic is introduced and Augustine</w:t>
      </w:r>
      <w:r>
        <w:rPr>
          <w:rFonts w:ascii="Minion Pro" w:hAnsi="Minion Pro"/>
        </w:rPr>
        <w:t>’</w:t>
      </w:r>
      <w:r w:rsidR="00431093" w:rsidRPr="006E4223">
        <w:rPr>
          <w:rFonts w:ascii="Minion Pro" w:hAnsi="Minion Pro"/>
        </w:rPr>
        <w:t xml:space="preserve">s use of conditional propositions is given as an example.... Chapter 3 examines </w:t>
      </w:r>
      <w:r w:rsidR="00431093" w:rsidRPr="006E4223">
        <w:rPr>
          <w:rFonts w:ascii="Minion Pro" w:hAnsi="Minion Pro"/>
        </w:rPr>
        <w:lastRenderedPageBreak/>
        <w:t>Book III and Dante</w:t>
      </w:r>
      <w:r>
        <w:rPr>
          <w:rFonts w:ascii="Minion Pro" w:hAnsi="Minion Pro"/>
        </w:rPr>
        <w:t>’</w:t>
      </w:r>
      <w:r w:rsidR="00431093" w:rsidRPr="006E4223">
        <w:rPr>
          <w:rFonts w:ascii="Minion Pro" w:hAnsi="Minion Pro"/>
        </w:rPr>
        <w:t xml:space="preserve">s familiarity with Aristotelian fallacies as presented in the </w:t>
      </w:r>
      <w:r w:rsidR="00431093" w:rsidRPr="006E4223">
        <w:rPr>
          <w:rStyle w:val="Emphasis"/>
          <w:rFonts w:ascii="Minion Pro" w:hAnsi="Minion Pro"/>
        </w:rPr>
        <w:t>Tractatus</w:t>
      </w:r>
      <w:r w:rsidR="00431093" w:rsidRPr="006E4223">
        <w:rPr>
          <w:rFonts w:ascii="Minion Pro" w:hAnsi="Minion Pro"/>
        </w:rPr>
        <w:t xml:space="preserve"> and medieval textbooks.</w:t>
      </w:r>
      <w:r>
        <w:rPr>
          <w:rFonts w:ascii="Minion Pro" w:hAnsi="Minion Pro"/>
        </w:rPr>
        <w:t>”</w:t>
      </w:r>
    </w:p>
    <w:p w:rsidR="005E03B4" w:rsidRDefault="005E03B4" w:rsidP="00142057">
      <w:pPr>
        <w:pStyle w:val="NormalWeb"/>
        <w:spacing w:before="0" w:beforeAutospacing="0" w:after="0" w:afterAutospacing="0"/>
        <w:rPr>
          <w:rStyle w:val="Strong"/>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Musgrove, Margaret Worsham.</w:t>
      </w:r>
      <w:r w:rsidRPr="006E4223">
        <w:rPr>
          <w:rFonts w:ascii="Minion Pro" w:hAnsi="Minion Pro"/>
        </w:rPr>
        <w:t xml:space="preserve"> </w:t>
      </w:r>
      <w:r w:rsidR="00875861">
        <w:rPr>
          <w:rFonts w:ascii="Minion Pro" w:hAnsi="Minion Pro"/>
        </w:rPr>
        <w:t>“</w:t>
      </w:r>
      <w:r w:rsidRPr="006E4223">
        <w:rPr>
          <w:rFonts w:ascii="Minion Pro" w:hAnsi="Minion Pro"/>
        </w:rPr>
        <w:t>Cyclopean Latin: Intertextual Readings in Dante</w:t>
      </w:r>
      <w:r w:rsidR="00875861">
        <w:rPr>
          <w:rFonts w:ascii="Minion Pro" w:hAnsi="Minion Pro"/>
        </w:rPr>
        <w:t>’</w:t>
      </w:r>
      <w:r w:rsidRPr="006E4223">
        <w:rPr>
          <w:rFonts w:ascii="Minion Pro" w:hAnsi="Minion Pro"/>
        </w:rPr>
        <w:t xml:space="preserve">s </w:t>
      </w:r>
      <w:r w:rsidRPr="006E4223">
        <w:rPr>
          <w:rStyle w:val="Emphasis"/>
          <w:rFonts w:ascii="Minion Pro" w:hAnsi="Minion Pro"/>
        </w:rPr>
        <w:t>Eclogues</w:t>
      </w:r>
      <w:r w:rsidRPr="006E4223">
        <w:rPr>
          <w:rFonts w:ascii="Minion Pro" w:hAnsi="Minion Pro"/>
        </w:rPr>
        <w:t xml:space="preserve"> and Góngora</w:t>
      </w:r>
      <w:r w:rsidR="00875861">
        <w:rPr>
          <w:rFonts w:ascii="Minion Pro" w:hAnsi="Minion Pro"/>
        </w:rPr>
        <w:t>’</w:t>
      </w:r>
      <w:r w:rsidRPr="006E4223">
        <w:rPr>
          <w:rFonts w:ascii="Minion Pro" w:hAnsi="Minion Pro"/>
        </w:rPr>
        <w:t xml:space="preserve">s </w:t>
      </w:r>
      <w:r w:rsidRPr="006E4223">
        <w:rPr>
          <w:rStyle w:val="Emphasis"/>
          <w:rFonts w:ascii="Minion Pro" w:hAnsi="Minion Pro"/>
        </w:rPr>
        <w:t>Polifemo y Galatea</w:t>
      </w:r>
      <w:r w:rsidRPr="006E4223">
        <w:rPr>
          <w:rFonts w:ascii="Minion Pro" w:hAnsi="Minion Pro"/>
        </w:rPr>
        <w:t>.</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Classical and Modern Literature</w:t>
      </w:r>
      <w:r w:rsidRPr="006E4223">
        <w:rPr>
          <w:rFonts w:ascii="Minion Pro" w:hAnsi="Minion Pro"/>
        </w:rPr>
        <w:t>, 18, No. 2 (Winter, 1998), 125-136.</w:t>
      </w:r>
    </w:p>
    <w:p w:rsidR="00942D4A" w:rsidRDefault="00431093" w:rsidP="005E03B4">
      <w:pPr>
        <w:pStyle w:val="NormalWeb"/>
        <w:spacing w:before="0" w:beforeAutospacing="0" w:after="0" w:afterAutospacing="0"/>
        <w:ind w:firstLine="720"/>
        <w:rPr>
          <w:rFonts w:ascii="Minion Pro" w:hAnsi="Minion Pro"/>
        </w:rPr>
      </w:pPr>
      <w:r w:rsidRPr="006E4223">
        <w:rPr>
          <w:rFonts w:ascii="Minion Pro" w:hAnsi="Minion Pro"/>
        </w:rPr>
        <w:t>Places Dante</w:t>
      </w:r>
      <w:r w:rsidR="00875861">
        <w:rPr>
          <w:rFonts w:ascii="Minion Pro" w:hAnsi="Minion Pro"/>
        </w:rPr>
        <w:t>’</w:t>
      </w:r>
      <w:r w:rsidRPr="006E4223">
        <w:rPr>
          <w:rFonts w:ascii="Minion Pro" w:hAnsi="Minion Pro"/>
        </w:rPr>
        <w:t>s and Góngora</w:t>
      </w:r>
      <w:r w:rsidR="00875861">
        <w:rPr>
          <w:rFonts w:ascii="Minion Pro" w:hAnsi="Minion Pro"/>
        </w:rPr>
        <w:t>’</w:t>
      </w:r>
      <w:r w:rsidRPr="006E4223">
        <w:rPr>
          <w:rFonts w:ascii="Minion Pro" w:hAnsi="Minion Pro"/>
        </w:rPr>
        <w:t>s use of classical Latin versions of the Polyphemus story in the tradition of debates over genre, levels of poetic diction, and language. Musgrove proposes that the Cyclops of Dante</w:t>
      </w:r>
      <w:r w:rsidR="00875861">
        <w:rPr>
          <w:rFonts w:ascii="Minion Pro" w:hAnsi="Minion Pro"/>
        </w:rPr>
        <w:t>’</w:t>
      </w:r>
      <w:r w:rsidRPr="006E4223">
        <w:rPr>
          <w:rFonts w:ascii="Minion Pro" w:hAnsi="Minion Pro"/>
        </w:rPr>
        <w:t xml:space="preserve">s second </w:t>
      </w:r>
      <w:r w:rsidRPr="006E4223">
        <w:rPr>
          <w:rStyle w:val="Emphasis"/>
          <w:rFonts w:ascii="Minion Pro" w:hAnsi="Minion Pro"/>
        </w:rPr>
        <w:t>Eclogue</w:t>
      </w:r>
      <w:r w:rsidR="00AD00A2">
        <w:rPr>
          <w:rFonts w:ascii="Minion Pro" w:hAnsi="Minion Pro"/>
        </w:rPr>
        <w:t>—</w:t>
      </w:r>
      <w:r w:rsidRPr="006E4223">
        <w:rPr>
          <w:rFonts w:ascii="Minion Pro" w:hAnsi="Minion Pro"/>
        </w:rPr>
        <w:t xml:space="preserve">based primarily on the Achaemenides episode recounted in </w:t>
      </w:r>
      <w:r w:rsidRPr="006E4223">
        <w:rPr>
          <w:rStyle w:val="Emphasis"/>
          <w:rFonts w:ascii="Minion Pro" w:hAnsi="Minion Pro"/>
        </w:rPr>
        <w:t>Aeneid</w:t>
      </w:r>
      <w:r w:rsidRPr="006E4223">
        <w:rPr>
          <w:rFonts w:ascii="Minion Pro" w:hAnsi="Minion Pro"/>
        </w:rPr>
        <w:t xml:space="preserve"> 3 and </w:t>
      </w:r>
      <w:r w:rsidRPr="006E4223">
        <w:rPr>
          <w:rStyle w:val="Emphasis"/>
          <w:rFonts w:ascii="Minion Pro" w:hAnsi="Minion Pro"/>
        </w:rPr>
        <w:t>Metamorphoses</w:t>
      </w:r>
      <w:r w:rsidRPr="006E4223">
        <w:rPr>
          <w:rFonts w:ascii="Minion Pro" w:hAnsi="Minion Pro"/>
        </w:rPr>
        <w:t xml:space="preserve"> 14</w:t>
      </w:r>
      <w:r w:rsidR="00AD00A2">
        <w:rPr>
          <w:rFonts w:ascii="Minion Pro" w:hAnsi="Minion Pro"/>
        </w:rPr>
        <w:t>—</w:t>
      </w:r>
      <w:r w:rsidR="00A51C69">
        <w:rPr>
          <w:rFonts w:ascii="Minion Pro" w:hAnsi="Minion Pro"/>
        </w:rPr>
        <w:t>“</w:t>
      </w:r>
      <w:r w:rsidRPr="006E4223">
        <w:rPr>
          <w:rFonts w:ascii="Minion Pro" w:hAnsi="Minion Pro"/>
        </w:rPr>
        <w:t>stands for traditionally violent heroic epic</w:t>
      </w:r>
      <w:r w:rsidR="00875861">
        <w:rPr>
          <w:rFonts w:ascii="Minion Pro" w:hAnsi="Minion Pro"/>
        </w:rPr>
        <w:t>”</w:t>
      </w:r>
      <w:r w:rsidRPr="006E4223">
        <w:rPr>
          <w:rFonts w:ascii="Minion Pro" w:hAnsi="Minion Pro"/>
        </w:rPr>
        <w:t xml:space="preserve"> (131), the epic of war and kingly deeds that the Italian poet eschews for his vernacular epic. Conversely, the Polyphemus of the baroque Spanish poem </w:t>
      </w:r>
      <w:r w:rsidR="00875861">
        <w:rPr>
          <w:rFonts w:ascii="Minion Pro" w:hAnsi="Minion Pro"/>
        </w:rPr>
        <w:t>“</w:t>
      </w:r>
      <w:r w:rsidRPr="006E4223">
        <w:rPr>
          <w:rFonts w:ascii="Minion Pro" w:hAnsi="Minion Pro"/>
        </w:rPr>
        <w:t>carries the ambiguous Ovidian baggage</w:t>
      </w:r>
      <w:r w:rsidR="00875861">
        <w:rPr>
          <w:rFonts w:ascii="Minion Pro" w:hAnsi="Minion Pro"/>
        </w:rPr>
        <w:t>”</w:t>
      </w:r>
      <w:r w:rsidRPr="006E4223">
        <w:rPr>
          <w:rFonts w:ascii="Minion Pro" w:hAnsi="Minion Pro"/>
        </w:rPr>
        <w:t xml:space="preserve"> of </w:t>
      </w:r>
      <w:r w:rsidRPr="006E4223">
        <w:rPr>
          <w:rStyle w:val="Emphasis"/>
          <w:rFonts w:ascii="Minion Pro" w:hAnsi="Minion Pro"/>
        </w:rPr>
        <w:t>Metamorphoses</w:t>
      </w:r>
      <w:r w:rsidRPr="006E4223">
        <w:rPr>
          <w:rFonts w:ascii="Minion Pro" w:hAnsi="Minion Pro"/>
        </w:rPr>
        <w:t xml:space="preserve"> 13 (136), thus combining the Homeric (epic) and Theocritean (pastoral) versions of the Cyclops. Both poets </w:t>
      </w:r>
      <w:r w:rsidR="00875861">
        <w:rPr>
          <w:rFonts w:ascii="Minion Pro" w:hAnsi="Minion Pro"/>
        </w:rPr>
        <w:t>“</w:t>
      </w:r>
      <w:r w:rsidRPr="006E4223">
        <w:rPr>
          <w:rFonts w:ascii="Minion Pro" w:hAnsi="Minion Pro"/>
        </w:rPr>
        <w:t>find ways to continue the classical dialogue over the value of various genres, while making a modern statement about their own langatius</w:t>
      </w:r>
      <w:r w:rsidR="00875861">
        <w:rPr>
          <w:rFonts w:ascii="Minion Pro" w:hAnsi="Minion Pro"/>
        </w:rPr>
        <w:t>”</w:t>
      </w:r>
      <w:r w:rsidRPr="006E4223">
        <w:rPr>
          <w:rFonts w:ascii="Minion Pro" w:hAnsi="Minion Pro"/>
        </w:rPr>
        <w:t xml:space="preserve"> (136). [GPR</w:t>
      </w:r>
      <w:r w:rsidR="00942D4A">
        <w:rPr>
          <w:rFonts w:ascii="Minion Pro" w:hAnsi="Minion Pro"/>
        </w:rPr>
        <w:t>]</w:t>
      </w:r>
    </w:p>
    <w:p w:rsidR="00942D4A" w:rsidRDefault="00942D4A" w:rsidP="00142057">
      <w:pPr>
        <w:pStyle w:val="NormalWeb"/>
        <w:spacing w:before="0" w:beforeAutospacing="0" w:after="0" w:afterAutospacing="0"/>
        <w:rPr>
          <w:rFonts w:ascii="Minion Pro" w:hAnsi="Minion Pro"/>
        </w:rPr>
      </w:pPr>
    </w:p>
    <w:p w:rsidR="00247864" w:rsidRPr="006E4223" w:rsidRDefault="00247864" w:rsidP="00247864">
      <w:pPr>
        <w:pStyle w:val="NormalWeb"/>
        <w:spacing w:before="0" w:beforeAutospacing="0" w:after="0" w:afterAutospacing="0"/>
        <w:rPr>
          <w:rFonts w:ascii="Minion Pro" w:hAnsi="Minion Pro"/>
        </w:rPr>
      </w:pPr>
      <w:r w:rsidRPr="006E4223">
        <w:rPr>
          <w:rFonts w:ascii="Minion Pro" w:hAnsi="Minion Pro"/>
          <w:b/>
          <w:bCs/>
        </w:rPr>
        <w:t>Nelson, Lowry.</w:t>
      </w:r>
      <w:r w:rsidRPr="006E4223">
        <w:rPr>
          <w:rFonts w:ascii="Minion Pro" w:hAnsi="Minion Pro"/>
        </w:rPr>
        <w:t xml:space="preserve"> </w:t>
      </w:r>
      <w:r w:rsidR="00875861">
        <w:rPr>
          <w:rFonts w:ascii="Minion Pro" w:hAnsi="Minion Pro"/>
        </w:rPr>
        <w:t>“</w:t>
      </w:r>
      <w:r w:rsidRPr="006E4223">
        <w:rPr>
          <w:rFonts w:ascii="Minion Pro" w:hAnsi="Minion Pro"/>
        </w:rPr>
        <w:t>Erich Auerbach (1892-1957).</w:t>
      </w:r>
      <w:r w:rsidR="00875861">
        <w:rPr>
          <w:rFonts w:ascii="Minion Pro" w:hAnsi="Minion Pro"/>
        </w:rPr>
        <w:t>”</w:t>
      </w:r>
      <w:r w:rsidRPr="006E4223">
        <w:rPr>
          <w:rFonts w:ascii="Minion Pro" w:hAnsi="Minion Pro"/>
        </w:rPr>
        <w:t xml:space="preserve"> In </w:t>
      </w:r>
      <w:r w:rsidRPr="006E4223">
        <w:rPr>
          <w:rFonts w:ascii="Minion Pro" w:hAnsi="Minion Pro"/>
          <w:i/>
          <w:iCs/>
        </w:rPr>
        <w:t>Medieval Scholarship: Biographical Studies on the Formation of a Discipline</w:t>
      </w:r>
      <w:r w:rsidRPr="006E4223">
        <w:rPr>
          <w:rFonts w:ascii="Minion Pro" w:hAnsi="Minion Pro"/>
        </w:rPr>
        <w:t xml:space="preserve">, vol. 2: </w:t>
      </w:r>
      <w:r w:rsidRPr="006E4223">
        <w:rPr>
          <w:rFonts w:ascii="Minion Pro" w:hAnsi="Minion Pro"/>
          <w:i/>
          <w:iCs/>
        </w:rPr>
        <w:t>Literature and Philology</w:t>
      </w:r>
      <w:r w:rsidRPr="006E4223">
        <w:rPr>
          <w:rFonts w:ascii="Minion Pro" w:hAnsi="Minion Pro"/>
        </w:rPr>
        <w:t xml:space="preserve">, edited by </w:t>
      </w:r>
      <w:r w:rsidRPr="00B52325">
        <w:rPr>
          <w:rFonts w:ascii="Minion Pro" w:hAnsi="Minion Pro"/>
          <w:b/>
        </w:rPr>
        <w:t>Helen Damico</w:t>
      </w:r>
      <w:r w:rsidRPr="006E4223">
        <w:rPr>
          <w:rFonts w:ascii="Minion Pro" w:hAnsi="Minion Pro"/>
        </w:rPr>
        <w:t xml:space="preserve"> (New York: Garland Publishing, 1998), pp. 395-403.</w:t>
      </w:r>
    </w:p>
    <w:p w:rsidR="00247864" w:rsidRPr="006E4223" w:rsidRDefault="00247864" w:rsidP="00247864">
      <w:pPr>
        <w:pStyle w:val="NormalWeb"/>
        <w:spacing w:before="0" w:beforeAutospacing="0" w:after="0" w:afterAutospacing="0"/>
        <w:rPr>
          <w:rFonts w:ascii="Minion Pro" w:hAnsi="Minion Pro"/>
        </w:rPr>
      </w:pPr>
      <w:r w:rsidRPr="006E4223">
        <w:rPr>
          <w:rFonts w:ascii="Minion Pro" w:hAnsi="Minion Pro"/>
        </w:rPr>
        <w:t>            Overview of the life and scholarly achievements of Erich Auerbach, with special emphasis on his Dante criticism.</w:t>
      </w:r>
    </w:p>
    <w:p w:rsidR="00247864" w:rsidRDefault="00247864" w:rsidP="00142057">
      <w:pPr>
        <w:pStyle w:val="NormalWeb"/>
        <w:spacing w:before="0" w:beforeAutospacing="0" w:after="0" w:afterAutospacing="0"/>
        <w:rPr>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Nohrnberg, James.</w:t>
      </w:r>
      <w:r w:rsidRPr="006E4223">
        <w:rPr>
          <w:rFonts w:ascii="Minion Pro" w:hAnsi="Minion Pro"/>
        </w:rPr>
        <w:t xml:space="preserve"> </w:t>
      </w:r>
      <w:r w:rsidR="00875861">
        <w:rPr>
          <w:rFonts w:ascii="Minion Pro" w:hAnsi="Minion Pro"/>
        </w:rPr>
        <w:t>“</w:t>
      </w:r>
      <w:r w:rsidRPr="006E4223">
        <w:rPr>
          <w:rFonts w:ascii="Minion Pro" w:hAnsi="Minion Pro"/>
        </w:rPr>
        <w:t>Allegory Deveiled: A New Theory for Construing Allegory</w:t>
      </w:r>
      <w:r w:rsidR="00875861">
        <w:rPr>
          <w:rFonts w:ascii="Minion Pro" w:hAnsi="Minion Pro"/>
        </w:rPr>
        <w:t>’</w:t>
      </w:r>
      <w:r w:rsidRPr="006E4223">
        <w:rPr>
          <w:rFonts w:ascii="Minion Pro" w:hAnsi="Minion Pro"/>
        </w:rPr>
        <w:t>s Two Bodies.</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Modern Philology</w:t>
      </w:r>
      <w:r w:rsidRPr="006E4223">
        <w:rPr>
          <w:rFonts w:ascii="Minion Pro" w:hAnsi="Minion Pro"/>
        </w:rPr>
        <w:t>, 96, No. 2 (November, 1998), 188-207.</w:t>
      </w:r>
    </w:p>
    <w:p w:rsidR="00942D4A" w:rsidRPr="00875861" w:rsidRDefault="00431093" w:rsidP="00537111">
      <w:pPr>
        <w:pStyle w:val="NormalWeb"/>
        <w:spacing w:before="0" w:beforeAutospacing="0" w:after="0" w:afterAutospacing="0"/>
        <w:ind w:firstLine="720"/>
        <w:rPr>
          <w:rFonts w:ascii="Minion Pro" w:hAnsi="Minion Pro"/>
          <w:lang w:val="it-IT"/>
        </w:rPr>
      </w:pPr>
      <w:r w:rsidRPr="006E4223">
        <w:rPr>
          <w:rFonts w:ascii="Minion Pro" w:hAnsi="Minion Pro"/>
        </w:rPr>
        <w:t xml:space="preserve">This study is a </w:t>
      </w:r>
      <w:r w:rsidR="00875861">
        <w:rPr>
          <w:rFonts w:ascii="Minion Pro" w:hAnsi="Minion Pro"/>
        </w:rPr>
        <w:t>“</w:t>
      </w:r>
      <w:r w:rsidRPr="006E4223">
        <w:rPr>
          <w:rFonts w:ascii="Minion Pro" w:hAnsi="Minion Pro"/>
        </w:rPr>
        <w:t>review article</w:t>
      </w:r>
      <w:r w:rsidR="00875861">
        <w:rPr>
          <w:rFonts w:ascii="Minion Pro" w:hAnsi="Minion Pro"/>
        </w:rPr>
        <w:t>”</w:t>
      </w:r>
      <w:r w:rsidRPr="006E4223">
        <w:rPr>
          <w:rFonts w:ascii="Minion Pro" w:hAnsi="Minion Pro"/>
        </w:rPr>
        <w:t xml:space="preserve"> of Gordon Teskey</w:t>
      </w:r>
      <w:r w:rsidR="00875861">
        <w:rPr>
          <w:rFonts w:ascii="Minion Pro" w:hAnsi="Minion Pro"/>
        </w:rPr>
        <w:t>’</w:t>
      </w:r>
      <w:r w:rsidRPr="006E4223">
        <w:rPr>
          <w:rFonts w:ascii="Minion Pro" w:hAnsi="Minion Pro"/>
        </w:rPr>
        <w:t xml:space="preserve">s book, </w:t>
      </w:r>
      <w:r w:rsidRPr="006E4223">
        <w:rPr>
          <w:rStyle w:val="Emphasis"/>
          <w:rFonts w:ascii="Minion Pro" w:hAnsi="Minion Pro"/>
        </w:rPr>
        <w:t>Allegory and Violence</w:t>
      </w:r>
      <w:r w:rsidRPr="006E4223">
        <w:rPr>
          <w:rFonts w:ascii="Minion Pro" w:hAnsi="Minion Pro"/>
        </w:rPr>
        <w:t xml:space="preserve"> (Ithaca, New York: Cornell University Press, 1996). The book argues that allegory constitutes a violent imposition of orderly meaning on a fundamentally chaotic reality, and Nohrnberg charts the varied details, some of which come from Dante, that Teskey employs in order to make his case. Teskey</w:t>
      </w:r>
      <w:r w:rsidR="00875861">
        <w:rPr>
          <w:rFonts w:ascii="Minion Pro" w:hAnsi="Minion Pro"/>
        </w:rPr>
        <w:t>’</w:t>
      </w:r>
      <w:r w:rsidRPr="006E4223">
        <w:rPr>
          <w:rFonts w:ascii="Minion Pro" w:hAnsi="Minion Pro"/>
        </w:rPr>
        <w:t xml:space="preserve">s treatment of Dante concentrates on </w:t>
      </w:r>
      <w:r w:rsidRPr="006E4223">
        <w:rPr>
          <w:rStyle w:val="Emphasis"/>
          <w:rFonts w:ascii="Minion Pro" w:hAnsi="Minion Pro"/>
        </w:rPr>
        <w:t>Inferno</w:t>
      </w:r>
      <w:r w:rsidRPr="006E4223">
        <w:rPr>
          <w:rFonts w:ascii="Minion Pro" w:hAnsi="Minion Pro"/>
        </w:rPr>
        <w:t xml:space="preserve"> 5, where he objects to Dante</w:t>
      </w:r>
      <w:r w:rsidR="00875861">
        <w:rPr>
          <w:rFonts w:ascii="Minion Pro" w:hAnsi="Minion Pro"/>
        </w:rPr>
        <w:t>’</w:t>
      </w:r>
      <w:r w:rsidRPr="006E4223">
        <w:rPr>
          <w:rFonts w:ascii="Minion Pro" w:hAnsi="Minion Pro"/>
        </w:rPr>
        <w:t xml:space="preserve">s turning of Francesca da Rimini into an allegorical emblem of vice rather than treating her as a living, individual woman, resistant to totalizing interpretations of her life. </w:t>
      </w:r>
      <w:r w:rsidR="00875861">
        <w:rPr>
          <w:rFonts w:ascii="Minion Pro" w:hAnsi="Minion Pro"/>
        </w:rPr>
        <w:t>“</w:t>
      </w:r>
      <w:r w:rsidRPr="006E4223">
        <w:rPr>
          <w:rFonts w:ascii="Minion Pro" w:hAnsi="Minion Pro"/>
        </w:rPr>
        <w:t xml:space="preserve">In the </w:t>
      </w:r>
      <w:r w:rsidRPr="006E4223">
        <w:rPr>
          <w:rStyle w:val="Emphasis"/>
          <w:rFonts w:ascii="Minion Pro" w:hAnsi="Minion Pro"/>
        </w:rPr>
        <w:t>Inferno</w:t>
      </w:r>
      <w:r w:rsidRPr="006E4223">
        <w:rPr>
          <w:rFonts w:ascii="Minion Pro" w:hAnsi="Minion Pro"/>
        </w:rPr>
        <w:t>,</w:t>
      </w:r>
      <w:r w:rsidR="00875861">
        <w:rPr>
          <w:rFonts w:ascii="Minion Pro" w:hAnsi="Minion Pro"/>
        </w:rPr>
        <w:t>”</w:t>
      </w:r>
      <w:r w:rsidRPr="006E4223">
        <w:rPr>
          <w:rFonts w:ascii="Minion Pro" w:hAnsi="Minion Pro"/>
        </w:rPr>
        <w:t xml:space="preserve"> however, </w:t>
      </w:r>
      <w:r w:rsidR="00875861">
        <w:rPr>
          <w:rFonts w:ascii="Minion Pro" w:hAnsi="Minion Pro"/>
        </w:rPr>
        <w:t>“</w:t>
      </w:r>
      <w:r w:rsidRPr="006E4223">
        <w:rPr>
          <w:rFonts w:ascii="Minion Pro" w:hAnsi="Minion Pro"/>
        </w:rPr>
        <w:t>the characters are not so much punished for their sins as by them. Francesca lived a life of allegory as much by choice as by chance</w:t>
      </w:r>
      <w:r w:rsidR="00875861">
        <w:rPr>
          <w:rFonts w:ascii="Minion Pro" w:hAnsi="Minion Pro"/>
        </w:rPr>
        <w:t>”</w:t>
      </w:r>
      <w:r w:rsidRPr="006E4223">
        <w:rPr>
          <w:rFonts w:ascii="Minion Pro" w:hAnsi="Minion Pro"/>
        </w:rPr>
        <w:t xml:space="preserve"> (192). </w:t>
      </w:r>
      <w:r w:rsidRPr="00875861">
        <w:rPr>
          <w:rFonts w:ascii="Minion Pro" w:hAnsi="Minion Pro"/>
          <w:lang w:val="it-IT"/>
        </w:rPr>
        <w:t>[VSB</w:t>
      </w:r>
      <w:r w:rsidR="00942D4A" w:rsidRPr="00875861">
        <w:rPr>
          <w:rFonts w:ascii="Minion Pro" w:hAnsi="Minion Pro"/>
          <w:lang w:val="it-IT"/>
        </w:rPr>
        <w:t>]</w:t>
      </w:r>
    </w:p>
    <w:p w:rsidR="00942D4A" w:rsidRPr="00875861" w:rsidRDefault="00942D4A" w:rsidP="00142057">
      <w:pPr>
        <w:pStyle w:val="NormalWeb"/>
        <w:spacing w:before="0" w:beforeAutospacing="0" w:after="0" w:afterAutospacing="0"/>
        <w:rPr>
          <w:rFonts w:ascii="Minion Pro" w:hAnsi="Minion Pro"/>
          <w:lang w:val="it-IT"/>
        </w:rPr>
      </w:pPr>
    </w:p>
    <w:p w:rsidR="00D75E5E" w:rsidRPr="006E4223" w:rsidRDefault="00D75E5E" w:rsidP="00D75E5E">
      <w:pPr>
        <w:pStyle w:val="NormalWeb"/>
        <w:spacing w:before="0" w:beforeAutospacing="0" w:after="0" w:afterAutospacing="0"/>
        <w:rPr>
          <w:rFonts w:ascii="Minion Pro" w:hAnsi="Minion Pro"/>
        </w:rPr>
      </w:pPr>
      <w:r w:rsidRPr="006E4223">
        <w:rPr>
          <w:rFonts w:ascii="Minion Pro" w:hAnsi="Minion Pro"/>
          <w:b/>
          <w:bCs/>
          <w:lang w:val="it-IT"/>
        </w:rPr>
        <w:t>Parker, Deborah.</w:t>
      </w:r>
      <w:r w:rsidRPr="006E4223">
        <w:rPr>
          <w:rFonts w:ascii="Minion Pro" w:hAnsi="Minion Pro"/>
          <w:lang w:val="it-IT"/>
        </w:rPr>
        <w:t xml:space="preserve"> </w:t>
      </w:r>
      <w:r w:rsidR="00875861">
        <w:rPr>
          <w:rFonts w:ascii="Minion Pro" w:hAnsi="Minion Pro"/>
          <w:lang w:val="it-IT"/>
        </w:rPr>
        <w:t>“</w:t>
      </w:r>
      <w:r w:rsidRPr="006E4223">
        <w:rPr>
          <w:rFonts w:ascii="Minion Pro" w:hAnsi="Minion Pro"/>
          <w:lang w:val="it-IT"/>
        </w:rPr>
        <w:t xml:space="preserve">Il libro come forma espressiva: La stampa della </w:t>
      </w:r>
      <w:r w:rsidRPr="006E4223">
        <w:rPr>
          <w:rFonts w:ascii="Minion Pro" w:hAnsi="Minion Pro"/>
          <w:i/>
          <w:iCs/>
          <w:lang w:val="it-IT"/>
        </w:rPr>
        <w:t>Commedia</w:t>
      </w:r>
      <w:r w:rsidRPr="006E4223">
        <w:rPr>
          <w:rFonts w:ascii="Minion Pro" w:hAnsi="Minion Pro"/>
          <w:lang w:val="it-IT"/>
        </w:rPr>
        <w:t xml:space="preserve"> nel Rinascimento.</w:t>
      </w:r>
      <w:r w:rsidR="00875861">
        <w:rPr>
          <w:rFonts w:ascii="Minion Pro" w:hAnsi="Minion Pro"/>
          <w:lang w:val="it-IT"/>
        </w:rPr>
        <w:t>”</w:t>
      </w:r>
      <w:r w:rsidRPr="006E4223">
        <w:rPr>
          <w:rFonts w:ascii="Minion Pro" w:hAnsi="Minion Pro"/>
          <w:lang w:val="it-IT"/>
        </w:rPr>
        <w:t xml:space="preserve"> </w:t>
      </w:r>
      <w:r w:rsidRPr="006E4223">
        <w:rPr>
          <w:rFonts w:ascii="Minion Pro" w:hAnsi="Minion Pro"/>
        </w:rPr>
        <w:t xml:space="preserve">In </w:t>
      </w:r>
      <w:r w:rsidRPr="006E4223">
        <w:rPr>
          <w:rFonts w:ascii="Minion Pro" w:hAnsi="Minion Pro"/>
          <w:i/>
          <w:iCs/>
        </w:rPr>
        <w:t>Studies for Dante. . . (q.v.)</w:t>
      </w:r>
      <w:r w:rsidRPr="006E4223">
        <w:rPr>
          <w:rFonts w:ascii="Minion Pro" w:hAnsi="Minion Pro"/>
        </w:rPr>
        <w:t>, pp. 135-143.</w:t>
      </w:r>
    </w:p>
    <w:p w:rsidR="00D75E5E" w:rsidRPr="006E4223" w:rsidRDefault="00D75E5E" w:rsidP="00D75E5E">
      <w:pPr>
        <w:pStyle w:val="NormalWeb"/>
        <w:spacing w:before="0" w:beforeAutospacing="0" w:after="0" w:afterAutospacing="0"/>
        <w:rPr>
          <w:rFonts w:ascii="Minion Pro" w:hAnsi="Minion Pro"/>
        </w:rPr>
      </w:pPr>
      <w:r w:rsidRPr="006E4223">
        <w:rPr>
          <w:rFonts w:ascii="Minion Pro" w:hAnsi="Minion Pro"/>
        </w:rPr>
        <w:lastRenderedPageBreak/>
        <w:t>            </w:t>
      </w:r>
      <w:r w:rsidR="00CB5EAC">
        <w:rPr>
          <w:rFonts w:ascii="Minion Pro" w:hAnsi="Minion Pro"/>
        </w:rPr>
        <w:t>E</w:t>
      </w:r>
      <w:r w:rsidRPr="006E4223">
        <w:rPr>
          <w:rFonts w:ascii="Minion Pro" w:hAnsi="Minion Pro"/>
        </w:rPr>
        <w:t xml:space="preserve">xamines </w:t>
      </w:r>
      <w:r w:rsidR="00875861">
        <w:rPr>
          <w:rFonts w:ascii="Minion Pro" w:hAnsi="Minion Pro"/>
        </w:rPr>
        <w:t>“</w:t>
      </w:r>
      <w:r w:rsidRPr="006E4223">
        <w:rPr>
          <w:rFonts w:ascii="Minion Pro" w:hAnsi="Minion Pro"/>
        </w:rPr>
        <w:t xml:space="preserve">how the way in which the </w:t>
      </w:r>
      <w:r w:rsidRPr="006E4223">
        <w:rPr>
          <w:rFonts w:ascii="Minion Pro" w:hAnsi="Minion Pro"/>
          <w:i/>
          <w:iCs/>
        </w:rPr>
        <w:t>Comedy</w:t>
      </w:r>
      <w:r w:rsidRPr="006E4223">
        <w:rPr>
          <w:rFonts w:ascii="Minion Pro" w:hAnsi="Minion Pro"/>
        </w:rPr>
        <w:t xml:space="preserve"> was published during the Renaissance influenced its interpretation and diffusion</w:t>
      </w:r>
      <w:r w:rsidR="00875861">
        <w:rPr>
          <w:rFonts w:ascii="Minion Pro" w:hAnsi="Minion Pro"/>
        </w:rPr>
        <w:t>”</w:t>
      </w:r>
      <w:r w:rsidRPr="006E4223">
        <w:rPr>
          <w:rFonts w:ascii="Minion Pro" w:hAnsi="Minion Pro"/>
        </w:rPr>
        <w:t xml:space="preserve"> and limits her </w:t>
      </w:r>
      <w:r w:rsidR="00875861">
        <w:rPr>
          <w:rFonts w:ascii="Minion Pro" w:hAnsi="Minion Pro"/>
        </w:rPr>
        <w:t>“</w:t>
      </w:r>
      <w:r w:rsidRPr="006E4223">
        <w:rPr>
          <w:rFonts w:ascii="Minion Pro" w:hAnsi="Minion Pro"/>
        </w:rPr>
        <w:t>discussion to those editions printed between 1472 and 1502.</w:t>
      </w:r>
      <w:r w:rsidR="00875861">
        <w:rPr>
          <w:rFonts w:ascii="Minion Pro" w:hAnsi="Minion Pro"/>
        </w:rPr>
        <w:t>”</w:t>
      </w:r>
    </w:p>
    <w:p w:rsidR="00D75E5E" w:rsidRDefault="00D75E5E" w:rsidP="00142057">
      <w:pPr>
        <w:pStyle w:val="NormalWeb"/>
        <w:spacing w:before="0" w:beforeAutospacing="0" w:after="0" w:afterAutospacing="0"/>
        <w:rPr>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Parker, Deborah.</w:t>
      </w:r>
      <w:r w:rsidRPr="006E4223">
        <w:rPr>
          <w:rFonts w:ascii="Minion Pro" w:hAnsi="Minion Pro"/>
        </w:rPr>
        <w:t xml:space="preserve"> </w:t>
      </w:r>
      <w:r w:rsidR="00875861">
        <w:rPr>
          <w:rFonts w:ascii="Minion Pro" w:hAnsi="Minion Pro"/>
        </w:rPr>
        <w:t>“</w:t>
      </w:r>
      <w:r w:rsidRPr="006E4223">
        <w:rPr>
          <w:rFonts w:ascii="Minion Pro" w:hAnsi="Minion Pro"/>
        </w:rPr>
        <w:t>Vasari</w:t>
      </w:r>
      <w:r w:rsidR="00875861">
        <w:rPr>
          <w:rFonts w:ascii="Minion Pro" w:hAnsi="Minion Pro"/>
        </w:rPr>
        <w:t>’</w:t>
      </w:r>
      <w:r w:rsidRPr="006E4223">
        <w:rPr>
          <w:rFonts w:ascii="Minion Pro" w:hAnsi="Minion Pro"/>
        </w:rPr>
        <w:t xml:space="preserve">s Portrait of </w:t>
      </w:r>
      <w:r w:rsidRPr="006E4223">
        <w:rPr>
          <w:rStyle w:val="Emphasis"/>
          <w:rFonts w:ascii="Minion Pro" w:hAnsi="Minion Pro"/>
        </w:rPr>
        <w:t>Six Tuscan Poets</w:t>
      </w:r>
      <w:r w:rsidRPr="006E4223">
        <w:rPr>
          <w:rFonts w:ascii="Minion Pro" w:hAnsi="Minion Pro"/>
        </w:rPr>
        <w:t>: A Visible Literary History.</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Lectura Dantis</w:t>
      </w:r>
      <w:r w:rsidRPr="006E4223">
        <w:rPr>
          <w:rFonts w:ascii="Minion Pro" w:hAnsi="Minion Pro"/>
        </w:rPr>
        <w:t>, 22-23 (Spring-Fall, 1998), 45-62.</w:t>
      </w:r>
    </w:p>
    <w:p w:rsidR="00942D4A" w:rsidRDefault="00431093" w:rsidP="005E03B4">
      <w:pPr>
        <w:pStyle w:val="NormalWeb"/>
        <w:spacing w:before="0" w:beforeAutospacing="0" w:after="0" w:afterAutospacing="0"/>
        <w:ind w:firstLine="720"/>
        <w:rPr>
          <w:rFonts w:ascii="Minion Pro" w:hAnsi="Minion Pro"/>
        </w:rPr>
      </w:pPr>
      <w:r w:rsidRPr="006E4223">
        <w:rPr>
          <w:rFonts w:ascii="Minion Pro" w:hAnsi="Minion Pro"/>
        </w:rPr>
        <w:t>Interprets the visual clues in Vasari</w:t>
      </w:r>
      <w:r w:rsidR="00875861">
        <w:rPr>
          <w:rFonts w:ascii="Minion Pro" w:hAnsi="Minion Pro"/>
        </w:rPr>
        <w:t>’</w:t>
      </w:r>
      <w:r w:rsidRPr="006E4223">
        <w:rPr>
          <w:rFonts w:ascii="Minion Pro" w:hAnsi="Minion Pro"/>
        </w:rPr>
        <w:t xml:space="preserve">s </w:t>
      </w:r>
      <w:r w:rsidRPr="006E4223">
        <w:rPr>
          <w:rStyle w:val="Emphasis"/>
          <w:rFonts w:ascii="Minion Pro" w:hAnsi="Minion Pro"/>
        </w:rPr>
        <w:t>Portrait of Six Tuscan Poets</w:t>
      </w:r>
      <w:r w:rsidRPr="006E4223">
        <w:rPr>
          <w:rFonts w:ascii="Minion Pro" w:hAnsi="Minion Pro"/>
        </w:rPr>
        <w:t xml:space="preserve">, commissioned by Luca Martini in 1543, to uncover the literary and cultural issues at play in the painting. </w:t>
      </w:r>
      <w:r w:rsidR="00875861">
        <w:rPr>
          <w:rFonts w:ascii="Minion Pro" w:hAnsi="Minion Pro"/>
        </w:rPr>
        <w:t>“</w:t>
      </w:r>
      <w:r w:rsidRPr="006E4223">
        <w:rPr>
          <w:rFonts w:ascii="Minion Pro" w:hAnsi="Minion Pro"/>
        </w:rPr>
        <w:t xml:space="preserve">In the choice of sitters and their arrangement, Vasari and his patron collaborated upon an </w:t>
      </w:r>
      <w:r w:rsidRPr="006E4223">
        <w:rPr>
          <w:rStyle w:val="Emphasis"/>
          <w:rFonts w:ascii="Minion Pro" w:hAnsi="Minion Pro"/>
        </w:rPr>
        <w:t>invenzione</w:t>
      </w:r>
      <w:r w:rsidRPr="006E4223">
        <w:rPr>
          <w:rFonts w:ascii="Minion Pro" w:hAnsi="Minion Pro"/>
        </w:rPr>
        <w:t xml:space="preserve"> which offers a remarkably sophisticated and self-conscious account of literary preeminence and genealogy.</w:t>
      </w:r>
      <w:r w:rsidR="00875861">
        <w:rPr>
          <w:rFonts w:ascii="Minion Pro" w:hAnsi="Minion Pro"/>
        </w:rPr>
        <w:t>”</w:t>
      </w:r>
      <w:r w:rsidRPr="006E4223">
        <w:rPr>
          <w:rFonts w:ascii="Minion Pro" w:hAnsi="Minion Pro"/>
        </w:rPr>
        <w:t xml:space="preserve"> Dante is notably placed in the foreground of the painting and is the only seated figure. His placement, his gestures, the objects before him, and his physical relationship to the other figures in the painting</w:t>
      </w:r>
      <w:r w:rsidR="00AD00A2">
        <w:rPr>
          <w:rFonts w:ascii="Minion Pro" w:hAnsi="Minion Pro"/>
        </w:rPr>
        <w:t>—</w:t>
      </w:r>
      <w:r w:rsidRPr="006E4223">
        <w:rPr>
          <w:rFonts w:ascii="Minion Pro" w:hAnsi="Minion Pro"/>
        </w:rPr>
        <w:t>Petrarch, Boccaccio, Guido Cavalcanti, Cino da Pistoia and Guittone d</w:t>
      </w:r>
      <w:r w:rsidR="00875861">
        <w:rPr>
          <w:rFonts w:ascii="Minion Pro" w:hAnsi="Minion Pro"/>
        </w:rPr>
        <w:t>’</w:t>
      </w:r>
      <w:r w:rsidRPr="006E4223">
        <w:rPr>
          <w:rFonts w:ascii="Minion Pro" w:hAnsi="Minion Pro"/>
        </w:rPr>
        <w:t>Arezzo</w:t>
      </w:r>
      <w:r w:rsidR="00AD00A2">
        <w:rPr>
          <w:rFonts w:ascii="Minion Pro" w:hAnsi="Minion Pro"/>
        </w:rPr>
        <w:t>—</w:t>
      </w:r>
      <w:r w:rsidRPr="006E4223">
        <w:rPr>
          <w:rFonts w:ascii="Minion Pro" w:hAnsi="Minion Pro"/>
        </w:rPr>
        <w:t>all testify to Dante</w:t>
      </w:r>
      <w:r w:rsidR="00875861">
        <w:rPr>
          <w:rFonts w:ascii="Minion Pro" w:hAnsi="Minion Pro"/>
        </w:rPr>
        <w:t>’</w:t>
      </w:r>
      <w:r w:rsidRPr="006E4223">
        <w:rPr>
          <w:rFonts w:ascii="Minion Pro" w:hAnsi="Minion Pro"/>
        </w:rPr>
        <w:t>s importance to Martini and his circle. Moreover, his evident preeminence over Petrarch refutes Bembo</w:t>
      </w:r>
      <w:r w:rsidR="00875861">
        <w:rPr>
          <w:rFonts w:ascii="Minion Pro" w:hAnsi="Minion Pro"/>
        </w:rPr>
        <w:t>’</w:t>
      </w:r>
      <w:r w:rsidRPr="006E4223">
        <w:rPr>
          <w:rFonts w:ascii="Minion Pro" w:hAnsi="Minion Pro"/>
        </w:rPr>
        <w:t>s contemporary assessment of Dante</w:t>
      </w:r>
      <w:r w:rsidR="00875861">
        <w:rPr>
          <w:rFonts w:ascii="Minion Pro" w:hAnsi="Minion Pro"/>
        </w:rPr>
        <w:t>’</w:t>
      </w:r>
      <w:r w:rsidRPr="006E4223">
        <w:rPr>
          <w:rFonts w:ascii="Minion Pro" w:hAnsi="Minion Pro"/>
        </w:rPr>
        <w:t>s inferiority to the later poet and thus constitutes an intervention in the Cinquecento debate over literary standing. Finally, the inclusion of Cino da Pistoia and Guittone d</w:t>
      </w:r>
      <w:r w:rsidR="00875861">
        <w:rPr>
          <w:rFonts w:ascii="Minion Pro" w:hAnsi="Minion Pro"/>
        </w:rPr>
        <w:t>’</w:t>
      </w:r>
      <w:r w:rsidRPr="006E4223">
        <w:rPr>
          <w:rFonts w:ascii="Minion Pro" w:hAnsi="Minion Pro"/>
        </w:rPr>
        <w:t>Arezzo, and the prominent laurel wreath worn by Guido Cavalcanti, emphasize the contributions of these earlier poets to the Tuscan literary patrimony. Vasari and Martini demonstrate an understanding of the ways that literary reputations are constructed. [JL</w:t>
      </w:r>
      <w:r w:rsidR="00942D4A">
        <w:rPr>
          <w:rFonts w:ascii="Minion Pro" w:hAnsi="Minion Pro"/>
        </w:rPr>
        <w:t>]</w:t>
      </w:r>
    </w:p>
    <w:p w:rsidR="00942D4A" w:rsidRDefault="00942D4A" w:rsidP="00142057">
      <w:pPr>
        <w:pStyle w:val="NormalWeb"/>
        <w:spacing w:before="0" w:beforeAutospacing="0" w:after="0" w:afterAutospacing="0"/>
        <w:rPr>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Passaro, Maria Pastore.</w:t>
      </w:r>
      <w:r w:rsidRPr="006E4223">
        <w:rPr>
          <w:rFonts w:ascii="Minion Pro" w:hAnsi="Minion Pro"/>
        </w:rPr>
        <w:t xml:space="preserve"> </w:t>
      </w:r>
      <w:r w:rsidR="00875861">
        <w:rPr>
          <w:rFonts w:ascii="Minion Pro" w:hAnsi="Minion Pro"/>
        </w:rPr>
        <w:t>“</w:t>
      </w:r>
      <w:r w:rsidRPr="006E4223">
        <w:rPr>
          <w:rFonts w:ascii="Minion Pro" w:hAnsi="Minion Pro"/>
        </w:rPr>
        <w:t>From Theory to History and Poetry: Dante</w:t>
      </w:r>
      <w:r w:rsidR="00875861">
        <w:rPr>
          <w:rFonts w:ascii="Minion Pro" w:hAnsi="Minion Pro"/>
        </w:rPr>
        <w:t>’</w:t>
      </w:r>
      <w:r w:rsidRPr="006E4223">
        <w:rPr>
          <w:rFonts w:ascii="Minion Pro" w:hAnsi="Minion Pro"/>
        </w:rPr>
        <w:t>s Hunt in the Forest of Dialects.</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Rivista di studi italiani</w:t>
      </w:r>
      <w:r w:rsidRPr="006E4223">
        <w:rPr>
          <w:rFonts w:ascii="Minion Pro" w:hAnsi="Minion Pro"/>
        </w:rPr>
        <w:t>, 16, No. 1 (giugno, 1998), 104-115.</w:t>
      </w:r>
    </w:p>
    <w:p w:rsidR="00942D4A" w:rsidRPr="00875861" w:rsidRDefault="00431093" w:rsidP="005E03B4">
      <w:pPr>
        <w:pStyle w:val="NormalWeb"/>
        <w:spacing w:before="0" w:beforeAutospacing="0" w:after="0" w:afterAutospacing="0"/>
        <w:ind w:firstLine="720"/>
        <w:rPr>
          <w:rFonts w:ascii="Minion Pro" w:hAnsi="Minion Pro"/>
        </w:rPr>
      </w:pPr>
      <w:r w:rsidRPr="006E4223">
        <w:rPr>
          <w:rFonts w:ascii="Minion Pro" w:hAnsi="Minion Pro"/>
        </w:rPr>
        <w:t>Provides a succinct overview of Dante</w:t>
      </w:r>
      <w:r w:rsidR="00875861">
        <w:rPr>
          <w:rFonts w:ascii="Minion Pro" w:hAnsi="Minion Pro"/>
        </w:rPr>
        <w:t>’</w:t>
      </w:r>
      <w:r w:rsidRPr="006E4223">
        <w:rPr>
          <w:rFonts w:ascii="Minion Pro" w:hAnsi="Minion Pro"/>
        </w:rPr>
        <w:t xml:space="preserve">s linguistic theories as expounded in his minor works, beginning with the </w:t>
      </w:r>
      <w:r w:rsidRPr="006E4223">
        <w:rPr>
          <w:rStyle w:val="Emphasis"/>
          <w:rFonts w:ascii="Minion Pro" w:hAnsi="Minion Pro"/>
        </w:rPr>
        <w:t>Vita Nuova</w:t>
      </w:r>
      <w:r w:rsidRPr="006E4223">
        <w:rPr>
          <w:rFonts w:ascii="Minion Pro" w:hAnsi="Minion Pro"/>
        </w:rPr>
        <w:t xml:space="preserve"> and </w:t>
      </w:r>
      <w:r w:rsidRPr="006E4223">
        <w:rPr>
          <w:rStyle w:val="Emphasis"/>
          <w:rFonts w:ascii="Minion Pro" w:hAnsi="Minion Pro"/>
        </w:rPr>
        <w:t>Convivio</w:t>
      </w:r>
      <w:r w:rsidRPr="006E4223">
        <w:rPr>
          <w:rFonts w:ascii="Minion Pro" w:hAnsi="Minion Pro"/>
        </w:rPr>
        <w:t xml:space="preserve">, but focusing on </w:t>
      </w:r>
      <w:r w:rsidRPr="006E4223">
        <w:rPr>
          <w:rStyle w:val="Emphasis"/>
          <w:rFonts w:ascii="Minion Pro" w:hAnsi="Minion Pro"/>
        </w:rPr>
        <w:t>De vulgari eloquentia</w:t>
      </w:r>
      <w:r w:rsidRPr="006E4223">
        <w:rPr>
          <w:rFonts w:ascii="Minion Pro" w:hAnsi="Minion Pro"/>
        </w:rPr>
        <w:t xml:space="preserve">. The author notes that Dante proposes a new project at the end of the </w:t>
      </w:r>
      <w:r w:rsidRPr="006E4223">
        <w:rPr>
          <w:rStyle w:val="Emphasis"/>
          <w:rFonts w:ascii="Minion Pro" w:hAnsi="Minion Pro"/>
        </w:rPr>
        <w:t>Vita Nuova</w:t>
      </w:r>
      <w:r w:rsidRPr="006E4223">
        <w:rPr>
          <w:rFonts w:ascii="Minion Pro" w:hAnsi="Minion Pro"/>
        </w:rPr>
        <w:t xml:space="preserve">, one in which he will write about Beatrice in a manner which has never been done for any other woman. But, Passaro asks rhetorically, what would the language of this work be like? In the </w:t>
      </w:r>
      <w:r w:rsidRPr="006E4223">
        <w:rPr>
          <w:rStyle w:val="Emphasis"/>
          <w:rFonts w:ascii="Minion Pro" w:hAnsi="Minion Pro"/>
        </w:rPr>
        <w:t>Convivio</w:t>
      </w:r>
      <w:r w:rsidRPr="006E4223">
        <w:rPr>
          <w:rFonts w:ascii="Minion Pro" w:hAnsi="Minion Pro"/>
        </w:rPr>
        <w:t xml:space="preserve">, Dante provides a rudimentary definition of the </w:t>
      </w:r>
      <w:r w:rsidR="00875861">
        <w:rPr>
          <w:rFonts w:ascii="Minion Pro" w:hAnsi="Minion Pro"/>
        </w:rPr>
        <w:t>“</w:t>
      </w:r>
      <w:r w:rsidRPr="006E4223">
        <w:rPr>
          <w:rFonts w:ascii="Minion Pro" w:hAnsi="Minion Pro"/>
        </w:rPr>
        <w:t>volgare illustre,</w:t>
      </w:r>
      <w:r w:rsidR="00875861">
        <w:rPr>
          <w:rFonts w:ascii="Minion Pro" w:hAnsi="Minion Pro"/>
        </w:rPr>
        <w:t>”</w:t>
      </w:r>
      <w:r w:rsidRPr="006E4223">
        <w:rPr>
          <w:rFonts w:ascii="Minion Pro" w:hAnsi="Minion Pro"/>
        </w:rPr>
        <w:t xml:space="preserve"> a language which would not evolve like the vernacular, but instead would remain fixed and permanent. However, Dante explains this </w:t>
      </w:r>
      <w:r w:rsidR="00875861">
        <w:rPr>
          <w:rFonts w:ascii="Minion Pro" w:hAnsi="Minion Pro"/>
        </w:rPr>
        <w:t>“</w:t>
      </w:r>
      <w:r w:rsidRPr="006E4223">
        <w:rPr>
          <w:rFonts w:ascii="Minion Pro" w:hAnsi="Minion Pro"/>
        </w:rPr>
        <w:t>volgare illustre</w:t>
      </w:r>
      <w:r w:rsidR="00875861">
        <w:rPr>
          <w:rFonts w:ascii="Minion Pro" w:hAnsi="Minion Pro"/>
        </w:rPr>
        <w:t>”</w:t>
      </w:r>
      <w:r w:rsidRPr="006E4223">
        <w:rPr>
          <w:rFonts w:ascii="Minion Pro" w:hAnsi="Minion Pro"/>
        </w:rPr>
        <w:t xml:space="preserve"> more fully in </w:t>
      </w:r>
      <w:r w:rsidRPr="006E4223">
        <w:rPr>
          <w:rStyle w:val="Emphasis"/>
          <w:rFonts w:ascii="Minion Pro" w:hAnsi="Minion Pro"/>
        </w:rPr>
        <w:t>De vulgari eloquentia</w:t>
      </w:r>
      <w:r w:rsidRPr="006E4223">
        <w:rPr>
          <w:rFonts w:ascii="Minion Pro" w:hAnsi="Minion Pro"/>
        </w:rPr>
        <w:t xml:space="preserve">, wherein he sets out first to demonstrate that it resides not in any one dialect, but in the best of all of them; then he demonstrates how it might be used by various poets once developed. </w:t>
      </w:r>
      <w:r w:rsidRPr="00875861">
        <w:rPr>
          <w:rFonts w:ascii="Minion Pro" w:hAnsi="Minion Pro"/>
        </w:rPr>
        <w:t>[FA</w:t>
      </w:r>
      <w:r w:rsidR="00942D4A" w:rsidRPr="00875861">
        <w:rPr>
          <w:rFonts w:ascii="Minion Pro" w:hAnsi="Minion Pro"/>
        </w:rPr>
        <w:t>]</w:t>
      </w:r>
    </w:p>
    <w:p w:rsidR="00942D4A" w:rsidRPr="00875861" w:rsidRDefault="00942D4A" w:rsidP="00142057">
      <w:pPr>
        <w:pStyle w:val="NormalWeb"/>
        <w:spacing w:before="0" w:beforeAutospacing="0" w:after="0" w:afterAutospacing="0"/>
        <w:rPr>
          <w:rFonts w:ascii="Minion Pro" w:hAnsi="Minion Pro"/>
        </w:rPr>
      </w:pPr>
    </w:p>
    <w:p w:rsidR="002E0867" w:rsidRPr="006E4223" w:rsidRDefault="002E0867" w:rsidP="002E0867">
      <w:pPr>
        <w:pStyle w:val="NormalWeb"/>
        <w:spacing w:before="0" w:beforeAutospacing="0" w:after="0" w:afterAutospacing="0"/>
        <w:rPr>
          <w:rFonts w:ascii="Minion Pro" w:hAnsi="Minion Pro"/>
        </w:rPr>
      </w:pPr>
      <w:r w:rsidRPr="006E4223">
        <w:rPr>
          <w:rFonts w:ascii="Minion Pro" w:hAnsi="Minion Pro"/>
          <w:b/>
          <w:bCs/>
        </w:rPr>
        <w:t>Paxson, James J.</w:t>
      </w:r>
      <w:r w:rsidRPr="006E4223">
        <w:rPr>
          <w:rFonts w:ascii="Minion Pro" w:hAnsi="Minion Pro"/>
        </w:rPr>
        <w:t xml:space="preserve"> </w:t>
      </w:r>
      <w:r w:rsidR="00875861">
        <w:rPr>
          <w:rFonts w:ascii="Minion Pro" w:hAnsi="Minion Pro"/>
        </w:rPr>
        <w:t>“</w:t>
      </w:r>
      <w:r w:rsidRPr="006E4223">
        <w:rPr>
          <w:rFonts w:ascii="Minion Pro" w:hAnsi="Minion Pro"/>
        </w:rPr>
        <w:t>The Semiotics of Character, Trope, and Troilus: The Figural Construction of the Self and the Discourse of Desire in Chaucer</w:t>
      </w:r>
      <w:r w:rsidR="00875861">
        <w:rPr>
          <w:rFonts w:ascii="Minion Pro" w:hAnsi="Minion Pro"/>
        </w:rPr>
        <w:t>’</w:t>
      </w:r>
      <w:r w:rsidRPr="006E4223">
        <w:rPr>
          <w:rFonts w:ascii="Minion Pro" w:hAnsi="Minion Pro"/>
        </w:rPr>
        <w:t xml:space="preserve">s </w:t>
      </w:r>
      <w:r w:rsidRPr="006E4223">
        <w:rPr>
          <w:rFonts w:ascii="Minion Pro" w:hAnsi="Minion Pro"/>
          <w:i/>
          <w:iCs/>
        </w:rPr>
        <w:t>Troilus and Criseyde</w:t>
      </w:r>
      <w:r w:rsidRPr="006E4223">
        <w:rPr>
          <w:rFonts w:ascii="Minion Pro" w:hAnsi="Minion Pro"/>
        </w:rPr>
        <w:t>.</w:t>
      </w:r>
      <w:r w:rsidR="00875861">
        <w:rPr>
          <w:rFonts w:ascii="Minion Pro" w:hAnsi="Minion Pro"/>
        </w:rPr>
        <w:t>”</w:t>
      </w:r>
      <w:r w:rsidRPr="006E4223">
        <w:rPr>
          <w:rFonts w:ascii="Minion Pro" w:hAnsi="Minion Pro"/>
        </w:rPr>
        <w:t xml:space="preserve"> In </w:t>
      </w:r>
      <w:r w:rsidRPr="006E4223">
        <w:rPr>
          <w:rFonts w:ascii="Minion Pro" w:hAnsi="Minion Pro"/>
          <w:i/>
          <w:iCs/>
        </w:rPr>
        <w:t>Desiring Discourse: The Literature of Love, Ovid through Chaucer</w:t>
      </w:r>
      <w:r w:rsidRPr="006E4223">
        <w:rPr>
          <w:rFonts w:ascii="Minion Pro" w:hAnsi="Minion Pro"/>
        </w:rPr>
        <w:t xml:space="preserve">, edited by </w:t>
      </w:r>
      <w:r w:rsidRPr="005F753A">
        <w:rPr>
          <w:rFonts w:ascii="Minion Pro" w:hAnsi="Minion Pro"/>
          <w:b/>
        </w:rPr>
        <w:t>James J. Paxson</w:t>
      </w:r>
      <w:r w:rsidRPr="006E4223">
        <w:rPr>
          <w:rFonts w:ascii="Minion Pro" w:hAnsi="Minion Pro"/>
        </w:rPr>
        <w:t xml:space="preserve"> and </w:t>
      </w:r>
      <w:r w:rsidRPr="005F753A">
        <w:rPr>
          <w:rFonts w:ascii="Minion Pro" w:hAnsi="Minion Pro"/>
          <w:b/>
        </w:rPr>
        <w:t>Cynthia A. Gravlee</w:t>
      </w:r>
      <w:r w:rsidRPr="006E4223">
        <w:rPr>
          <w:rFonts w:ascii="Minion Pro" w:hAnsi="Minion Pro"/>
        </w:rPr>
        <w:t xml:space="preserve"> (Selinsgrove, Pennsylvania: Susquehanna University Press, 1998), pp. 206-226.</w:t>
      </w:r>
    </w:p>
    <w:p w:rsidR="002E0867" w:rsidRPr="006E4223" w:rsidRDefault="002E0867" w:rsidP="002E0867">
      <w:pPr>
        <w:pStyle w:val="NormalWeb"/>
        <w:spacing w:before="0" w:beforeAutospacing="0" w:after="0" w:afterAutospacing="0"/>
        <w:rPr>
          <w:rFonts w:ascii="Minion Pro" w:hAnsi="Minion Pro"/>
        </w:rPr>
      </w:pPr>
      <w:r w:rsidRPr="006E4223">
        <w:rPr>
          <w:rFonts w:ascii="Minion Pro" w:hAnsi="Minion Pro"/>
        </w:rPr>
        <w:lastRenderedPageBreak/>
        <w:t>            Contains references to Dante</w:t>
      </w:r>
      <w:r w:rsidR="00875861">
        <w:rPr>
          <w:rFonts w:ascii="Minion Pro" w:hAnsi="Minion Pro"/>
        </w:rPr>
        <w:t>’</w:t>
      </w:r>
      <w:r w:rsidRPr="006E4223">
        <w:rPr>
          <w:rFonts w:ascii="Minion Pro" w:hAnsi="Minion Pro"/>
        </w:rPr>
        <w:t xml:space="preserve">s tree imagery in </w:t>
      </w:r>
      <w:r w:rsidRPr="006E4223">
        <w:rPr>
          <w:rFonts w:ascii="Minion Pro" w:hAnsi="Minion Pro"/>
          <w:i/>
          <w:iCs/>
        </w:rPr>
        <w:t>Inferno</w:t>
      </w:r>
      <w:r w:rsidRPr="006E4223">
        <w:rPr>
          <w:rFonts w:ascii="Minion Pro" w:hAnsi="Minion Pro"/>
        </w:rPr>
        <w:t xml:space="preserve"> 3 and 13 as possible sources for certain images and gno odes in Chaucer</w:t>
      </w:r>
      <w:r w:rsidR="00875861">
        <w:rPr>
          <w:rFonts w:ascii="Minion Pro" w:hAnsi="Minion Pro"/>
        </w:rPr>
        <w:t>’</w:t>
      </w:r>
      <w:r w:rsidRPr="006E4223">
        <w:rPr>
          <w:rFonts w:ascii="Minion Pro" w:hAnsi="Minion Pro"/>
        </w:rPr>
        <w:t xml:space="preserve">s </w:t>
      </w:r>
      <w:r w:rsidRPr="006E4223">
        <w:rPr>
          <w:rFonts w:ascii="Minion Pro" w:hAnsi="Minion Pro"/>
          <w:i/>
          <w:iCs/>
        </w:rPr>
        <w:t>Troilus</w:t>
      </w:r>
      <w:r w:rsidRPr="006E4223">
        <w:rPr>
          <w:rFonts w:ascii="Minion Pro" w:hAnsi="Minion Pro"/>
        </w:rPr>
        <w:t>.</w:t>
      </w:r>
    </w:p>
    <w:p w:rsidR="002E0867" w:rsidRPr="006E4223" w:rsidRDefault="002E0867" w:rsidP="002E0867">
      <w:pPr>
        <w:rPr>
          <w:rFonts w:ascii="Minion Pro" w:eastAsia="Times New Roman" w:hAnsi="Minion Pro"/>
        </w:rPr>
      </w:pPr>
    </w:p>
    <w:p w:rsidR="002E0867" w:rsidRPr="006E4223" w:rsidRDefault="002E0867" w:rsidP="002E0867">
      <w:pPr>
        <w:pStyle w:val="NormalWeb"/>
        <w:spacing w:before="0" w:beforeAutospacing="0" w:after="0" w:afterAutospacing="0"/>
        <w:rPr>
          <w:rFonts w:ascii="Minion Pro" w:hAnsi="Minion Pro"/>
        </w:rPr>
      </w:pPr>
      <w:r w:rsidRPr="006E4223">
        <w:rPr>
          <w:rFonts w:ascii="Minion Pro" w:hAnsi="Minion Pro"/>
          <w:b/>
          <w:bCs/>
          <w:lang w:val="it-IT"/>
        </w:rPr>
        <w:t>Pertile, Lino.</w:t>
      </w:r>
      <w:r w:rsidRPr="006E4223">
        <w:rPr>
          <w:rFonts w:ascii="Minion Pro" w:hAnsi="Minion Pro"/>
          <w:lang w:val="it-IT"/>
        </w:rPr>
        <w:t xml:space="preserve"> </w:t>
      </w:r>
      <w:r w:rsidR="00875861">
        <w:rPr>
          <w:rFonts w:ascii="Minion Pro" w:hAnsi="Minion Pro"/>
          <w:lang w:val="it-IT"/>
        </w:rPr>
        <w:t>“</w:t>
      </w:r>
      <w:r w:rsidRPr="006E4223">
        <w:rPr>
          <w:rFonts w:ascii="Minion Pro" w:hAnsi="Minion Pro"/>
          <w:lang w:val="it-IT"/>
        </w:rPr>
        <w:t xml:space="preserve">La </w:t>
      </w:r>
      <w:r w:rsidRPr="006E4223">
        <w:rPr>
          <w:rFonts w:ascii="Minion Pro" w:hAnsi="Minion Pro"/>
          <w:i/>
          <w:iCs/>
          <w:lang w:val="it-IT"/>
        </w:rPr>
        <w:t>Comedìa</w:t>
      </w:r>
      <w:r w:rsidRPr="006E4223">
        <w:rPr>
          <w:rFonts w:ascii="Minion Pro" w:hAnsi="Minion Pro"/>
          <w:lang w:val="it-IT"/>
        </w:rPr>
        <w:t xml:space="preserve"> tra il dire e il fare.</w:t>
      </w:r>
      <w:r w:rsidR="00875861">
        <w:rPr>
          <w:rFonts w:ascii="Minion Pro" w:hAnsi="Minion Pro"/>
          <w:lang w:val="it-IT"/>
        </w:rPr>
        <w:t>”</w:t>
      </w:r>
      <w:r w:rsidRPr="006E4223">
        <w:rPr>
          <w:rFonts w:ascii="Minion Pro" w:hAnsi="Minion Pro"/>
          <w:lang w:val="it-IT"/>
        </w:rPr>
        <w:t xml:space="preserve"> In </w:t>
      </w:r>
      <w:r w:rsidRPr="006E4223">
        <w:rPr>
          <w:rFonts w:ascii="Minion Pro" w:hAnsi="Minion Pro"/>
          <w:i/>
          <w:iCs/>
          <w:lang w:val="it-IT"/>
        </w:rPr>
        <w:t xml:space="preserve">Sotto il segno di Dante. </w:t>
      </w:r>
      <w:r w:rsidRPr="006E4223">
        <w:rPr>
          <w:rFonts w:ascii="Minion Pro" w:hAnsi="Minion Pro"/>
          <w:i/>
          <w:iCs/>
        </w:rPr>
        <w:t>Scritti in onore di Francesco Mazzoni</w:t>
      </w:r>
      <w:r w:rsidRPr="006E4223">
        <w:rPr>
          <w:rFonts w:ascii="Minion Pro" w:hAnsi="Minion Pro"/>
        </w:rPr>
        <w:t xml:space="preserve"> (</w:t>
      </w:r>
      <w:r w:rsidRPr="006E4223">
        <w:rPr>
          <w:rFonts w:ascii="Minion Pro" w:hAnsi="Minion Pro"/>
          <w:i/>
          <w:iCs/>
        </w:rPr>
        <w:t>q.v.</w:t>
      </w:r>
      <w:r w:rsidRPr="006E4223">
        <w:rPr>
          <w:rFonts w:ascii="Minion Pro" w:hAnsi="Minion Pro"/>
        </w:rPr>
        <w:t>), pp. 233-247.</w:t>
      </w:r>
    </w:p>
    <w:p w:rsidR="002E0867" w:rsidRDefault="002E0867" w:rsidP="002E0867">
      <w:pPr>
        <w:pStyle w:val="NormalWeb"/>
        <w:spacing w:before="0" w:beforeAutospacing="0" w:after="0" w:afterAutospacing="0"/>
        <w:rPr>
          <w:rFonts w:ascii="Minion Pro" w:hAnsi="Minion Pro"/>
          <w:lang w:val="it-IT"/>
        </w:rPr>
      </w:pPr>
      <w:r w:rsidRPr="006E4223">
        <w:rPr>
          <w:rFonts w:ascii="Minion Pro" w:hAnsi="Minion Pro"/>
        </w:rPr>
        <w:t xml:space="preserve">            Traces the philological tradition—in ancient and medieval works in both religious and secular contexts—of the </w:t>
      </w:r>
      <w:r w:rsidRPr="006E4223">
        <w:rPr>
          <w:rFonts w:ascii="Minion Pro" w:hAnsi="Minion Pro"/>
          <w:i/>
          <w:iCs/>
        </w:rPr>
        <w:t>topos</w:t>
      </w:r>
      <w:r w:rsidRPr="006E4223">
        <w:rPr>
          <w:rFonts w:ascii="Minion Pro" w:hAnsi="Minion Pro"/>
        </w:rPr>
        <w:t xml:space="preserve">, lucidly expressed by Sallust, that </w:t>
      </w:r>
      <w:r w:rsidR="00875861">
        <w:rPr>
          <w:rFonts w:ascii="Minion Pro" w:hAnsi="Minion Pro"/>
        </w:rPr>
        <w:t>“</w:t>
      </w:r>
      <w:r w:rsidRPr="006E4223">
        <w:rPr>
          <w:rFonts w:ascii="Minion Pro" w:hAnsi="Minion Pro"/>
        </w:rPr>
        <w:t>words must be equal to the facts</w:t>
      </w:r>
      <w:r w:rsidR="00875861">
        <w:rPr>
          <w:rFonts w:ascii="Minion Pro" w:hAnsi="Minion Pro"/>
        </w:rPr>
        <w:t>”</w:t>
      </w:r>
      <w:r w:rsidRPr="006E4223">
        <w:rPr>
          <w:rFonts w:ascii="Minion Pro" w:hAnsi="Minion Pro"/>
        </w:rPr>
        <w:t xml:space="preserve"> to establish Dante as the first outstanding contributor to this tradition in Italian literature. This </w:t>
      </w:r>
      <w:r w:rsidRPr="006E4223">
        <w:rPr>
          <w:rFonts w:ascii="Minion Pro" w:hAnsi="Minion Pro"/>
          <w:i/>
          <w:iCs/>
        </w:rPr>
        <w:t>topos</w:t>
      </w:r>
      <w:r w:rsidRPr="006E4223">
        <w:rPr>
          <w:rFonts w:ascii="Minion Pro" w:hAnsi="Minion Pro"/>
        </w:rPr>
        <w:t xml:space="preserve"> is implicated in three important narrative concerns in the </w:t>
      </w:r>
      <w:r w:rsidRPr="006E4223">
        <w:rPr>
          <w:rFonts w:ascii="Minion Pro" w:hAnsi="Minion Pro"/>
          <w:i/>
          <w:iCs/>
        </w:rPr>
        <w:t>Commedia</w:t>
      </w:r>
      <w:r w:rsidRPr="006E4223">
        <w:rPr>
          <w:rFonts w:ascii="Minion Pro" w:hAnsi="Minion Pro"/>
        </w:rPr>
        <w:t>: the narrator</w:t>
      </w:r>
      <w:r w:rsidR="00875861">
        <w:rPr>
          <w:rFonts w:ascii="Minion Pro" w:hAnsi="Minion Pro"/>
        </w:rPr>
        <w:t>’</w:t>
      </w:r>
      <w:r w:rsidRPr="006E4223">
        <w:rPr>
          <w:rFonts w:ascii="Minion Pro" w:hAnsi="Minion Pro"/>
        </w:rPr>
        <w:t>s struggle to describe adequately the events he claims to have witnessed; his fear that some of these events, because of their extraordinary nature, be attributed to fantasy; and worry that his denunciations be dismissed as the outbursts of an exile, envious because of his exclusion from direct action. Pertile analyzes four instances in Dante</w:t>
      </w:r>
      <w:r w:rsidR="00875861">
        <w:rPr>
          <w:rFonts w:ascii="Minion Pro" w:hAnsi="Minion Pro"/>
        </w:rPr>
        <w:t>’</w:t>
      </w:r>
      <w:r w:rsidRPr="006E4223">
        <w:rPr>
          <w:rFonts w:ascii="Minion Pro" w:hAnsi="Minion Pro"/>
        </w:rPr>
        <w:t xml:space="preserve">s oeuvre of this self-conscious relation between words and actions: </w:t>
      </w:r>
      <w:r w:rsidRPr="006E4223">
        <w:rPr>
          <w:rFonts w:ascii="Minion Pro" w:hAnsi="Minion Pro"/>
          <w:i/>
          <w:iCs/>
        </w:rPr>
        <w:t>Inferno</w:t>
      </w:r>
      <w:r w:rsidRPr="006E4223">
        <w:rPr>
          <w:rFonts w:ascii="Minion Pro" w:hAnsi="Minion Pro"/>
        </w:rPr>
        <w:t xml:space="preserve"> 4:145-147; </w:t>
      </w:r>
      <w:r w:rsidRPr="006E4223">
        <w:rPr>
          <w:rFonts w:ascii="Minion Pro" w:hAnsi="Minion Pro"/>
          <w:i/>
          <w:iCs/>
        </w:rPr>
        <w:t>Inferno</w:t>
      </w:r>
      <w:r w:rsidRPr="006E4223">
        <w:rPr>
          <w:rFonts w:ascii="Minion Pro" w:hAnsi="Minion Pro"/>
        </w:rPr>
        <w:t xml:space="preserve"> 32:10-12; </w:t>
      </w:r>
      <w:r w:rsidRPr="006E4223">
        <w:rPr>
          <w:rFonts w:ascii="Minion Pro" w:hAnsi="Minion Pro"/>
          <w:i/>
          <w:iCs/>
        </w:rPr>
        <w:t>Fiore</w:t>
      </w:r>
      <w:r w:rsidRPr="006E4223">
        <w:rPr>
          <w:rFonts w:ascii="Minion Pro" w:hAnsi="Minion Pro"/>
        </w:rPr>
        <w:t xml:space="preserve"> CIII 11; and the sonnet (to Cino), </w:t>
      </w:r>
      <w:r w:rsidR="00875861">
        <w:rPr>
          <w:rFonts w:ascii="Minion Pro" w:hAnsi="Minion Pro"/>
        </w:rPr>
        <w:t>“</w:t>
      </w:r>
      <w:r w:rsidRPr="006E4223">
        <w:rPr>
          <w:rFonts w:ascii="Minion Pro" w:hAnsi="Minion Pro"/>
        </w:rPr>
        <w:t>Io mi credea del tutto esser partito</w:t>
      </w:r>
      <w:r w:rsidR="00875861">
        <w:rPr>
          <w:rFonts w:ascii="Minion Pro" w:hAnsi="Minion Pro"/>
        </w:rPr>
        <w:t>”</w:t>
      </w:r>
      <w:r w:rsidRPr="006E4223">
        <w:rPr>
          <w:rFonts w:ascii="Minion Pro" w:hAnsi="Minion Pro"/>
        </w:rPr>
        <w:t xml:space="preserve"> (CXIV). He concludes that whereas the two examples from the </w:t>
      </w:r>
      <w:r w:rsidRPr="006E4223">
        <w:rPr>
          <w:rFonts w:ascii="Minion Pro" w:hAnsi="Minion Pro"/>
          <w:i/>
          <w:iCs/>
        </w:rPr>
        <w:t>Inferno</w:t>
      </w:r>
      <w:r w:rsidRPr="006E4223">
        <w:rPr>
          <w:rFonts w:ascii="Minion Pro" w:hAnsi="Minion Pro"/>
        </w:rPr>
        <w:t xml:space="preserve"> place emphasis on </w:t>
      </w:r>
      <w:r w:rsidRPr="006E4223">
        <w:rPr>
          <w:rFonts w:ascii="Minion Pro" w:hAnsi="Minion Pro"/>
          <w:i/>
          <w:iCs/>
        </w:rPr>
        <w:t>dire</w:t>
      </w:r>
      <w:r w:rsidRPr="006E4223">
        <w:rPr>
          <w:rFonts w:ascii="Minion Pro" w:hAnsi="Minion Pro"/>
        </w:rPr>
        <w:t xml:space="preserve"> (words having to conform to actions) the second two privilege </w:t>
      </w:r>
      <w:r w:rsidRPr="006E4223">
        <w:rPr>
          <w:rFonts w:ascii="Minion Pro" w:hAnsi="Minion Pro"/>
          <w:i/>
          <w:iCs/>
        </w:rPr>
        <w:t>fare</w:t>
      </w:r>
      <w:r w:rsidRPr="006E4223">
        <w:rPr>
          <w:rFonts w:ascii="Minion Pro" w:hAnsi="Minion Pro"/>
        </w:rPr>
        <w:t xml:space="preserve"> (actions having to be consistent with words). The two perspectives are joined in the central episode of </w:t>
      </w:r>
      <w:r w:rsidRPr="006E4223">
        <w:rPr>
          <w:rFonts w:ascii="Minion Pro" w:hAnsi="Minion Pro"/>
          <w:i/>
          <w:iCs/>
        </w:rPr>
        <w:t>Paradiso</w:t>
      </w:r>
      <w:r w:rsidRPr="006E4223">
        <w:rPr>
          <w:rFonts w:ascii="Minion Pro" w:hAnsi="Minion Pro"/>
        </w:rPr>
        <w:t>, where Dante</w:t>
      </w:r>
      <w:r w:rsidR="00875861">
        <w:rPr>
          <w:rFonts w:ascii="Minion Pro" w:hAnsi="Minion Pro"/>
        </w:rPr>
        <w:t>’</w:t>
      </w:r>
      <w:r w:rsidRPr="006E4223">
        <w:rPr>
          <w:rFonts w:ascii="Minion Pro" w:hAnsi="Minion Pro"/>
        </w:rPr>
        <w:t xml:space="preserve">s words—his poem—are themselves defined as his action </w:t>
      </w:r>
      <w:r w:rsidR="00875861">
        <w:rPr>
          <w:rFonts w:ascii="Minion Pro" w:hAnsi="Minion Pro"/>
        </w:rPr>
        <w:t>“</w:t>
      </w:r>
      <w:r w:rsidRPr="006E4223">
        <w:rPr>
          <w:rFonts w:ascii="Minion Pro" w:hAnsi="Minion Pro"/>
        </w:rPr>
        <w:t>in pro del mondo che mal vive.</w:t>
      </w:r>
      <w:r w:rsidR="00875861">
        <w:rPr>
          <w:rFonts w:ascii="Minion Pro" w:hAnsi="Minion Pro"/>
        </w:rPr>
        <w:t>”</w:t>
      </w:r>
      <w:r w:rsidRPr="006E4223">
        <w:rPr>
          <w:rFonts w:ascii="Minion Pro" w:hAnsi="Minion Pro"/>
        </w:rPr>
        <w:t xml:space="preserve"> </w:t>
      </w:r>
      <w:r w:rsidRPr="006E4223">
        <w:rPr>
          <w:rFonts w:ascii="Minion Pro" w:hAnsi="Minion Pro"/>
          <w:lang w:val="it-IT"/>
        </w:rPr>
        <w:t>[GPR</w:t>
      </w:r>
      <w:r>
        <w:rPr>
          <w:rFonts w:ascii="Minion Pro" w:hAnsi="Minion Pro"/>
          <w:lang w:val="it-IT"/>
        </w:rPr>
        <w:t>]</w:t>
      </w:r>
    </w:p>
    <w:p w:rsidR="002E0867" w:rsidRDefault="002E0867" w:rsidP="002E0867">
      <w:pPr>
        <w:pStyle w:val="NormalWeb"/>
        <w:spacing w:before="0" w:beforeAutospacing="0" w:after="0" w:afterAutospacing="0"/>
        <w:rPr>
          <w:rFonts w:ascii="Minion Pro" w:hAnsi="Minion Pro"/>
          <w:lang w:val="it-IT"/>
        </w:rPr>
      </w:pPr>
    </w:p>
    <w:p w:rsidR="002E0867" w:rsidRPr="006E4223" w:rsidRDefault="002E0867" w:rsidP="002E0867">
      <w:pPr>
        <w:pStyle w:val="NormalWeb"/>
        <w:spacing w:before="0" w:beforeAutospacing="0" w:after="0" w:afterAutospacing="0"/>
        <w:rPr>
          <w:rFonts w:ascii="Minion Pro" w:hAnsi="Minion Pro"/>
        </w:rPr>
      </w:pPr>
      <w:r w:rsidRPr="006E4223">
        <w:rPr>
          <w:rFonts w:ascii="Minion Pro" w:hAnsi="Minion Pro"/>
          <w:b/>
          <w:bCs/>
          <w:lang w:val="it-IT"/>
        </w:rPr>
        <w:t>Pertile, Lino.</w:t>
      </w:r>
      <w:r w:rsidRPr="006E4223">
        <w:rPr>
          <w:rFonts w:ascii="Minion Pro" w:hAnsi="Minion Pro"/>
          <w:lang w:val="it-IT"/>
        </w:rPr>
        <w:t xml:space="preserve"> </w:t>
      </w:r>
      <w:r w:rsidR="00875861">
        <w:rPr>
          <w:rFonts w:ascii="Minion Pro" w:hAnsi="Minion Pro"/>
          <w:lang w:val="it-IT"/>
        </w:rPr>
        <w:t>“</w:t>
      </w:r>
      <w:r w:rsidRPr="006E4223">
        <w:rPr>
          <w:rFonts w:ascii="Minion Pro" w:hAnsi="Minion Pro"/>
          <w:lang w:val="it-IT"/>
        </w:rPr>
        <w:t>La puttana e il gigante (</w:t>
      </w:r>
      <w:r w:rsidRPr="006E4223">
        <w:rPr>
          <w:rFonts w:ascii="Minion Pro" w:hAnsi="Minion Pro"/>
          <w:i/>
          <w:iCs/>
          <w:lang w:val="it-IT"/>
        </w:rPr>
        <w:t>Purgatorio</w:t>
      </w:r>
      <w:r w:rsidRPr="006E4223">
        <w:rPr>
          <w:rFonts w:ascii="Minion Pro" w:hAnsi="Minion Pro"/>
          <w:lang w:val="it-IT"/>
        </w:rPr>
        <w:t xml:space="preserve"> XXXII, 148-60).</w:t>
      </w:r>
      <w:r w:rsidR="00875861">
        <w:rPr>
          <w:rFonts w:ascii="Minion Pro" w:hAnsi="Minion Pro"/>
          <w:lang w:val="it-IT"/>
        </w:rPr>
        <w:t>”</w:t>
      </w:r>
      <w:r w:rsidRPr="006E4223">
        <w:rPr>
          <w:rFonts w:ascii="Minion Pro" w:hAnsi="Minion Pro"/>
          <w:lang w:val="it-IT"/>
        </w:rPr>
        <w:t xml:space="preserve"> </w:t>
      </w:r>
      <w:r w:rsidRPr="006E4223">
        <w:rPr>
          <w:rFonts w:ascii="Minion Pro" w:hAnsi="Minion Pro"/>
        </w:rPr>
        <w:t xml:space="preserve">In </w:t>
      </w:r>
      <w:r w:rsidRPr="006E4223">
        <w:rPr>
          <w:rFonts w:ascii="Minion Pro" w:hAnsi="Minion Pro"/>
          <w:i/>
          <w:iCs/>
        </w:rPr>
        <w:t>Seminario Dantesco Internazionale</w:t>
      </w:r>
      <w:r w:rsidRPr="006E4223">
        <w:rPr>
          <w:rFonts w:ascii="Minion Pro" w:hAnsi="Minion Pro"/>
        </w:rPr>
        <w:t>... (</w:t>
      </w:r>
      <w:r w:rsidRPr="006E4223">
        <w:rPr>
          <w:rFonts w:ascii="Minion Pro" w:hAnsi="Minion Pro"/>
          <w:i/>
          <w:iCs/>
        </w:rPr>
        <w:t>q.v.</w:t>
      </w:r>
      <w:r w:rsidRPr="006E4223">
        <w:rPr>
          <w:rFonts w:ascii="Minion Pro" w:hAnsi="Minion Pro"/>
        </w:rPr>
        <w:t>), pp. 243-272.</w:t>
      </w:r>
    </w:p>
    <w:p w:rsidR="002E0867" w:rsidRPr="00875861" w:rsidRDefault="002E0867" w:rsidP="002E0867">
      <w:pPr>
        <w:pStyle w:val="NormalWeb"/>
        <w:spacing w:before="0" w:beforeAutospacing="0" w:after="0" w:afterAutospacing="0"/>
        <w:rPr>
          <w:rFonts w:ascii="Minion Pro" w:hAnsi="Minion Pro"/>
          <w:lang w:val="it-IT"/>
        </w:rPr>
      </w:pPr>
      <w:r w:rsidRPr="006E4223">
        <w:rPr>
          <w:rFonts w:ascii="Minion Pro" w:hAnsi="Minion Pro"/>
        </w:rPr>
        <w:t xml:space="preserve">            This study offers a rereading of the episode of the whore and the giant in </w:t>
      </w:r>
      <w:r w:rsidRPr="006E4223">
        <w:rPr>
          <w:rFonts w:ascii="Minion Pro" w:hAnsi="Minion Pro"/>
          <w:i/>
          <w:iCs/>
        </w:rPr>
        <w:t>Purgatory</w:t>
      </w:r>
      <w:r w:rsidRPr="006E4223">
        <w:rPr>
          <w:rFonts w:ascii="Minion Pro" w:hAnsi="Minion Pro"/>
        </w:rPr>
        <w:t xml:space="preserve"> 32:148-160 in light of the Song of Songs, which was a widespread and frequently commented on text in the Middle Ages. The author demonstrates that in the medieval tradition the </w:t>
      </w:r>
      <w:r w:rsidR="00875861">
        <w:rPr>
          <w:rFonts w:ascii="Minion Pro" w:hAnsi="Minion Pro"/>
        </w:rPr>
        <w:t>“</w:t>
      </w:r>
      <w:r w:rsidRPr="006E4223">
        <w:rPr>
          <w:rFonts w:ascii="Minion Pro" w:hAnsi="Minion Pro"/>
        </w:rPr>
        <w:t>good giant</w:t>
      </w:r>
      <w:r w:rsidR="00875861">
        <w:rPr>
          <w:rFonts w:ascii="Minion Pro" w:hAnsi="Minion Pro"/>
        </w:rPr>
        <w:t>”</w:t>
      </w:r>
      <w:r w:rsidRPr="006E4223">
        <w:rPr>
          <w:rFonts w:ascii="Minion Pro" w:hAnsi="Minion Pro"/>
        </w:rPr>
        <w:t xml:space="preserve"> was an image for Christ and therefore the </w:t>
      </w:r>
      <w:r w:rsidR="00875861">
        <w:rPr>
          <w:rFonts w:ascii="Minion Pro" w:hAnsi="Minion Pro"/>
        </w:rPr>
        <w:t>“</w:t>
      </w:r>
      <w:r w:rsidRPr="006E4223">
        <w:rPr>
          <w:rFonts w:ascii="Minion Pro" w:hAnsi="Minion Pro"/>
        </w:rPr>
        <w:t>bad giant</w:t>
      </w:r>
      <w:r w:rsidR="00875861">
        <w:rPr>
          <w:rFonts w:ascii="Minion Pro" w:hAnsi="Minion Pro"/>
        </w:rPr>
        <w:t>”</w:t>
      </w:r>
      <w:r w:rsidRPr="006E4223">
        <w:rPr>
          <w:rFonts w:ascii="Minion Pro" w:hAnsi="Minion Pro"/>
        </w:rPr>
        <w:t xml:space="preserve"> in </w:t>
      </w:r>
      <w:r w:rsidRPr="006E4223">
        <w:rPr>
          <w:rFonts w:ascii="Minion Pro" w:hAnsi="Minion Pro"/>
          <w:i/>
          <w:iCs/>
        </w:rPr>
        <w:t>Purgatory</w:t>
      </w:r>
      <w:r w:rsidRPr="006E4223">
        <w:rPr>
          <w:rFonts w:ascii="Minion Pro" w:hAnsi="Minion Pro"/>
        </w:rPr>
        <w:t xml:space="preserve"> 32 allegorically signifies the anti-Christ. The kiss between the whore and the giant is an antith lan of the kiss between the bride and groom, which allegorically refers to the union of Christ and his Church. The giant replaces the griffin leading the chariot and the whore substitutes for Beatrice. The giant beating the whore is part of the same parodic rendering of the allegorical relation between the griffin and Beatrice earlier in the same canto. The two episodes are constructed in symmetrical opposition, and both take the first three lines of the Song of Songs as their dramatic model. </w:t>
      </w:r>
      <w:r w:rsidRPr="00875861">
        <w:rPr>
          <w:rFonts w:ascii="Minion Pro" w:hAnsi="Minion Pro"/>
          <w:lang w:val="it-IT"/>
        </w:rPr>
        <w:t>[JL]</w:t>
      </w:r>
    </w:p>
    <w:p w:rsidR="002E0867" w:rsidRDefault="002E0867" w:rsidP="00142057">
      <w:pPr>
        <w:pStyle w:val="NormalWeb"/>
        <w:spacing w:before="0" w:beforeAutospacing="0" w:after="0" w:afterAutospacing="0"/>
        <w:rPr>
          <w:rFonts w:ascii="Minion Pro" w:hAnsi="Minion Pro"/>
          <w:lang w:val="it-IT"/>
        </w:rPr>
      </w:pPr>
    </w:p>
    <w:p w:rsidR="00431093" w:rsidRPr="006E4223" w:rsidRDefault="00431093" w:rsidP="00142057">
      <w:pPr>
        <w:pStyle w:val="NormalWeb"/>
        <w:spacing w:before="0" w:beforeAutospacing="0" w:after="0" w:afterAutospacing="0"/>
        <w:rPr>
          <w:rFonts w:ascii="Minion Pro" w:hAnsi="Minion Pro"/>
          <w:lang w:val="it-IT"/>
        </w:rPr>
      </w:pPr>
      <w:r w:rsidRPr="006E4223">
        <w:rPr>
          <w:rStyle w:val="Strong"/>
          <w:rFonts w:ascii="Minion Pro" w:hAnsi="Minion Pro"/>
          <w:lang w:val="it-IT"/>
        </w:rPr>
        <w:t>Pertile, Lino.</w:t>
      </w:r>
      <w:r w:rsidRPr="006E4223">
        <w:rPr>
          <w:rFonts w:ascii="Minion Pro" w:hAnsi="Minion Pro"/>
          <w:lang w:val="it-IT"/>
        </w:rPr>
        <w:t xml:space="preserve"> </w:t>
      </w:r>
      <w:r w:rsidRPr="006E4223">
        <w:rPr>
          <w:rStyle w:val="Emphasis"/>
          <w:rFonts w:ascii="Minion Pro" w:hAnsi="Minion Pro"/>
          <w:lang w:val="it-IT"/>
        </w:rPr>
        <w:t xml:space="preserve">La puttana e il gigante. Dal </w:t>
      </w:r>
      <w:r w:rsidR="00875861">
        <w:rPr>
          <w:rStyle w:val="Emphasis"/>
          <w:rFonts w:ascii="Minion Pro" w:hAnsi="Minion Pro"/>
          <w:lang w:val="it-IT"/>
        </w:rPr>
        <w:t>“</w:t>
      </w:r>
      <w:r w:rsidRPr="006E4223">
        <w:rPr>
          <w:rStyle w:val="Emphasis"/>
          <w:rFonts w:ascii="Minion Pro" w:hAnsi="Minion Pro"/>
          <w:lang w:val="it-IT"/>
        </w:rPr>
        <w:t>Cantico dei Cantici</w:t>
      </w:r>
      <w:r w:rsidR="00875861">
        <w:rPr>
          <w:rStyle w:val="Emphasis"/>
          <w:rFonts w:ascii="Minion Pro" w:hAnsi="Minion Pro"/>
          <w:lang w:val="it-IT"/>
        </w:rPr>
        <w:t>”</w:t>
      </w:r>
      <w:r w:rsidRPr="006E4223">
        <w:rPr>
          <w:rStyle w:val="Emphasis"/>
          <w:rFonts w:ascii="Minion Pro" w:hAnsi="Minion Pro"/>
          <w:lang w:val="it-IT"/>
        </w:rPr>
        <w:t xml:space="preserve"> al Paradiso Terrestre di Dante</w:t>
      </w:r>
      <w:r w:rsidRPr="006E4223">
        <w:rPr>
          <w:rFonts w:ascii="Minion Pro" w:hAnsi="Minion Pro"/>
          <w:lang w:val="it-IT"/>
        </w:rPr>
        <w:t>. Ravenna: Longo Editore, 1998. 278 p. (Memoria del Tempo, 10)</w:t>
      </w:r>
    </w:p>
    <w:p w:rsidR="00431093" w:rsidRPr="006E4223" w:rsidRDefault="00875861" w:rsidP="005E03B4">
      <w:pPr>
        <w:pStyle w:val="NormalWeb"/>
        <w:spacing w:before="0" w:beforeAutospacing="0" w:after="0" w:afterAutospacing="0"/>
        <w:ind w:firstLine="720"/>
        <w:rPr>
          <w:rFonts w:ascii="Minion Pro" w:hAnsi="Minion Pro"/>
          <w:lang w:val="it-IT"/>
        </w:rPr>
      </w:pPr>
      <w:r>
        <w:rPr>
          <w:rFonts w:ascii="Minion Pro" w:hAnsi="Minion Pro"/>
          <w:lang w:val="it-IT"/>
        </w:rPr>
        <w:t>“</w:t>
      </w:r>
      <w:r w:rsidR="00431093" w:rsidRPr="006E4223">
        <w:rPr>
          <w:rFonts w:ascii="Minion Pro" w:hAnsi="Minion Pro"/>
          <w:lang w:val="it-IT"/>
        </w:rPr>
        <w:t xml:space="preserve">Il principio della proprietà intellettuale è sconosciuto al Medioevo, e i testi, essendo tutti in latino, vengono agevolmente saccheggiati, espropriati, interpolati, ricomposti con assoluta disinvoltura e totale sprezzo della cronologia. Di questa altissima e selvaggia intertestualità, in buona parte ancora da studiare, la tradizione del </w:t>
      </w:r>
      <w:r w:rsidR="00431093" w:rsidRPr="006E4223">
        <w:rPr>
          <w:rStyle w:val="Emphasis"/>
          <w:rFonts w:ascii="Minion Pro" w:hAnsi="Minion Pro"/>
          <w:lang w:val="it-IT"/>
        </w:rPr>
        <w:t>Cantico dei Cantici</w:t>
      </w:r>
      <w:r w:rsidR="00431093" w:rsidRPr="006E4223">
        <w:rPr>
          <w:rFonts w:ascii="Minion Pro" w:hAnsi="Minion Pro"/>
          <w:lang w:val="it-IT"/>
        </w:rPr>
        <w:t xml:space="preserve"> offre forse l</w:t>
      </w:r>
      <w:r>
        <w:rPr>
          <w:rFonts w:ascii="Minion Pro" w:hAnsi="Minion Pro"/>
          <w:lang w:val="it-IT"/>
        </w:rPr>
        <w:t>’</w:t>
      </w:r>
      <w:r w:rsidR="00431093" w:rsidRPr="006E4223">
        <w:rPr>
          <w:rFonts w:ascii="Minion Pro" w:hAnsi="Minion Pro"/>
          <w:lang w:val="it-IT"/>
        </w:rPr>
        <w:t xml:space="preserve">esempio più </w:t>
      </w:r>
      <w:r w:rsidR="00431093" w:rsidRPr="006E4223">
        <w:rPr>
          <w:rFonts w:ascii="Minion Pro" w:hAnsi="Minion Pro"/>
          <w:lang w:val="it-IT"/>
        </w:rPr>
        <w:lastRenderedPageBreak/>
        <w:t xml:space="preserve">vivace e pervasivo. È un fenomeno spettacolare, tanto circoscritto e umile alle sue origini, quanto dilagante e sublime nei suoi esiti ultimi. Un nodo di desiderio infinito alle radici stesse della letteratura erotica romanza, che occorrerebbe inventare se non esistessGQQGà. </w:t>
      </w:r>
      <w:r w:rsidR="00431093" w:rsidRPr="006E4223">
        <w:rPr>
          <w:rStyle w:val="Emphasis"/>
          <w:rFonts w:ascii="Minion Pro" w:hAnsi="Minion Pro"/>
          <w:lang w:val="it-IT"/>
        </w:rPr>
        <w:t>La puttana e il gigante</w:t>
      </w:r>
      <w:r w:rsidR="00431093" w:rsidRPr="006E4223">
        <w:rPr>
          <w:rFonts w:ascii="Minion Pro" w:hAnsi="Minion Pro"/>
          <w:lang w:val="it-IT"/>
        </w:rPr>
        <w:t xml:space="preserve"> esplora gli aspetti centrali di questa tradizione, illuminando i modi diversi, spesso del tutto inattesi e sorprendenti, in cui alimenta la fantasia e il linguaggio di Dante dove il poema si fa più marcatamente autobiografico e ostentatamente </w:t>
      </w:r>
      <w:r>
        <w:rPr>
          <w:rFonts w:ascii="Minion Pro" w:hAnsi="Minion Pro"/>
          <w:lang w:val="it-IT"/>
        </w:rPr>
        <w:t>‘</w:t>
      </w:r>
      <w:r w:rsidR="00431093" w:rsidRPr="006E4223">
        <w:rPr>
          <w:rFonts w:ascii="Minion Pro" w:hAnsi="Minion Pro"/>
          <w:lang w:val="it-IT"/>
        </w:rPr>
        <w:t>ideologico</w:t>
      </w:r>
      <w:r>
        <w:rPr>
          <w:rFonts w:ascii="Minion Pro" w:hAnsi="Minion Pro"/>
          <w:lang w:val="it-IT"/>
        </w:rPr>
        <w:t>’</w:t>
      </w:r>
      <w:r w:rsidR="00431093" w:rsidRPr="006E4223">
        <w:rPr>
          <w:rFonts w:ascii="Minion Pro" w:hAnsi="Minion Pro"/>
          <w:lang w:val="it-IT"/>
        </w:rPr>
        <w:t>: i canti dell</w:t>
      </w:r>
      <w:r>
        <w:rPr>
          <w:rFonts w:ascii="Minion Pro" w:hAnsi="Minion Pro"/>
          <w:lang w:val="it-IT"/>
        </w:rPr>
        <w:t>’</w:t>
      </w:r>
      <w:r w:rsidR="00431093" w:rsidRPr="006E4223">
        <w:rPr>
          <w:rFonts w:ascii="Minion Pro" w:hAnsi="Minion Pro"/>
          <w:lang w:val="it-IT"/>
        </w:rPr>
        <w:t xml:space="preserve">incontro con Beatrice, nei quali, coniugando storia universale e esperienza individuale, passione politica e mito di un amore, il poeta scopre e fonda la possibilità stess in ersonale e artistica, della sua </w:t>
      </w:r>
      <w:r w:rsidR="00431093" w:rsidRPr="006E4223">
        <w:rPr>
          <w:rStyle w:val="Emphasis"/>
          <w:rFonts w:ascii="Minion Pro" w:hAnsi="Minion Pro"/>
          <w:lang w:val="it-IT"/>
        </w:rPr>
        <w:t>Comedìa</w:t>
      </w:r>
      <w:r w:rsidR="00431093" w:rsidRPr="006E4223">
        <w:rPr>
          <w:rFonts w:ascii="Minion Pro" w:hAnsi="Minion Pro"/>
          <w:lang w:val="it-IT"/>
        </w:rPr>
        <w:t xml:space="preserve">. Ne risulta un Dante largamente inedito, pensatore e artista meno laico, meno sistematico, meno </w:t>
      </w:r>
      <w:r>
        <w:rPr>
          <w:rFonts w:ascii="Minion Pro" w:hAnsi="Minion Pro"/>
          <w:lang w:val="it-IT"/>
        </w:rPr>
        <w:t>‘</w:t>
      </w:r>
      <w:r w:rsidR="00431093" w:rsidRPr="006E4223">
        <w:rPr>
          <w:rFonts w:ascii="Minion Pro" w:hAnsi="Minion Pro"/>
          <w:lang w:val="it-IT"/>
        </w:rPr>
        <w:t>letterato</w:t>
      </w:r>
      <w:r>
        <w:rPr>
          <w:rFonts w:ascii="Minion Pro" w:hAnsi="Minion Pro"/>
          <w:lang w:val="it-IT"/>
        </w:rPr>
        <w:t>’</w:t>
      </w:r>
      <w:r w:rsidR="00431093" w:rsidRPr="006E4223">
        <w:rPr>
          <w:rFonts w:ascii="Minion Pro" w:hAnsi="Minion Pro"/>
          <w:lang w:val="it-IT"/>
        </w:rPr>
        <w:t xml:space="preserve"> di quanto non siamo abituati a considerarlo, e invece più religioso, paradossale, irriducibilmente altro da noi....</w:t>
      </w:r>
      <w:r>
        <w:rPr>
          <w:rFonts w:ascii="Minion Pro" w:hAnsi="Minion Pro"/>
          <w:lang w:val="it-IT"/>
        </w:rPr>
        <w:t>”</w:t>
      </w:r>
      <w:r w:rsidR="00431093" w:rsidRPr="006E4223">
        <w:rPr>
          <w:rFonts w:ascii="Minion Pro" w:hAnsi="Minion Pro"/>
          <w:lang w:val="it-IT"/>
        </w:rPr>
        <w:t xml:space="preserve"> </w:t>
      </w:r>
      <w:r w:rsidR="00431093" w:rsidRPr="006E4223">
        <w:rPr>
          <w:rStyle w:val="Emphasis"/>
          <w:rFonts w:ascii="Minion Pro" w:hAnsi="Minion Pro"/>
          <w:lang w:val="it-IT"/>
        </w:rPr>
        <w:t>Contents:</w:t>
      </w:r>
      <w:r w:rsidR="00431093" w:rsidRPr="006E4223">
        <w:rPr>
          <w:rFonts w:ascii="Minion Pro" w:hAnsi="Minion Pro"/>
          <w:lang w:val="it-IT"/>
        </w:rPr>
        <w:t xml:space="preserve"> Premessa (7-10); Sigle e abbreviazioni (11-12); Prologo politico (13-21); I. Amore e la storia (23-42); II. Un candelabro di nome Jesse? (43-50); III. Aspettando Beatrice (51-86); IV. La ferita d</w:t>
      </w:r>
      <w:r>
        <w:rPr>
          <w:rFonts w:ascii="Minion Pro" w:hAnsi="Minion Pro"/>
          <w:lang w:val="it-IT"/>
        </w:rPr>
        <w:t>’</w:t>
      </w:r>
      <w:r w:rsidR="00431093" w:rsidRPr="006E4223">
        <w:rPr>
          <w:rFonts w:ascii="Minion Pro" w:hAnsi="Minion Pro"/>
          <w:lang w:val="it-IT"/>
        </w:rPr>
        <w:t xml:space="preserve">amore (87-133); V. </w:t>
      </w:r>
      <w:r>
        <w:rPr>
          <w:rFonts w:ascii="Minion Pro" w:hAnsi="Minion Pro"/>
          <w:lang w:val="it-IT"/>
        </w:rPr>
        <w:t>“</w:t>
      </w:r>
      <w:r w:rsidR="00431093" w:rsidRPr="006E4223">
        <w:rPr>
          <w:rFonts w:ascii="Minion Pro" w:hAnsi="Minion Pro"/>
          <w:lang w:val="it-IT"/>
        </w:rPr>
        <w:t>Un carro in su due ruote, trïunfale</w:t>
      </w:r>
      <w:r>
        <w:rPr>
          <w:rFonts w:ascii="Minion Pro" w:hAnsi="Minion Pro"/>
          <w:lang w:val="it-IT"/>
        </w:rPr>
        <w:t>”</w:t>
      </w:r>
      <w:r w:rsidR="00431093" w:rsidRPr="006E4223">
        <w:rPr>
          <w:rFonts w:ascii="Minion Pro" w:hAnsi="Minion Pro"/>
          <w:lang w:val="it-IT"/>
        </w:rPr>
        <w:t xml:space="preserve"> (135-141); VI. Il grifone (143-162); VII. La pianta (163-196); VIII. Aquilone e Austro (197-202); IX. La puttana e il gigante (203-225); X. Cantica (227-245); Bibliografia (247-261); Indice dei luoghi danteschi citati (265-268); Indice dei luoghi biblici citati (269-271); Indice dei nomi (272-276); Indice generale (277-278).</w:t>
      </w:r>
    </w:p>
    <w:p w:rsidR="007654BC" w:rsidRPr="00875861" w:rsidRDefault="007654BC" w:rsidP="00142057">
      <w:pPr>
        <w:pStyle w:val="NormalWeb"/>
        <w:spacing w:before="0" w:beforeAutospacing="0" w:after="0" w:afterAutospacing="0"/>
        <w:rPr>
          <w:rStyle w:val="Strong"/>
          <w:rFonts w:ascii="Minion Pro" w:hAnsi="Minion Pro"/>
          <w:lang w:val="it-IT"/>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Picone, Michelangelo.</w:t>
      </w:r>
      <w:r w:rsidRPr="006E4223">
        <w:rPr>
          <w:rFonts w:ascii="Minion Pro" w:hAnsi="Minion Pro"/>
        </w:rPr>
        <w:t xml:space="preserve"> </w:t>
      </w:r>
      <w:r w:rsidR="00875861">
        <w:rPr>
          <w:rFonts w:ascii="Minion Pro" w:hAnsi="Minion Pro"/>
        </w:rPr>
        <w:t>“</w:t>
      </w:r>
      <w:r w:rsidRPr="006E4223">
        <w:rPr>
          <w:rFonts w:ascii="Minion Pro" w:hAnsi="Minion Pro"/>
        </w:rPr>
        <w:t>Theories of Love and the Lyric Tradition from Dante</w:t>
      </w:r>
      <w:r w:rsidR="00875861">
        <w:rPr>
          <w:rFonts w:ascii="Minion Pro" w:hAnsi="Minion Pro"/>
        </w:rPr>
        <w:t>’</w:t>
      </w:r>
      <w:r w:rsidRPr="006E4223">
        <w:rPr>
          <w:rFonts w:ascii="Minion Pro" w:hAnsi="Minion Pro"/>
        </w:rPr>
        <w:t xml:space="preserve">s </w:t>
      </w:r>
      <w:r w:rsidRPr="006E4223">
        <w:rPr>
          <w:rStyle w:val="Emphasis"/>
          <w:rFonts w:ascii="Minion Pro" w:hAnsi="Minion Pro"/>
        </w:rPr>
        <w:t>Vita Nuova</w:t>
      </w:r>
      <w:r w:rsidRPr="006E4223">
        <w:rPr>
          <w:rFonts w:ascii="Minion Pro" w:hAnsi="Minion Pro"/>
        </w:rPr>
        <w:t xml:space="preserve"> to Petrarch</w:t>
      </w:r>
      <w:r w:rsidR="00875861">
        <w:rPr>
          <w:rFonts w:ascii="Minion Pro" w:hAnsi="Minion Pro"/>
        </w:rPr>
        <w:t>’</w:t>
      </w:r>
      <w:r w:rsidRPr="006E4223">
        <w:rPr>
          <w:rFonts w:ascii="Minion Pro" w:hAnsi="Minion Pro"/>
        </w:rPr>
        <w:t xml:space="preserve">s </w:t>
      </w:r>
      <w:r w:rsidRPr="006E4223">
        <w:rPr>
          <w:rStyle w:val="Emphasis"/>
          <w:rFonts w:ascii="Minion Pro" w:hAnsi="Minion Pro"/>
        </w:rPr>
        <w:t>Canzoniere</w:t>
      </w:r>
      <w:r w:rsidRPr="006E4223">
        <w:rPr>
          <w:rFonts w:ascii="Minion Pro" w:hAnsi="Minion Pro"/>
        </w:rPr>
        <w:t>.</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Romance Notes</w:t>
      </w:r>
      <w:r w:rsidRPr="006E4223">
        <w:rPr>
          <w:rFonts w:ascii="Minion Pro" w:hAnsi="Minion Pro"/>
        </w:rPr>
        <w:t>, 39, No. 1 (Fall, 1998), 83-93.</w:t>
      </w:r>
    </w:p>
    <w:p w:rsidR="00942D4A" w:rsidRDefault="00431093" w:rsidP="007654BC">
      <w:pPr>
        <w:pStyle w:val="NormalWeb"/>
        <w:spacing w:before="0" w:beforeAutospacing="0" w:after="0" w:afterAutospacing="0"/>
        <w:ind w:firstLine="720"/>
        <w:rPr>
          <w:rFonts w:ascii="Minion Pro" w:hAnsi="Minion Pro"/>
        </w:rPr>
      </w:pPr>
      <w:r w:rsidRPr="006E4223">
        <w:rPr>
          <w:rFonts w:ascii="Minion Pro" w:hAnsi="Minion Pro"/>
        </w:rPr>
        <w:t xml:space="preserve">Argues that the </w:t>
      </w:r>
      <w:r w:rsidRPr="006E4223">
        <w:rPr>
          <w:rStyle w:val="Emphasis"/>
          <w:rFonts w:ascii="Minion Pro" w:hAnsi="Minion Pro"/>
        </w:rPr>
        <w:t>Vita Nuova</w:t>
      </w:r>
      <w:r w:rsidRPr="006E4223">
        <w:rPr>
          <w:rFonts w:ascii="Minion Pro" w:hAnsi="Minion Pro"/>
        </w:rPr>
        <w:t xml:space="preserve"> is, among other things, a complete discussion on the culturally dominant modes of discourse about love. Indeed, according to the author, the fundamental question of the work is how to resolve the problematic nature of love? The article analyzes two episodes from the </w:t>
      </w:r>
      <w:r w:rsidRPr="006E4223">
        <w:rPr>
          <w:rStyle w:val="Emphasis"/>
          <w:rFonts w:ascii="Minion Pro" w:hAnsi="Minion Pro"/>
        </w:rPr>
        <w:t>libello</w:t>
      </w:r>
      <w:r w:rsidRPr="006E4223">
        <w:rPr>
          <w:rFonts w:ascii="Minion Pro" w:hAnsi="Minion Pro"/>
        </w:rPr>
        <w:t xml:space="preserve"> to demonstrate that this question underlies the work. It begins by discussing the first vision, related in the sonnet, </w:t>
      </w:r>
      <w:r w:rsidR="00875861">
        <w:rPr>
          <w:rFonts w:ascii="Minion Pro" w:hAnsi="Minion Pro"/>
        </w:rPr>
        <w:t>“</w:t>
      </w:r>
      <w:r w:rsidRPr="006E4223">
        <w:rPr>
          <w:rFonts w:ascii="Minion Pro" w:hAnsi="Minion Pro"/>
        </w:rPr>
        <w:t>A ciascun</w:t>
      </w:r>
      <w:r w:rsidR="00875861">
        <w:rPr>
          <w:rFonts w:ascii="Minion Pro" w:hAnsi="Minion Pro"/>
        </w:rPr>
        <w:t>’</w:t>
      </w:r>
      <w:r w:rsidRPr="006E4223">
        <w:rPr>
          <w:rFonts w:ascii="Minion Pro" w:hAnsi="Minion Pro"/>
        </w:rPr>
        <w:t>alma presa.</w:t>
      </w:r>
      <w:r w:rsidR="00875861">
        <w:rPr>
          <w:rFonts w:ascii="Minion Pro" w:hAnsi="Minion Pro"/>
        </w:rPr>
        <w:t>”</w:t>
      </w:r>
      <w:r w:rsidRPr="006E4223">
        <w:rPr>
          <w:rFonts w:ascii="Minion Pro" w:hAnsi="Minion Pro"/>
        </w:rPr>
        <w:t xml:space="preserve"> In this passage, Picone notes that Beatrice</w:t>
      </w:r>
      <w:r w:rsidR="00875861">
        <w:rPr>
          <w:rFonts w:ascii="Minion Pro" w:hAnsi="Minion Pro"/>
        </w:rPr>
        <w:t>’</w:t>
      </w:r>
      <w:r w:rsidRPr="006E4223">
        <w:rPr>
          <w:rFonts w:ascii="Minion Pro" w:hAnsi="Minion Pro"/>
        </w:rPr>
        <w:t>s action of eating Dante</w:t>
      </w:r>
      <w:r w:rsidR="00875861">
        <w:rPr>
          <w:rFonts w:ascii="Minion Pro" w:hAnsi="Minion Pro"/>
        </w:rPr>
        <w:t>’</w:t>
      </w:r>
      <w:r w:rsidRPr="006E4223">
        <w:rPr>
          <w:rFonts w:ascii="Minion Pro" w:hAnsi="Minion Pro"/>
        </w:rPr>
        <w:t xml:space="preserve">s heart symbolizes </w:t>
      </w:r>
      <w:r w:rsidRPr="006E4223">
        <w:rPr>
          <w:rStyle w:val="Emphasis"/>
          <w:rFonts w:ascii="Minion Pro" w:hAnsi="Minion Pro"/>
        </w:rPr>
        <w:t>fol</w:t>
      </w:r>
      <w:r w:rsidR="00875861">
        <w:rPr>
          <w:rStyle w:val="Emphasis"/>
          <w:rFonts w:ascii="Minion Pro" w:hAnsi="Minion Pro"/>
        </w:rPr>
        <w:t>’</w:t>
      </w:r>
      <w:r w:rsidRPr="006E4223">
        <w:rPr>
          <w:rStyle w:val="Emphasis"/>
          <w:rFonts w:ascii="Minion Pro" w:hAnsi="Minion Pro"/>
        </w:rPr>
        <w:t>amor</w:t>
      </w:r>
      <w:r w:rsidRPr="006E4223">
        <w:rPr>
          <w:rFonts w:ascii="Minion Pro" w:hAnsi="Minion Pro"/>
        </w:rPr>
        <w:t xml:space="preserve">, thereby illustrating the destructive powers of passion. However, in contrast to that, the last sonnet, </w:t>
      </w:r>
      <w:r w:rsidR="00875861">
        <w:rPr>
          <w:rFonts w:ascii="Minion Pro" w:hAnsi="Minion Pro"/>
        </w:rPr>
        <w:t>“</w:t>
      </w:r>
      <w:r w:rsidRPr="006E4223">
        <w:rPr>
          <w:rFonts w:ascii="Minion Pro" w:hAnsi="Minion Pro"/>
        </w:rPr>
        <w:t>Oltre la spera,</w:t>
      </w:r>
      <w:r w:rsidR="00875861">
        <w:rPr>
          <w:rFonts w:ascii="Minion Pro" w:hAnsi="Minion Pro"/>
        </w:rPr>
        <w:t>”</w:t>
      </w:r>
      <w:r w:rsidRPr="006E4223">
        <w:rPr>
          <w:rFonts w:ascii="Minion Pro" w:hAnsi="Minion Pro"/>
        </w:rPr>
        <w:t xml:space="preserve"> represents </w:t>
      </w:r>
      <w:r w:rsidRPr="006E4223">
        <w:rPr>
          <w:rStyle w:val="Emphasis"/>
          <w:rFonts w:ascii="Minion Pro" w:hAnsi="Minion Pro"/>
        </w:rPr>
        <w:t>fin</w:t>
      </w:r>
      <w:r w:rsidR="00875861">
        <w:rPr>
          <w:rStyle w:val="Emphasis"/>
          <w:rFonts w:ascii="Minion Pro" w:hAnsi="Minion Pro"/>
        </w:rPr>
        <w:t>’</w:t>
      </w:r>
      <w:r w:rsidRPr="006E4223">
        <w:rPr>
          <w:rStyle w:val="Emphasis"/>
          <w:rFonts w:ascii="Minion Pro" w:hAnsi="Minion Pro"/>
        </w:rPr>
        <w:t>amor</w:t>
      </w:r>
      <w:r w:rsidRPr="006E4223">
        <w:rPr>
          <w:rFonts w:ascii="Minion Pro" w:hAnsi="Minion Pro"/>
        </w:rPr>
        <w:t xml:space="preserve"> which sublimates the senses in a spiritual passion. Thus, the protagonist of the </w:t>
      </w:r>
      <w:r w:rsidRPr="006E4223">
        <w:rPr>
          <w:rStyle w:val="Emphasis"/>
          <w:rFonts w:ascii="Minion Pro" w:hAnsi="Minion Pro"/>
        </w:rPr>
        <w:t>Vita Nuova</w:t>
      </w:r>
      <w:r w:rsidRPr="006E4223">
        <w:rPr>
          <w:rFonts w:ascii="Minion Pro" w:hAnsi="Minion Pro"/>
        </w:rPr>
        <w:t xml:space="preserve"> moves from </w:t>
      </w:r>
      <w:r w:rsidRPr="006E4223">
        <w:rPr>
          <w:rStyle w:val="Emphasis"/>
          <w:rFonts w:ascii="Minion Pro" w:hAnsi="Minion Pro"/>
        </w:rPr>
        <w:t>eros</w:t>
      </w:r>
      <w:r w:rsidRPr="006E4223">
        <w:rPr>
          <w:rFonts w:ascii="Minion Pro" w:hAnsi="Minion Pro"/>
        </w:rPr>
        <w:t xml:space="preserve"> to </w:t>
      </w:r>
      <w:r w:rsidRPr="006E4223">
        <w:rPr>
          <w:rStyle w:val="Emphasis"/>
          <w:rFonts w:ascii="Minion Pro" w:hAnsi="Minion Pro"/>
        </w:rPr>
        <w:t>caritas</w:t>
      </w:r>
      <w:r w:rsidRPr="006E4223">
        <w:rPr>
          <w:rFonts w:ascii="Minion Pro" w:hAnsi="Minion Pro"/>
        </w:rPr>
        <w:t xml:space="preserve"> throughout the narrative therein. Picone closes the article by contrasting the </w:t>
      </w:r>
      <w:r w:rsidRPr="006E4223">
        <w:rPr>
          <w:rStyle w:val="Emphasis"/>
          <w:rFonts w:ascii="Minion Pro" w:hAnsi="Minion Pro"/>
        </w:rPr>
        <w:t>opera giovanile</w:t>
      </w:r>
      <w:r w:rsidRPr="006E4223">
        <w:rPr>
          <w:rFonts w:ascii="Minion Pro" w:hAnsi="Minion Pro"/>
        </w:rPr>
        <w:t xml:space="preserve"> to Petrarch</w:t>
      </w:r>
      <w:r w:rsidR="00875861">
        <w:rPr>
          <w:rFonts w:ascii="Minion Pro" w:hAnsi="Minion Pro"/>
        </w:rPr>
        <w:t>’</w:t>
      </w:r>
      <w:r w:rsidRPr="006E4223">
        <w:rPr>
          <w:rFonts w:ascii="Minion Pro" w:hAnsi="Minion Pro"/>
        </w:rPr>
        <w:t xml:space="preserve">s </w:t>
      </w:r>
      <w:r w:rsidRPr="006E4223">
        <w:rPr>
          <w:rStyle w:val="Emphasis"/>
          <w:rFonts w:ascii="Minion Pro" w:hAnsi="Minion Pro"/>
        </w:rPr>
        <w:t>Canzoniere</w:t>
      </w:r>
      <w:r w:rsidRPr="006E4223">
        <w:rPr>
          <w:rFonts w:ascii="Minion Pro" w:hAnsi="Minion Pro"/>
        </w:rPr>
        <w:t>. Like Dante</w:t>
      </w:r>
      <w:r w:rsidR="00875861">
        <w:rPr>
          <w:rFonts w:ascii="Minion Pro" w:hAnsi="Minion Pro"/>
        </w:rPr>
        <w:t>’</w:t>
      </w:r>
      <w:r w:rsidRPr="006E4223">
        <w:rPr>
          <w:rFonts w:ascii="Minion Pro" w:hAnsi="Minion Pro"/>
        </w:rPr>
        <w:t>s work, Petrarch</w:t>
      </w:r>
      <w:r w:rsidR="00875861">
        <w:rPr>
          <w:rFonts w:ascii="Minion Pro" w:hAnsi="Minion Pro"/>
        </w:rPr>
        <w:t>’</w:t>
      </w:r>
      <w:r w:rsidRPr="006E4223">
        <w:rPr>
          <w:rFonts w:ascii="Minion Pro" w:hAnsi="Minion Pro"/>
        </w:rPr>
        <w:t>s collection represents a culmination of the Romance tradition. However, Petrarch does not allow for the sublimation of passion to ultimately communicate a spiritual truth. For Petrarch, there is no moral or religious significance to love. [FA</w:t>
      </w:r>
      <w:r w:rsidR="00942D4A">
        <w:rPr>
          <w:rFonts w:ascii="Minion Pro" w:hAnsi="Minion Pro"/>
        </w:rPr>
        <w:t>]</w:t>
      </w:r>
    </w:p>
    <w:p w:rsidR="00942D4A" w:rsidRDefault="00942D4A" w:rsidP="00142057">
      <w:pPr>
        <w:pStyle w:val="NormalWeb"/>
        <w:spacing w:before="0" w:beforeAutospacing="0" w:after="0" w:afterAutospacing="0"/>
        <w:rPr>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Podgurski, Robert.</w:t>
      </w:r>
      <w:r w:rsidRPr="006E4223">
        <w:rPr>
          <w:rFonts w:ascii="Minion Pro" w:hAnsi="Minion Pro"/>
        </w:rPr>
        <w:t xml:space="preserve"> </w:t>
      </w:r>
      <w:r w:rsidR="00875861">
        <w:rPr>
          <w:rFonts w:ascii="Minion Pro" w:hAnsi="Minion Pro"/>
        </w:rPr>
        <w:t>“</w:t>
      </w:r>
      <w:r w:rsidRPr="006E4223">
        <w:rPr>
          <w:rFonts w:ascii="Minion Pro" w:hAnsi="Minion Pro"/>
        </w:rPr>
        <w:t>Where Optics and Visionary Metaphysics Converge in Dante</w:t>
      </w:r>
      <w:r w:rsidR="00875861">
        <w:rPr>
          <w:rFonts w:ascii="Minion Pro" w:hAnsi="Minion Pro"/>
        </w:rPr>
        <w:t>’</w:t>
      </w:r>
      <w:r w:rsidRPr="006E4223">
        <w:rPr>
          <w:rFonts w:ascii="Minion Pro" w:hAnsi="Minion Pro"/>
        </w:rPr>
        <w:t xml:space="preserve">s </w:t>
      </w:r>
      <w:r w:rsidR="00875861">
        <w:rPr>
          <w:rFonts w:ascii="Minion Pro" w:hAnsi="Minion Pro"/>
        </w:rPr>
        <w:t>‘</w:t>
      </w:r>
      <w:r w:rsidRPr="006E4223">
        <w:rPr>
          <w:rFonts w:ascii="Minion Pro" w:hAnsi="Minion Pro"/>
        </w:rPr>
        <w:t>Novella Vista</w:t>
      </w:r>
      <w:r w:rsidR="00875861">
        <w:rPr>
          <w:rFonts w:ascii="Minion Pro" w:hAnsi="Minion Pro"/>
        </w:rPr>
        <w:t>’</w:t>
      </w:r>
      <w:r w:rsidRPr="006E4223">
        <w:rPr>
          <w:rFonts w:ascii="Minion Pro" w:hAnsi="Minion Pro"/>
        </w:rPr>
        <w:t>.</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Italian Quarterly</w:t>
      </w:r>
      <w:r w:rsidRPr="006E4223">
        <w:rPr>
          <w:rFonts w:ascii="Minion Pro" w:hAnsi="Minion Pro"/>
        </w:rPr>
        <w:t>, 35, Nos. 135-136 (Winter-Spring, 1998), 29-38.</w:t>
      </w:r>
    </w:p>
    <w:p w:rsidR="00942D4A" w:rsidRDefault="00431093" w:rsidP="007654BC">
      <w:pPr>
        <w:pStyle w:val="NormalWeb"/>
        <w:spacing w:before="0" w:beforeAutospacing="0" w:after="0" w:afterAutospacing="0"/>
        <w:ind w:firstLine="720"/>
        <w:rPr>
          <w:rFonts w:ascii="Minion Pro" w:hAnsi="Minion Pro"/>
        </w:rPr>
      </w:pPr>
      <w:r w:rsidRPr="006E4223">
        <w:rPr>
          <w:rFonts w:ascii="Minion Pro" w:hAnsi="Minion Pro"/>
        </w:rPr>
        <w:t>Examines Dante</w:t>
      </w:r>
      <w:r w:rsidR="00875861">
        <w:rPr>
          <w:rFonts w:ascii="Minion Pro" w:hAnsi="Minion Pro"/>
        </w:rPr>
        <w:t>’</w:t>
      </w:r>
      <w:r w:rsidRPr="006E4223">
        <w:rPr>
          <w:rFonts w:ascii="Minion Pro" w:hAnsi="Minion Pro"/>
        </w:rPr>
        <w:t xml:space="preserve">s understanding and synthesis of the different medieval schools of thought regarding vision. The first of these, that of extromission, posited that the eye sends out rays which return with an image. The second, that of intromission, proposed that objects emit </w:t>
      </w:r>
      <w:r w:rsidRPr="006E4223">
        <w:rPr>
          <w:rFonts w:ascii="Minion Pro" w:hAnsi="Minion Pro"/>
        </w:rPr>
        <w:lastRenderedPageBreak/>
        <w:t xml:space="preserve">rays which the eyes perceive. The third, proposed by Aristotle, blends the previous two theories, stating that colored objects can be seen when illuminated. Dante seemingly adheres to the different optical ideas, depending on which of the writings one examines. However, in the </w:t>
      </w:r>
      <w:r w:rsidRPr="006E4223">
        <w:rPr>
          <w:rStyle w:val="Emphasis"/>
          <w:rFonts w:ascii="Minion Pro" w:hAnsi="Minion Pro"/>
        </w:rPr>
        <w:t>Commedia</w:t>
      </w:r>
      <w:r w:rsidRPr="006E4223">
        <w:rPr>
          <w:rFonts w:ascii="Minion Pro" w:hAnsi="Minion Pro"/>
        </w:rPr>
        <w:t>, he appears to synthesize intromission and extromission, allowing for intromission</w:t>
      </w:r>
      <w:r w:rsidR="00AD00A2">
        <w:rPr>
          <w:rFonts w:ascii="Minion Pro" w:hAnsi="Minion Pro"/>
        </w:rPr>
        <w:t>—</w:t>
      </w:r>
      <w:r w:rsidRPr="006E4223">
        <w:rPr>
          <w:rFonts w:ascii="Minion Pro" w:hAnsi="Minion Pro"/>
        </w:rPr>
        <w:t>a more passive model</w:t>
      </w:r>
      <w:r w:rsidR="00AD00A2">
        <w:rPr>
          <w:rFonts w:ascii="Minion Pro" w:hAnsi="Minion Pro"/>
        </w:rPr>
        <w:t>—</w:t>
      </w:r>
      <w:r w:rsidRPr="006E4223">
        <w:rPr>
          <w:rFonts w:ascii="Minion Pro" w:hAnsi="Minion Pro"/>
        </w:rPr>
        <w:t>when distant from God, while engaging in extromission, where the eye is more active, in proximity to the divine. [FA</w:t>
      </w:r>
      <w:r w:rsidR="00942D4A">
        <w:rPr>
          <w:rFonts w:ascii="Minion Pro" w:hAnsi="Minion Pro"/>
        </w:rPr>
        <w:t>]</w:t>
      </w:r>
    </w:p>
    <w:p w:rsidR="00942D4A" w:rsidRDefault="00942D4A" w:rsidP="00142057">
      <w:pPr>
        <w:pStyle w:val="NormalWeb"/>
        <w:spacing w:before="0" w:beforeAutospacing="0" w:after="0" w:afterAutospacing="0"/>
        <w:rPr>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Puca, Antonella.</w:t>
      </w:r>
      <w:r w:rsidRPr="006E4223">
        <w:rPr>
          <w:rFonts w:ascii="Minion Pro" w:hAnsi="Minion Pro"/>
        </w:rPr>
        <w:t xml:space="preserve"> </w:t>
      </w:r>
      <w:r w:rsidR="00875861">
        <w:rPr>
          <w:rFonts w:ascii="Minion Pro" w:hAnsi="Minion Pro"/>
        </w:rPr>
        <w:t>“</w:t>
      </w:r>
      <w:r w:rsidRPr="006E4223">
        <w:rPr>
          <w:rFonts w:ascii="Minion Pro" w:hAnsi="Minion Pro"/>
        </w:rPr>
        <w:t>The Apocalypse and the Dance of the Stars in Dante</w:t>
      </w:r>
      <w:r w:rsidR="00875861">
        <w:rPr>
          <w:rFonts w:ascii="Minion Pro" w:hAnsi="Minion Pro"/>
        </w:rPr>
        <w:t>’</w:t>
      </w:r>
      <w:r w:rsidRPr="006E4223">
        <w:rPr>
          <w:rFonts w:ascii="Minion Pro" w:hAnsi="Minion Pro"/>
        </w:rPr>
        <w:t xml:space="preserve">s </w:t>
      </w:r>
      <w:r w:rsidRPr="006E4223">
        <w:rPr>
          <w:rStyle w:val="Emphasis"/>
          <w:rFonts w:ascii="Minion Pro" w:hAnsi="Minion Pro"/>
        </w:rPr>
        <w:t>Paradiso</w:t>
      </w:r>
      <w:r w:rsidRPr="006E4223">
        <w:rPr>
          <w:rFonts w:ascii="Minion Pro" w:hAnsi="Minion Pro"/>
        </w:rPr>
        <w:t>.</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Italian Culture</w:t>
      </w:r>
      <w:r w:rsidRPr="006E4223">
        <w:rPr>
          <w:rFonts w:ascii="Minion Pro" w:hAnsi="Minion Pro"/>
        </w:rPr>
        <w:t>, 16, No. 1 (1998), 1-10.</w:t>
      </w:r>
    </w:p>
    <w:p w:rsidR="00942D4A" w:rsidRDefault="00431093" w:rsidP="007654BC">
      <w:pPr>
        <w:pStyle w:val="NormalWeb"/>
        <w:spacing w:before="0" w:beforeAutospacing="0" w:after="0" w:afterAutospacing="0"/>
        <w:ind w:firstLine="720"/>
        <w:rPr>
          <w:rFonts w:ascii="Minion Pro" w:hAnsi="Minion Pro"/>
        </w:rPr>
      </w:pPr>
      <w:r w:rsidRPr="006E4223">
        <w:rPr>
          <w:rFonts w:ascii="Minion Pro" w:hAnsi="Minion Pro"/>
        </w:rPr>
        <w:t>Dante</w:t>
      </w:r>
      <w:r w:rsidR="00875861">
        <w:rPr>
          <w:rFonts w:ascii="Minion Pro" w:hAnsi="Minion Pro"/>
        </w:rPr>
        <w:t>’</w:t>
      </w:r>
      <w:r w:rsidRPr="006E4223">
        <w:rPr>
          <w:rFonts w:ascii="Minion Pro" w:hAnsi="Minion Pro"/>
        </w:rPr>
        <w:t xml:space="preserve">s use of the Apocalypse in the </w:t>
      </w:r>
      <w:r w:rsidRPr="006E4223">
        <w:rPr>
          <w:rStyle w:val="Emphasis"/>
          <w:rFonts w:ascii="Minion Pro" w:hAnsi="Minion Pro"/>
        </w:rPr>
        <w:t>Paradiso</w:t>
      </w:r>
      <w:r w:rsidRPr="006E4223">
        <w:rPr>
          <w:rFonts w:ascii="Minion Pro" w:hAnsi="Minion Pro"/>
        </w:rPr>
        <w:t>, particularly in the heaven of the sun, reveals his interest in the last book of the Bible as an interpretive key to the rest of the Scriptures. The imagery that he employs in the heaven of the sun derives from both the Apocalypse and from the mosaics in the Florence baptistry that portray the Last Judgment. Dante portrays former theological opponents as existing harmoniously side by side in the circles of the sun; the dance of those circles anticipates the final wedding between Christ and the Church, a wedding described by the Apocalypse as ushering in the end of time. [VSB</w:t>
      </w:r>
      <w:r w:rsidR="00942D4A">
        <w:rPr>
          <w:rFonts w:ascii="Minion Pro" w:hAnsi="Minion Pro"/>
        </w:rPr>
        <w:t>]</w:t>
      </w:r>
    </w:p>
    <w:p w:rsidR="00942D4A" w:rsidRDefault="00942D4A" w:rsidP="00142057">
      <w:pPr>
        <w:pStyle w:val="NormalWeb"/>
        <w:spacing w:before="0" w:beforeAutospacing="0" w:after="0" w:afterAutospacing="0"/>
        <w:rPr>
          <w:rFonts w:ascii="Minion Pro" w:hAnsi="Minion Pro"/>
        </w:rPr>
      </w:pPr>
    </w:p>
    <w:p w:rsidR="00810A29" w:rsidRPr="006E4223" w:rsidRDefault="00810A29" w:rsidP="00903A05">
      <w:pPr>
        <w:pStyle w:val="NormalWeb"/>
        <w:spacing w:before="0" w:beforeAutospacing="0" w:after="0" w:afterAutospacing="0"/>
        <w:ind w:right="-180"/>
        <w:rPr>
          <w:rFonts w:ascii="Minion Pro" w:hAnsi="Minion Pro"/>
        </w:rPr>
      </w:pPr>
      <w:r w:rsidRPr="006E4223">
        <w:rPr>
          <w:rFonts w:ascii="Minion Pro" w:hAnsi="Minion Pro"/>
          <w:b/>
          <w:bCs/>
        </w:rPr>
        <w:t>Pucci, Joseph.</w:t>
      </w:r>
      <w:r w:rsidRPr="006E4223">
        <w:rPr>
          <w:rFonts w:ascii="Minion Pro" w:hAnsi="Minion Pro"/>
        </w:rPr>
        <w:t xml:space="preserve"> </w:t>
      </w:r>
      <w:r w:rsidRPr="006E4223">
        <w:rPr>
          <w:rFonts w:ascii="Minion Pro" w:hAnsi="Minion Pro"/>
          <w:i/>
          <w:iCs/>
        </w:rPr>
        <w:t>The Full-Knowing Reader: Allusion and the Power of the Reader in the Western Literary Tradition</w:t>
      </w:r>
      <w:r w:rsidRPr="006E4223">
        <w:rPr>
          <w:rFonts w:ascii="Minion Pro" w:hAnsi="Minion Pro"/>
        </w:rPr>
        <w:t>. New Haven, Connecticut, and London: Yale University Press, 1998. xxii, 263 p.</w:t>
      </w:r>
    </w:p>
    <w:p w:rsidR="00810A29" w:rsidRPr="006E4223" w:rsidRDefault="00810A29" w:rsidP="00810A29">
      <w:pPr>
        <w:pStyle w:val="NormalWeb"/>
        <w:spacing w:before="0" w:beforeAutospacing="0" w:after="0" w:afterAutospacing="0"/>
        <w:rPr>
          <w:rFonts w:ascii="Minion Pro" w:hAnsi="Minion Pro"/>
        </w:rPr>
      </w:pPr>
      <w:r w:rsidRPr="006E4223">
        <w:rPr>
          <w:rFonts w:ascii="Minion Pro" w:hAnsi="Minion Pro"/>
        </w:rPr>
        <w:t>            In chapter eight—</w:t>
      </w:r>
      <w:r w:rsidR="00875861">
        <w:rPr>
          <w:rFonts w:ascii="Minion Pro" w:hAnsi="Minion Pro"/>
        </w:rPr>
        <w:t>”</w:t>
      </w:r>
      <w:r w:rsidRPr="006E4223">
        <w:rPr>
          <w:rFonts w:ascii="Minion Pro" w:hAnsi="Minion Pro"/>
          <w:i/>
          <w:iCs/>
        </w:rPr>
        <w:t>Scala a Dio</w:t>
      </w:r>
      <w:r w:rsidRPr="006E4223">
        <w:rPr>
          <w:rFonts w:ascii="Minion Pro" w:hAnsi="Minion Pro"/>
        </w:rPr>
        <w:t>: Dante and Ovid</w:t>
      </w:r>
      <w:r w:rsidR="00875861">
        <w:rPr>
          <w:rFonts w:ascii="Minion Pro" w:hAnsi="Minion Pro"/>
        </w:rPr>
        <w:t>”</w:t>
      </w:r>
      <w:r w:rsidRPr="006E4223">
        <w:rPr>
          <w:rFonts w:ascii="Minion Pro" w:hAnsi="Minion Pro"/>
        </w:rPr>
        <w:t xml:space="preserve"> (199-222)—Pucci suggests that </w:t>
      </w:r>
      <w:r w:rsidR="00875861">
        <w:rPr>
          <w:rFonts w:ascii="Minion Pro" w:hAnsi="Minion Pro"/>
        </w:rPr>
        <w:t>“</w:t>
      </w:r>
      <w:r w:rsidRPr="006E4223">
        <w:rPr>
          <w:rFonts w:ascii="Minion Pro" w:hAnsi="Minion Pro"/>
        </w:rPr>
        <w:t>Dante alludes to Ovid</w:t>
      </w:r>
      <w:r w:rsidR="00875861">
        <w:rPr>
          <w:rFonts w:ascii="Minion Pro" w:hAnsi="Minion Pro"/>
        </w:rPr>
        <w:t>’</w:t>
      </w:r>
      <w:r w:rsidRPr="006E4223">
        <w:rPr>
          <w:rFonts w:ascii="Minion Pro" w:hAnsi="Minion Pro"/>
        </w:rPr>
        <w:t xml:space="preserve">s </w:t>
      </w:r>
      <w:r w:rsidRPr="006E4223">
        <w:rPr>
          <w:rFonts w:ascii="Minion Pro" w:hAnsi="Minion Pro"/>
          <w:i/>
          <w:iCs/>
        </w:rPr>
        <w:t>Metamorphoses</w:t>
      </w:r>
      <w:r w:rsidRPr="006E4223">
        <w:rPr>
          <w:rFonts w:ascii="Minion Pro" w:hAnsi="Minion Pro"/>
        </w:rPr>
        <w:t xml:space="preserve"> in order to subscribe in the </w:t>
      </w:r>
      <w:r w:rsidRPr="006E4223">
        <w:rPr>
          <w:rFonts w:ascii="Minion Pro" w:hAnsi="Minion Pro"/>
          <w:i/>
          <w:iCs/>
        </w:rPr>
        <w:t>Commedia</w:t>
      </w:r>
      <w:r w:rsidRPr="006E4223">
        <w:rPr>
          <w:rFonts w:ascii="Minion Pro" w:hAnsi="Minion Pro"/>
        </w:rPr>
        <w:t xml:space="preserve"> to Ovid</w:t>
      </w:r>
      <w:r w:rsidR="00875861">
        <w:rPr>
          <w:rFonts w:ascii="Minion Pro" w:hAnsi="Minion Pro"/>
        </w:rPr>
        <w:t>’</w:t>
      </w:r>
      <w:r w:rsidRPr="006E4223">
        <w:rPr>
          <w:rFonts w:ascii="Minion Pro" w:hAnsi="Minion Pro"/>
        </w:rPr>
        <w:t xml:space="preserve">s particular brand of </w:t>
      </w:r>
      <w:r w:rsidRPr="006E4223">
        <w:rPr>
          <w:rFonts w:ascii="Minion Pro" w:hAnsi="Minion Pro"/>
          <w:i/>
          <w:iCs/>
        </w:rPr>
        <w:t>humanitas</w:t>
      </w:r>
      <w:r w:rsidRPr="006E4223">
        <w:rPr>
          <w:rFonts w:ascii="Minion Pro" w:hAnsi="Minion Pro"/>
        </w:rPr>
        <w:t>, that is, to Ovid</w:t>
      </w:r>
      <w:r w:rsidR="00875861">
        <w:rPr>
          <w:rFonts w:ascii="Minion Pro" w:hAnsi="Minion Pro"/>
        </w:rPr>
        <w:t>’</w:t>
      </w:r>
      <w:r w:rsidRPr="006E4223">
        <w:rPr>
          <w:rFonts w:ascii="Minion Pro" w:hAnsi="Minion Pro"/>
        </w:rPr>
        <w:t>s own celebrations of those qualities of heart and mind that confirm a common human identity.</w:t>
      </w:r>
      <w:r w:rsidR="00875861">
        <w:rPr>
          <w:rFonts w:ascii="Minion Pro" w:hAnsi="Minion Pro"/>
        </w:rPr>
        <w:t>”</w:t>
      </w:r>
      <w:r w:rsidRPr="006E4223">
        <w:rPr>
          <w:rFonts w:ascii="Minion Pro" w:hAnsi="Minion Pro"/>
        </w:rPr>
        <w:t xml:space="preserve"> In this way we may </w:t>
      </w:r>
      <w:r w:rsidR="00875861">
        <w:rPr>
          <w:rFonts w:ascii="Minion Pro" w:hAnsi="Minion Pro"/>
        </w:rPr>
        <w:t>“</w:t>
      </w:r>
      <w:r w:rsidRPr="006E4223">
        <w:rPr>
          <w:rFonts w:ascii="Minion Pro" w:hAnsi="Minion Pro"/>
        </w:rPr>
        <w:t>see in Dante</w:t>
      </w:r>
      <w:r w:rsidR="00875861">
        <w:rPr>
          <w:rFonts w:ascii="Minion Pro" w:hAnsi="Minion Pro"/>
        </w:rPr>
        <w:t>’</w:t>
      </w:r>
      <w:r w:rsidRPr="006E4223">
        <w:rPr>
          <w:rFonts w:ascii="Minion Pro" w:hAnsi="Minion Pro"/>
        </w:rPr>
        <w:t xml:space="preserve">s version of Ovid a poet of </w:t>
      </w:r>
      <w:r w:rsidRPr="006E4223">
        <w:rPr>
          <w:rFonts w:ascii="Minion Pro" w:hAnsi="Minion Pro"/>
          <w:i/>
          <w:iCs/>
        </w:rPr>
        <w:t>humanitas</w:t>
      </w:r>
      <w:r w:rsidRPr="006E4223">
        <w:rPr>
          <w:rFonts w:ascii="Minion Pro" w:hAnsi="Minion Pro"/>
        </w:rPr>
        <w:t xml:space="preserve"> and ... assess many of the key moments of Dante</w:t>
      </w:r>
      <w:r w:rsidR="00875861">
        <w:rPr>
          <w:rFonts w:ascii="Minion Pro" w:hAnsi="Minion Pro"/>
        </w:rPr>
        <w:t>’</w:t>
      </w:r>
      <w:r w:rsidRPr="006E4223">
        <w:rPr>
          <w:rFonts w:ascii="Minion Pro" w:hAnsi="Minion Pro"/>
        </w:rPr>
        <w:t xml:space="preserve">s </w:t>
      </w:r>
      <w:r w:rsidRPr="006E4223">
        <w:rPr>
          <w:rFonts w:ascii="Minion Pro" w:hAnsi="Minion Pro"/>
          <w:i/>
          <w:iCs/>
        </w:rPr>
        <w:t>Commedia</w:t>
      </w:r>
      <w:r w:rsidRPr="006E4223">
        <w:rPr>
          <w:rFonts w:ascii="Minion Pro" w:hAnsi="Minion Pro"/>
        </w:rPr>
        <w:t xml:space="preserve"> as meditations on the powers and limits of human action in face of divine retribution.</w:t>
      </w:r>
      <w:r w:rsidR="00875861">
        <w:rPr>
          <w:rFonts w:ascii="Minion Pro" w:hAnsi="Minion Pro"/>
        </w:rPr>
        <w:t>”</w:t>
      </w:r>
      <w:r w:rsidRPr="006E4223">
        <w:rPr>
          <w:rFonts w:ascii="Minion Pro" w:hAnsi="Minion Pro"/>
        </w:rPr>
        <w:t xml:space="preserve"> Among the passages considered are Cantos 3, 4 and 25 of </w:t>
      </w:r>
      <w:r w:rsidRPr="006E4223">
        <w:rPr>
          <w:rFonts w:ascii="Minion Pro" w:hAnsi="Minion Pro"/>
          <w:i/>
          <w:iCs/>
        </w:rPr>
        <w:t>Inferno</w:t>
      </w:r>
      <w:r w:rsidRPr="006E4223">
        <w:rPr>
          <w:rFonts w:ascii="Minion Pro" w:hAnsi="Minion Pro"/>
        </w:rPr>
        <w:t xml:space="preserve"> and Cantos 2 and 4 of </w:t>
      </w:r>
      <w:r w:rsidRPr="006E4223">
        <w:rPr>
          <w:rFonts w:ascii="Minion Pro" w:hAnsi="Minion Pro"/>
          <w:i/>
          <w:iCs/>
        </w:rPr>
        <w:t>Purgatorio</w:t>
      </w:r>
      <w:r w:rsidRPr="006E4223">
        <w:rPr>
          <w:rFonts w:ascii="Minion Pro" w:hAnsi="Minion Pro"/>
        </w:rPr>
        <w:t>.</w:t>
      </w:r>
    </w:p>
    <w:p w:rsidR="00810A29" w:rsidRDefault="00810A29" w:rsidP="00142057">
      <w:pPr>
        <w:pStyle w:val="NormalWeb"/>
        <w:spacing w:before="0" w:beforeAutospacing="0" w:after="0" w:afterAutospacing="0"/>
        <w:rPr>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Pustilnik, Phyllis L.</w:t>
      </w:r>
      <w:r w:rsidRPr="006E4223">
        <w:rPr>
          <w:rFonts w:ascii="Minion Pro" w:hAnsi="Minion Pro"/>
        </w:rPr>
        <w:t xml:space="preserve"> </w:t>
      </w:r>
      <w:r w:rsidR="00875861">
        <w:rPr>
          <w:rFonts w:ascii="Minion Pro" w:hAnsi="Minion Pro"/>
        </w:rPr>
        <w:t>“</w:t>
      </w:r>
      <w:r w:rsidRPr="006E4223">
        <w:rPr>
          <w:rFonts w:ascii="Minion Pro" w:hAnsi="Minion Pro"/>
        </w:rPr>
        <w:t>Dante Alighieri and Lord Peter Wimsey: Dorothy L. Sayer</w:t>
      </w:r>
      <w:r w:rsidR="00875861">
        <w:rPr>
          <w:rFonts w:ascii="Minion Pro" w:hAnsi="Minion Pro"/>
        </w:rPr>
        <w:t>’</w:t>
      </w:r>
      <w:r w:rsidRPr="006E4223">
        <w:rPr>
          <w:rFonts w:ascii="Minion Pro" w:hAnsi="Minion Pro"/>
        </w:rPr>
        <w:t>s Two Mysteries.</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Dissertation Abstracts International</w:t>
      </w:r>
      <w:r w:rsidRPr="006E4223">
        <w:rPr>
          <w:rFonts w:ascii="Minion Pro" w:hAnsi="Minion Pro"/>
        </w:rPr>
        <w:t>, 59, No. 3 (September, 1998), 833. Doctoral dissertation, The Union Institute, 1998, 116 p.</w:t>
      </w:r>
    </w:p>
    <w:p w:rsidR="00431093" w:rsidRPr="006E4223" w:rsidRDefault="00875861" w:rsidP="007654BC">
      <w:pPr>
        <w:pStyle w:val="NormalWeb"/>
        <w:spacing w:before="0" w:beforeAutospacing="0" w:after="0" w:afterAutospacing="0"/>
        <w:ind w:firstLine="720"/>
        <w:rPr>
          <w:rFonts w:ascii="Minion Pro" w:hAnsi="Minion Pro"/>
        </w:rPr>
      </w:pPr>
      <w:r>
        <w:rPr>
          <w:rFonts w:ascii="Minion Pro" w:hAnsi="Minion Pro"/>
        </w:rPr>
        <w:t>“</w:t>
      </w:r>
      <w:r w:rsidR="00431093" w:rsidRPr="006E4223">
        <w:rPr>
          <w:rFonts w:ascii="Minion Pro" w:hAnsi="Minion Pro"/>
        </w:rPr>
        <w:t>Pustilnik sees Sayers as using her twelve mystery novels and three collections of stories to rewrite biblical sections as allegory, by which Sayers takes her protagonist Peter to his Harriet through the same kind of Virgilian progression found in Dante</w:t>
      </w:r>
      <w:r>
        <w:rPr>
          <w:rFonts w:ascii="Minion Pro" w:hAnsi="Minion Pro"/>
        </w:rPr>
        <w:t>’</w:t>
      </w:r>
      <w:r w:rsidR="00431093" w:rsidRPr="006E4223">
        <w:rPr>
          <w:rFonts w:ascii="Minion Pro" w:hAnsi="Minion Pro"/>
        </w:rPr>
        <w:t xml:space="preserve">s </w:t>
      </w:r>
      <w:r w:rsidR="00431093" w:rsidRPr="006E4223">
        <w:rPr>
          <w:rStyle w:val="Emphasis"/>
          <w:rFonts w:ascii="Minion Pro" w:hAnsi="Minion Pro"/>
        </w:rPr>
        <w:t>Commedia</w:t>
      </w:r>
      <w:r w:rsidR="00431093" w:rsidRPr="006E4223">
        <w:rPr>
          <w:rFonts w:ascii="Minion Pro" w:hAnsi="Minion Pro"/>
        </w:rPr>
        <w:t>, in which work Virgil brought Dante to Beatrice.</w:t>
      </w:r>
      <w:r>
        <w:rPr>
          <w:rFonts w:ascii="Minion Pro" w:hAnsi="Minion Pro"/>
        </w:rPr>
        <w:t>”</w:t>
      </w:r>
    </w:p>
    <w:p w:rsidR="007654BC" w:rsidRPr="00875861" w:rsidRDefault="007654BC" w:rsidP="00142057">
      <w:pPr>
        <w:pStyle w:val="NormalWeb"/>
        <w:spacing w:before="0" w:beforeAutospacing="0" w:after="0" w:afterAutospacing="0"/>
        <w:rPr>
          <w:rStyle w:val="Strong"/>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lang w:val="it-IT"/>
        </w:rPr>
        <w:t>Quinones, Ricardo J.</w:t>
      </w:r>
      <w:r w:rsidRPr="006E4223">
        <w:rPr>
          <w:rFonts w:ascii="Minion Pro" w:hAnsi="Minion Pro"/>
          <w:lang w:val="it-IT"/>
        </w:rPr>
        <w:t xml:space="preserve"> </w:t>
      </w:r>
      <w:r w:rsidRPr="006E4223">
        <w:rPr>
          <w:rStyle w:val="Emphasis"/>
          <w:rFonts w:ascii="Minion Pro" w:hAnsi="Minion Pro"/>
          <w:lang w:val="it-IT"/>
        </w:rPr>
        <w:t>Dante Alighieri</w:t>
      </w:r>
      <w:r w:rsidRPr="006E4223">
        <w:rPr>
          <w:rFonts w:ascii="Minion Pro" w:hAnsi="Minion Pro"/>
          <w:lang w:val="it-IT"/>
        </w:rPr>
        <w:t xml:space="preserve">. </w:t>
      </w:r>
      <w:r w:rsidRPr="006E4223">
        <w:rPr>
          <w:rFonts w:ascii="Minion Pro" w:hAnsi="Minion Pro"/>
        </w:rPr>
        <w:t>New York: Twayne Publishers, 1998). xvi, 202 p. (Twayne</w:t>
      </w:r>
      <w:r w:rsidR="00875861">
        <w:rPr>
          <w:rFonts w:ascii="Minion Pro" w:hAnsi="Minion Pro"/>
        </w:rPr>
        <w:t>’</w:t>
      </w:r>
      <w:r w:rsidRPr="006E4223">
        <w:rPr>
          <w:rFonts w:ascii="Minion Pro" w:hAnsi="Minion Pro"/>
        </w:rPr>
        <w:t>s World Authors Series, 563)</w:t>
      </w:r>
    </w:p>
    <w:p w:rsidR="00431093" w:rsidRPr="006E4223" w:rsidRDefault="00431093" w:rsidP="007654BC">
      <w:pPr>
        <w:pStyle w:val="NormalWeb"/>
        <w:spacing w:before="0" w:beforeAutospacing="0" w:after="0" w:afterAutospacing="0"/>
        <w:ind w:firstLine="720"/>
        <w:rPr>
          <w:rFonts w:ascii="Minion Pro" w:hAnsi="Minion Pro"/>
        </w:rPr>
      </w:pPr>
      <w:r w:rsidRPr="006E4223">
        <w:rPr>
          <w:rFonts w:ascii="Minion Pro" w:hAnsi="Minion Pro"/>
        </w:rPr>
        <w:t xml:space="preserve">This revised edition (see </w:t>
      </w:r>
      <w:r w:rsidRPr="006E4223">
        <w:rPr>
          <w:rStyle w:val="Emphasis"/>
          <w:rFonts w:ascii="Minion Pro" w:hAnsi="Minion Pro"/>
        </w:rPr>
        <w:t>Dante Studies</w:t>
      </w:r>
      <w:r w:rsidRPr="006E4223">
        <w:rPr>
          <w:rFonts w:ascii="Minion Pro" w:hAnsi="Minion Pro"/>
        </w:rPr>
        <w:t xml:space="preserve">, 98, pp. 172-173) contains supplementary text and notes in several chapters, particularly those devoted to the three canticles of the </w:t>
      </w:r>
      <w:r w:rsidRPr="006E4223">
        <w:rPr>
          <w:rStyle w:val="Emphasis"/>
          <w:rFonts w:ascii="Minion Pro" w:hAnsi="Minion Pro"/>
        </w:rPr>
        <w:t>Comedy</w:t>
      </w:r>
      <w:r w:rsidRPr="006E4223">
        <w:rPr>
          <w:rFonts w:ascii="Minion Pro" w:hAnsi="Minion Pro"/>
        </w:rPr>
        <w:t xml:space="preserve">, as well </w:t>
      </w:r>
      <w:r w:rsidRPr="006E4223">
        <w:rPr>
          <w:rFonts w:ascii="Minion Pro" w:hAnsi="Minion Pro"/>
        </w:rPr>
        <w:lastRenderedPageBreak/>
        <w:t xml:space="preserve">as an additional chapter, </w:t>
      </w:r>
      <w:r w:rsidR="00875861">
        <w:rPr>
          <w:rFonts w:ascii="Minion Pro" w:hAnsi="Minion Pro"/>
        </w:rPr>
        <w:t>“</w:t>
      </w:r>
      <w:r w:rsidRPr="006E4223">
        <w:rPr>
          <w:rFonts w:ascii="Minion Pro" w:hAnsi="Minion Pro"/>
        </w:rPr>
        <w:t>Epilogue: Dante in Our Time</w:t>
      </w:r>
      <w:r w:rsidR="00875861">
        <w:rPr>
          <w:rFonts w:ascii="Minion Pro" w:hAnsi="Minion Pro"/>
        </w:rPr>
        <w:t>”</w:t>
      </w:r>
      <w:r w:rsidRPr="006E4223">
        <w:rPr>
          <w:rFonts w:ascii="Minion Pro" w:hAnsi="Minion Pro"/>
        </w:rPr>
        <w:t xml:space="preserve"> (173-184), which provides a wide-ranging assessment of recent trends in Dante criticism in North America.</w:t>
      </w:r>
    </w:p>
    <w:p w:rsidR="007654BC" w:rsidRDefault="007654BC" w:rsidP="00142057">
      <w:pPr>
        <w:pStyle w:val="NormalWeb"/>
        <w:spacing w:before="0" w:beforeAutospacing="0" w:after="0" w:afterAutospacing="0"/>
        <w:rPr>
          <w:rFonts w:ascii="Minion Pro" w:hAnsi="Minion Pro"/>
        </w:rPr>
      </w:pPr>
    </w:p>
    <w:p w:rsidR="000873C2" w:rsidRPr="006E4223" w:rsidRDefault="000873C2" w:rsidP="000873C2">
      <w:pPr>
        <w:pStyle w:val="NormalWeb"/>
        <w:spacing w:before="0" w:beforeAutospacing="0" w:after="0" w:afterAutospacing="0"/>
        <w:rPr>
          <w:rFonts w:ascii="Minion Pro" w:hAnsi="Minion Pro"/>
        </w:rPr>
      </w:pPr>
      <w:r w:rsidRPr="006E4223">
        <w:rPr>
          <w:rFonts w:ascii="Minion Pro" w:hAnsi="Minion Pro"/>
          <w:b/>
          <w:bCs/>
        </w:rPr>
        <w:t>Quinones, Ricardo J.</w:t>
      </w:r>
      <w:r w:rsidRPr="006E4223">
        <w:rPr>
          <w:rFonts w:ascii="Minion Pro" w:hAnsi="Minion Pro"/>
        </w:rPr>
        <w:t xml:space="preserve"> </w:t>
      </w:r>
      <w:r w:rsidR="00875861">
        <w:rPr>
          <w:rFonts w:ascii="Minion Pro" w:hAnsi="Minion Pro"/>
        </w:rPr>
        <w:t>“</w:t>
      </w:r>
      <w:r w:rsidRPr="006E4223">
        <w:rPr>
          <w:rFonts w:ascii="Minion Pro" w:hAnsi="Minion Pro"/>
        </w:rPr>
        <w:t>Dante</w:t>
      </w:r>
      <w:r w:rsidR="00875861">
        <w:rPr>
          <w:rFonts w:ascii="Minion Pro" w:hAnsi="Minion Pro"/>
        </w:rPr>
        <w:t>’</w:t>
      </w:r>
      <w:r w:rsidRPr="006E4223">
        <w:rPr>
          <w:rFonts w:ascii="Minion Pro" w:hAnsi="Minion Pro"/>
        </w:rPr>
        <w:t xml:space="preserve">s </w:t>
      </w:r>
      <w:r w:rsidRPr="006E4223">
        <w:rPr>
          <w:rFonts w:ascii="Minion Pro" w:hAnsi="Minion Pro"/>
          <w:i/>
          <w:iCs/>
        </w:rPr>
        <w:t>Inferno</w:t>
      </w:r>
      <w:r w:rsidRPr="006E4223">
        <w:rPr>
          <w:rFonts w:ascii="Minion Pro" w:hAnsi="Minion Pro"/>
        </w:rPr>
        <w:t xml:space="preserve"> in Our Time.</w:t>
      </w:r>
      <w:r w:rsidR="00875861">
        <w:rPr>
          <w:rFonts w:ascii="Minion Pro" w:hAnsi="Minion Pro"/>
        </w:rPr>
        <w:t>”</w:t>
      </w:r>
      <w:r w:rsidRPr="006E4223">
        <w:rPr>
          <w:rFonts w:ascii="Minion Pro" w:hAnsi="Minion Pro"/>
        </w:rPr>
        <w:t xml:space="preserve"> In </w:t>
      </w:r>
      <w:r w:rsidRPr="006E4223">
        <w:rPr>
          <w:rFonts w:ascii="Minion Pro" w:hAnsi="Minion Pro"/>
          <w:i/>
          <w:iCs/>
        </w:rPr>
        <w:t>Studies for Dante. . . (q.v.)</w:t>
      </w:r>
      <w:r w:rsidRPr="006E4223">
        <w:rPr>
          <w:rFonts w:ascii="Minion Pro" w:hAnsi="Minion Pro"/>
        </w:rPr>
        <w:t>, pp. 47-59.</w:t>
      </w:r>
    </w:p>
    <w:p w:rsidR="000873C2" w:rsidRPr="006E4223" w:rsidRDefault="000873C2" w:rsidP="000873C2">
      <w:pPr>
        <w:pStyle w:val="NormalWeb"/>
        <w:spacing w:before="0" w:beforeAutospacing="0" w:after="0" w:afterAutospacing="0"/>
        <w:rPr>
          <w:rFonts w:ascii="Minion Pro" w:hAnsi="Minion Pro"/>
        </w:rPr>
      </w:pPr>
      <w:r w:rsidRPr="006E4223">
        <w:rPr>
          <w:rFonts w:ascii="Minion Pro" w:hAnsi="Minion Pro"/>
        </w:rPr>
        <w:t xml:space="preserve">            Discusses the differing interpretations of the </w:t>
      </w:r>
      <w:r w:rsidRPr="006E4223">
        <w:rPr>
          <w:rFonts w:ascii="Minion Pro" w:hAnsi="Minion Pro"/>
          <w:i/>
          <w:iCs/>
        </w:rPr>
        <w:t>Comedy</w:t>
      </w:r>
      <w:r w:rsidRPr="006E4223">
        <w:rPr>
          <w:rFonts w:ascii="Minion Pro" w:hAnsi="Minion Pro"/>
        </w:rPr>
        <w:t xml:space="preserve"> over time and the special attraction that particular canticles have—the </w:t>
      </w:r>
      <w:r w:rsidRPr="006E4223">
        <w:rPr>
          <w:rFonts w:ascii="Minion Pro" w:hAnsi="Minion Pro"/>
          <w:i/>
          <w:iCs/>
        </w:rPr>
        <w:t>Inferno</w:t>
      </w:r>
      <w:r w:rsidRPr="006E4223">
        <w:rPr>
          <w:rFonts w:ascii="Minion Pro" w:hAnsi="Minion Pro"/>
        </w:rPr>
        <w:t xml:space="preserve"> for the Romantics, the </w:t>
      </w:r>
      <w:r w:rsidRPr="006E4223">
        <w:rPr>
          <w:rFonts w:ascii="Minion Pro" w:hAnsi="Minion Pro"/>
          <w:i/>
          <w:iCs/>
        </w:rPr>
        <w:t>Purgatorio</w:t>
      </w:r>
      <w:r w:rsidRPr="006E4223">
        <w:rPr>
          <w:rFonts w:ascii="Minion Pro" w:hAnsi="Minion Pro"/>
        </w:rPr>
        <w:t xml:space="preserve"> for the Modernists. Drawing on the work of Lawrence Langer (</w:t>
      </w:r>
      <w:r w:rsidRPr="006E4223">
        <w:rPr>
          <w:rFonts w:ascii="Minion Pro" w:hAnsi="Minion Pro"/>
          <w:i/>
          <w:iCs/>
        </w:rPr>
        <w:t>Admitting the Holocaust</w:t>
      </w:r>
      <w:r w:rsidRPr="006E4223">
        <w:rPr>
          <w:rFonts w:ascii="Minion Pro" w:hAnsi="Minion Pro"/>
        </w:rPr>
        <w:t xml:space="preserve"> [New York: Oxford University Press, 1995]), Quinones argues that the increased popularity of the </w:t>
      </w:r>
      <w:r w:rsidRPr="006E4223">
        <w:rPr>
          <w:rFonts w:ascii="Minion Pro" w:hAnsi="Minion Pro"/>
          <w:i/>
          <w:iCs/>
        </w:rPr>
        <w:t>Inferno</w:t>
      </w:r>
      <w:r w:rsidRPr="006E4223">
        <w:rPr>
          <w:rFonts w:ascii="Minion Pro" w:hAnsi="Minion Pro"/>
        </w:rPr>
        <w:t xml:space="preserve"> in recent years may be attributed, at least in part, to the affinities between that canticle and the Holocaust: </w:t>
      </w:r>
      <w:r w:rsidR="00875861">
        <w:rPr>
          <w:rFonts w:ascii="Minion Pro" w:hAnsi="Minion Pro"/>
        </w:rPr>
        <w:t>“</w:t>
      </w:r>
      <w:r w:rsidRPr="006E4223">
        <w:rPr>
          <w:rFonts w:ascii="Minion Pro" w:hAnsi="Minion Pro"/>
        </w:rPr>
        <w:t xml:space="preserve">the </w:t>
      </w:r>
      <w:r w:rsidRPr="006E4223">
        <w:rPr>
          <w:rFonts w:ascii="Minion Pro" w:hAnsi="Minion Pro"/>
          <w:i/>
          <w:iCs/>
        </w:rPr>
        <w:t>Inferno</w:t>
      </w:r>
      <w:r w:rsidRPr="006E4223">
        <w:rPr>
          <w:rFonts w:ascii="Minion Pro" w:hAnsi="Minion Pro"/>
        </w:rPr>
        <w:t xml:space="preserve"> is an accurate, imaginative version of what we mean by the Holocaust.</w:t>
      </w:r>
      <w:r w:rsidR="00875861">
        <w:rPr>
          <w:rFonts w:ascii="Minion Pro" w:hAnsi="Minion Pro"/>
        </w:rPr>
        <w:t>”</w:t>
      </w:r>
      <w:r w:rsidRPr="006E4223">
        <w:rPr>
          <w:rFonts w:ascii="Minion Pro" w:hAnsi="Minion Pro"/>
        </w:rPr>
        <w:t xml:space="preserve"> </w:t>
      </w:r>
    </w:p>
    <w:p w:rsidR="000873C2" w:rsidRPr="006E4223" w:rsidRDefault="000873C2" w:rsidP="000873C2">
      <w:pPr>
        <w:rPr>
          <w:rFonts w:ascii="Minion Pro" w:eastAsia="Times New Roman" w:hAnsi="Minion Pro"/>
        </w:rPr>
      </w:pPr>
    </w:p>
    <w:p w:rsidR="000873C2" w:rsidRPr="006E4223" w:rsidRDefault="000873C2" w:rsidP="000873C2">
      <w:pPr>
        <w:pStyle w:val="NormalWeb"/>
        <w:spacing w:before="0" w:beforeAutospacing="0" w:after="0" w:afterAutospacing="0"/>
        <w:rPr>
          <w:rFonts w:ascii="Minion Pro" w:hAnsi="Minion Pro"/>
        </w:rPr>
      </w:pPr>
      <w:r w:rsidRPr="006E4223">
        <w:rPr>
          <w:rFonts w:ascii="Minion Pro" w:hAnsi="Minion Pro"/>
          <w:b/>
          <w:bCs/>
        </w:rPr>
        <w:t>Reale, Nancy M.</w:t>
      </w:r>
      <w:r w:rsidRPr="006E4223">
        <w:rPr>
          <w:rFonts w:ascii="Minion Pro" w:hAnsi="Minion Pro"/>
        </w:rPr>
        <w:t xml:space="preserve"> </w:t>
      </w:r>
      <w:r w:rsidR="00875861">
        <w:rPr>
          <w:rFonts w:ascii="Minion Pro" w:hAnsi="Minion Pro"/>
        </w:rPr>
        <w:t>“</w:t>
      </w:r>
      <w:r w:rsidRPr="006E4223">
        <w:rPr>
          <w:rFonts w:ascii="Minion Pro" w:hAnsi="Minion Pro"/>
        </w:rPr>
        <w:t>Reading the Language of Love: Boccaccio</w:t>
      </w:r>
      <w:r w:rsidR="00875861">
        <w:rPr>
          <w:rFonts w:ascii="Minion Pro" w:hAnsi="Minion Pro"/>
        </w:rPr>
        <w:t>’</w:t>
      </w:r>
      <w:r w:rsidRPr="006E4223">
        <w:rPr>
          <w:rFonts w:ascii="Minion Pro" w:hAnsi="Minion Pro"/>
        </w:rPr>
        <w:t xml:space="preserve">s </w:t>
      </w:r>
      <w:r w:rsidRPr="006E4223">
        <w:rPr>
          <w:rFonts w:ascii="Minion Pro" w:hAnsi="Minion Pro"/>
          <w:i/>
          <w:iCs/>
        </w:rPr>
        <w:t>Filostrato</w:t>
      </w:r>
      <w:r w:rsidRPr="006E4223">
        <w:rPr>
          <w:rFonts w:ascii="Minion Pro" w:hAnsi="Minion Pro"/>
        </w:rPr>
        <w:t xml:space="preserve"> as Intermediary between the </w:t>
      </w:r>
      <w:r w:rsidRPr="006E4223">
        <w:rPr>
          <w:rFonts w:ascii="Minion Pro" w:hAnsi="Minion Pro"/>
          <w:i/>
          <w:iCs/>
        </w:rPr>
        <w:t>Commedia</w:t>
      </w:r>
      <w:r w:rsidRPr="006E4223">
        <w:rPr>
          <w:rFonts w:ascii="Minion Pro" w:hAnsi="Minion Pro"/>
        </w:rPr>
        <w:t xml:space="preserve"> and Chaucer</w:t>
      </w:r>
      <w:r w:rsidR="00875861">
        <w:rPr>
          <w:rFonts w:ascii="Minion Pro" w:hAnsi="Minion Pro"/>
        </w:rPr>
        <w:t>’</w:t>
      </w:r>
      <w:r w:rsidRPr="006E4223">
        <w:rPr>
          <w:rFonts w:ascii="Minion Pro" w:hAnsi="Minion Pro"/>
        </w:rPr>
        <w:t xml:space="preserve">s </w:t>
      </w:r>
      <w:r w:rsidRPr="006E4223">
        <w:rPr>
          <w:rFonts w:ascii="Minion Pro" w:hAnsi="Minion Pro"/>
          <w:i/>
          <w:iCs/>
        </w:rPr>
        <w:t>Troilus and Criseyde</w:t>
      </w:r>
      <w:r w:rsidRPr="006E4223">
        <w:rPr>
          <w:rFonts w:ascii="Minion Pro" w:hAnsi="Minion Pro"/>
        </w:rPr>
        <w:t>.</w:t>
      </w:r>
      <w:r w:rsidR="00875861">
        <w:rPr>
          <w:rFonts w:ascii="Minion Pro" w:hAnsi="Minion Pro"/>
        </w:rPr>
        <w:t>”</w:t>
      </w:r>
      <w:r w:rsidRPr="006E4223">
        <w:rPr>
          <w:rFonts w:ascii="Minion Pro" w:hAnsi="Minion Pro"/>
        </w:rPr>
        <w:t xml:space="preserve"> In </w:t>
      </w:r>
      <w:r w:rsidRPr="006E4223">
        <w:rPr>
          <w:rFonts w:ascii="Minion Pro" w:hAnsi="Minion Pro"/>
          <w:i/>
          <w:iCs/>
        </w:rPr>
        <w:t>Desiring Discourse: The Literature of Love, Ovid through Chaucer</w:t>
      </w:r>
      <w:r w:rsidRPr="006E4223">
        <w:rPr>
          <w:rFonts w:ascii="Minion Pro" w:hAnsi="Minion Pro"/>
        </w:rPr>
        <w:t>, edited by James J. Paxson and Cynthia A. Gravlee (Selinsgrove, Pennsylvania: Susquehanna University Press, 1998), pp. 165-176.</w:t>
      </w:r>
    </w:p>
    <w:p w:rsidR="000873C2" w:rsidRPr="006E4223" w:rsidRDefault="000873C2" w:rsidP="000873C2">
      <w:pPr>
        <w:pStyle w:val="NormalWeb"/>
        <w:spacing w:before="0" w:beforeAutospacing="0" w:after="0" w:afterAutospacing="0"/>
        <w:rPr>
          <w:rFonts w:ascii="Minion Pro" w:hAnsi="Minion Pro"/>
        </w:rPr>
      </w:pPr>
      <w:r w:rsidRPr="006E4223">
        <w:rPr>
          <w:rFonts w:ascii="Minion Pro" w:hAnsi="Minion Pro"/>
        </w:rPr>
        <w:t xml:space="preserve">            Argues that </w:t>
      </w:r>
      <w:r w:rsidR="00875861">
        <w:rPr>
          <w:rFonts w:ascii="Minion Pro" w:hAnsi="Minion Pro"/>
        </w:rPr>
        <w:t>“</w:t>
      </w:r>
      <w:r w:rsidRPr="006E4223">
        <w:rPr>
          <w:rFonts w:ascii="Minion Pro" w:hAnsi="Minion Pro"/>
        </w:rPr>
        <w:t>Chaucer used Boccaccio</w:t>
      </w:r>
      <w:r w:rsidR="00875861">
        <w:rPr>
          <w:rFonts w:ascii="Minion Pro" w:hAnsi="Minion Pro"/>
        </w:rPr>
        <w:t>’</w:t>
      </w:r>
      <w:r w:rsidRPr="006E4223">
        <w:rPr>
          <w:rFonts w:ascii="Minion Pro" w:hAnsi="Minion Pro"/>
        </w:rPr>
        <w:t xml:space="preserve">s </w:t>
      </w:r>
      <w:r w:rsidRPr="006E4223">
        <w:rPr>
          <w:rFonts w:ascii="Minion Pro" w:hAnsi="Minion Pro"/>
          <w:i/>
          <w:iCs/>
        </w:rPr>
        <w:t>Il Filostrato</w:t>
      </w:r>
      <w:r w:rsidRPr="006E4223">
        <w:rPr>
          <w:rFonts w:ascii="Minion Pro" w:hAnsi="Minion Pro"/>
        </w:rPr>
        <w:t xml:space="preserve"> as an intermediary between </w:t>
      </w:r>
      <w:r w:rsidRPr="006E4223">
        <w:rPr>
          <w:rFonts w:ascii="Minion Pro" w:hAnsi="Minion Pro"/>
          <w:i/>
          <w:iCs/>
        </w:rPr>
        <w:t>Troilus and Criseyde</w:t>
      </w:r>
      <w:r w:rsidRPr="006E4223">
        <w:rPr>
          <w:rFonts w:ascii="Minion Pro" w:hAnsi="Minion Pro"/>
        </w:rPr>
        <w:t xml:space="preserve"> and the </w:t>
      </w:r>
      <w:r w:rsidRPr="006E4223">
        <w:rPr>
          <w:rFonts w:ascii="Minion Pro" w:hAnsi="Minion Pro"/>
          <w:i/>
          <w:iCs/>
        </w:rPr>
        <w:t>Commedia</w:t>
      </w:r>
      <w:r w:rsidRPr="006E4223">
        <w:rPr>
          <w:rFonts w:ascii="Minion Pro" w:hAnsi="Minion Pro"/>
        </w:rPr>
        <w:t>; through the filter of the Boccaccian poem, Chaucer found a form with which he could engage the claims Dante makes for love and poetry while recognizing the extent to which both are operative only in the sublunary world of mortal men. Chaucer</w:t>
      </w:r>
      <w:r w:rsidR="00875861">
        <w:rPr>
          <w:rFonts w:ascii="Minion Pro" w:hAnsi="Minion Pro"/>
        </w:rPr>
        <w:t>’</w:t>
      </w:r>
      <w:r w:rsidRPr="006E4223">
        <w:rPr>
          <w:rFonts w:ascii="Minion Pro" w:hAnsi="Minion Pro"/>
        </w:rPr>
        <w:t xml:space="preserve">s response to Dante was made possible by his reading of the </w:t>
      </w:r>
      <w:r w:rsidRPr="006E4223">
        <w:rPr>
          <w:rFonts w:ascii="Minion Pro" w:hAnsi="Minion Pro"/>
          <w:i/>
          <w:iCs/>
        </w:rPr>
        <w:t>Filostrato</w:t>
      </w:r>
      <w:r w:rsidRPr="006E4223">
        <w:rPr>
          <w:rFonts w:ascii="Minion Pro" w:hAnsi="Minion Pro"/>
        </w:rPr>
        <w:t xml:space="preserve"> because he found in his Italian model not only his </w:t>
      </w:r>
      <w:r w:rsidRPr="006E4223">
        <w:rPr>
          <w:rFonts w:ascii="Minion Pro" w:hAnsi="Minion Pro"/>
          <w:i/>
          <w:iCs/>
        </w:rPr>
        <w:t>matière</w:t>
      </w:r>
      <w:r w:rsidRPr="006E4223">
        <w:rPr>
          <w:rFonts w:ascii="Minion Pro" w:hAnsi="Minion Pro"/>
        </w:rPr>
        <w:t xml:space="preserve"> but also a way of thinking about love in a post-Dantean world.</w:t>
      </w:r>
      <w:r w:rsidR="00875861">
        <w:rPr>
          <w:rFonts w:ascii="Minion Pro" w:hAnsi="Minion Pro"/>
        </w:rPr>
        <w:t>”</w:t>
      </w:r>
    </w:p>
    <w:p w:rsidR="000873C2" w:rsidRPr="006E4223" w:rsidRDefault="000873C2" w:rsidP="000873C2">
      <w:pPr>
        <w:rPr>
          <w:rFonts w:ascii="Minion Pro" w:eastAsia="Times New Roman" w:hAnsi="Minion Pro"/>
        </w:rPr>
      </w:pPr>
    </w:p>
    <w:p w:rsidR="000873C2" w:rsidRPr="006E4223" w:rsidRDefault="000873C2" w:rsidP="000873C2">
      <w:pPr>
        <w:pStyle w:val="NormalWeb"/>
        <w:spacing w:before="0" w:beforeAutospacing="0" w:after="0" w:afterAutospacing="0"/>
        <w:rPr>
          <w:rFonts w:ascii="Minion Pro" w:hAnsi="Minion Pro"/>
        </w:rPr>
      </w:pPr>
      <w:r w:rsidRPr="006E4223">
        <w:rPr>
          <w:rFonts w:ascii="Minion Pro" w:hAnsi="Minion Pro"/>
          <w:b/>
          <w:bCs/>
        </w:rPr>
        <w:t xml:space="preserve">Redman, Tim. </w:t>
      </w:r>
      <w:r w:rsidR="00875861">
        <w:rPr>
          <w:rFonts w:ascii="Minion Pro" w:hAnsi="Minion Pro"/>
        </w:rPr>
        <w:t>“</w:t>
      </w:r>
      <w:r w:rsidRPr="006E4223">
        <w:rPr>
          <w:rFonts w:ascii="Minion Pro" w:hAnsi="Minion Pro"/>
        </w:rPr>
        <w:t>Pound</w:t>
      </w:r>
      <w:r w:rsidR="00875861">
        <w:rPr>
          <w:rFonts w:ascii="Minion Pro" w:hAnsi="Minion Pro"/>
        </w:rPr>
        <w:t>’</w:t>
      </w:r>
      <w:r w:rsidRPr="006E4223">
        <w:rPr>
          <w:rFonts w:ascii="Minion Pro" w:hAnsi="Minion Pro"/>
        </w:rPr>
        <w:t>s Debt to Dante.</w:t>
      </w:r>
      <w:r w:rsidR="00875861">
        <w:rPr>
          <w:rFonts w:ascii="Minion Pro" w:hAnsi="Minion Pro"/>
        </w:rPr>
        <w:t>”</w:t>
      </w:r>
      <w:r w:rsidRPr="006E4223">
        <w:rPr>
          <w:rFonts w:ascii="Minion Pro" w:hAnsi="Minion Pro"/>
        </w:rPr>
        <w:t xml:space="preserve"> In </w:t>
      </w:r>
      <w:r w:rsidRPr="006E4223">
        <w:rPr>
          <w:rFonts w:ascii="Minion Pro" w:hAnsi="Minion Pro"/>
          <w:i/>
          <w:iCs/>
        </w:rPr>
        <w:t>Dante e Pound</w:t>
      </w:r>
      <w:r w:rsidRPr="006E4223">
        <w:rPr>
          <w:rFonts w:ascii="Minion Pro" w:hAnsi="Minion Pro"/>
        </w:rPr>
        <w:t xml:space="preserve"> (</w:t>
      </w:r>
      <w:r w:rsidRPr="006E4223">
        <w:rPr>
          <w:rFonts w:ascii="Minion Pro" w:hAnsi="Minion Pro"/>
          <w:i/>
          <w:iCs/>
        </w:rPr>
        <w:t>q.v.</w:t>
      </w:r>
      <w:r w:rsidRPr="006E4223">
        <w:rPr>
          <w:rFonts w:ascii="Minion Pro" w:hAnsi="Minion Pro"/>
        </w:rPr>
        <w:t>), pp. 159-166.</w:t>
      </w:r>
    </w:p>
    <w:p w:rsidR="000873C2" w:rsidRDefault="000873C2" w:rsidP="000873C2">
      <w:pPr>
        <w:pStyle w:val="NormalWeb"/>
        <w:spacing w:before="0" w:beforeAutospacing="0" w:after="0" w:afterAutospacing="0"/>
        <w:rPr>
          <w:rFonts w:ascii="Minion Pro" w:hAnsi="Minion Pro"/>
        </w:rPr>
      </w:pPr>
      <w:r w:rsidRPr="006E4223">
        <w:rPr>
          <w:rFonts w:ascii="Minion Pro" w:hAnsi="Minion Pro"/>
        </w:rPr>
        <w:t>            Analyzes Pound</w:t>
      </w:r>
      <w:r w:rsidR="00875861">
        <w:rPr>
          <w:rFonts w:ascii="Minion Pro" w:hAnsi="Minion Pro"/>
        </w:rPr>
        <w:t>’</w:t>
      </w:r>
      <w:r w:rsidRPr="006E4223">
        <w:rPr>
          <w:rFonts w:ascii="Minion Pro" w:hAnsi="Minion Pro"/>
        </w:rPr>
        <w:t xml:space="preserve">s debt to Dante in </w:t>
      </w:r>
      <w:r w:rsidRPr="006E4223">
        <w:rPr>
          <w:rFonts w:ascii="Minion Pro" w:hAnsi="Minion Pro"/>
          <w:i/>
          <w:iCs/>
        </w:rPr>
        <w:t>The Cantos</w:t>
      </w:r>
      <w:r w:rsidRPr="006E4223">
        <w:rPr>
          <w:rFonts w:ascii="Minion Pro" w:hAnsi="Minion Pro"/>
        </w:rPr>
        <w:t xml:space="preserve">, a work described as </w:t>
      </w:r>
      <w:r w:rsidR="00875861">
        <w:rPr>
          <w:rFonts w:ascii="Minion Pro" w:hAnsi="Minion Pro"/>
        </w:rPr>
        <w:t>“</w:t>
      </w:r>
      <w:r w:rsidRPr="006E4223">
        <w:rPr>
          <w:rFonts w:ascii="Minion Pro" w:hAnsi="Minion Pro"/>
        </w:rPr>
        <w:t>isomorphic</w:t>
      </w:r>
      <w:r w:rsidR="00875861">
        <w:rPr>
          <w:rFonts w:ascii="Minion Pro" w:hAnsi="Minion Pro"/>
        </w:rPr>
        <w:t>”</w:t>
      </w:r>
      <w:r w:rsidRPr="006E4223">
        <w:rPr>
          <w:rFonts w:ascii="Minion Pro" w:hAnsi="Minion Pro"/>
        </w:rPr>
        <w:t xml:space="preserve"> (different ancestry but similar in form and design). The analysis is articulated in three parts: Pound</w:t>
      </w:r>
      <w:r w:rsidR="00875861">
        <w:rPr>
          <w:rFonts w:ascii="Minion Pro" w:hAnsi="Minion Pro"/>
        </w:rPr>
        <w:t>’</w:t>
      </w:r>
      <w:r w:rsidRPr="006E4223">
        <w:rPr>
          <w:rFonts w:ascii="Minion Pro" w:hAnsi="Minion Pro"/>
        </w:rPr>
        <w:t>s comments on Dante from unpublished sources; his first encounter with Dante</w:t>
      </w:r>
      <w:r w:rsidR="00875861">
        <w:rPr>
          <w:rFonts w:ascii="Minion Pro" w:hAnsi="Minion Pro"/>
        </w:rPr>
        <w:t>’</w:t>
      </w:r>
      <w:r w:rsidRPr="006E4223">
        <w:rPr>
          <w:rFonts w:ascii="Minion Pro" w:hAnsi="Minion Pro"/>
        </w:rPr>
        <w:t xml:space="preserve">s works at Hamilton College; his evolving understanding of Dante as manifested in his work on </w:t>
      </w:r>
      <w:r w:rsidRPr="006E4223">
        <w:rPr>
          <w:rFonts w:ascii="Minion Pro" w:hAnsi="Minion Pro"/>
          <w:i/>
          <w:iCs/>
        </w:rPr>
        <w:t>The Cantos</w:t>
      </w:r>
      <w:r w:rsidRPr="006E4223">
        <w:rPr>
          <w:rFonts w:ascii="Minion Pro" w:hAnsi="Minion Pro"/>
        </w:rPr>
        <w:t>. [MP</w:t>
      </w:r>
      <w:r>
        <w:rPr>
          <w:rFonts w:ascii="Minion Pro" w:hAnsi="Minion Pro"/>
        </w:rPr>
        <w:t>]</w:t>
      </w:r>
    </w:p>
    <w:p w:rsidR="000873C2" w:rsidRDefault="000873C2" w:rsidP="00142057">
      <w:pPr>
        <w:pStyle w:val="NormalWeb"/>
        <w:spacing w:before="0" w:beforeAutospacing="0" w:after="0" w:afterAutospacing="0"/>
        <w:rPr>
          <w:rFonts w:ascii="Minion Pro" w:hAnsi="Minion Pro"/>
        </w:rPr>
      </w:pPr>
    </w:p>
    <w:p w:rsidR="00431093" w:rsidRPr="006E4223" w:rsidRDefault="00875861" w:rsidP="00142057">
      <w:pPr>
        <w:pStyle w:val="NormalWeb"/>
        <w:spacing w:before="0" w:beforeAutospacing="0" w:after="0" w:afterAutospacing="0"/>
        <w:rPr>
          <w:rFonts w:ascii="Minion Pro" w:hAnsi="Minion Pro"/>
        </w:rPr>
      </w:pPr>
      <w:r>
        <w:rPr>
          <w:rFonts w:ascii="Minion Pro" w:hAnsi="Minion Pro"/>
        </w:rPr>
        <w:t>“</w:t>
      </w:r>
      <w:r w:rsidR="00431093" w:rsidRPr="00865E9F">
        <w:rPr>
          <w:rFonts w:ascii="Minion Pro" w:hAnsi="Minion Pro"/>
          <w:b/>
        </w:rPr>
        <w:t>Remembering</w:t>
      </w:r>
      <w:r w:rsidR="00431093" w:rsidRPr="006E4223">
        <w:rPr>
          <w:rFonts w:ascii="Minion Pro" w:hAnsi="Minion Pro"/>
        </w:rPr>
        <w:t xml:space="preserve"> </w:t>
      </w:r>
      <w:r w:rsidR="00431093" w:rsidRPr="007654BC">
        <w:rPr>
          <w:rFonts w:ascii="Minion Pro" w:hAnsi="Minion Pro"/>
          <w:b/>
        </w:rPr>
        <w:t>Charles T. Davis</w:t>
      </w:r>
      <w:r w:rsidR="00431093" w:rsidRPr="006E4223">
        <w:rPr>
          <w:rFonts w:ascii="Minion Pro" w:hAnsi="Minion Pro"/>
        </w:rPr>
        <w:t>.</w:t>
      </w:r>
      <w:r>
        <w:rPr>
          <w:rFonts w:ascii="Minion Pro" w:hAnsi="Minion Pro"/>
        </w:rPr>
        <w:t>”</w:t>
      </w:r>
      <w:r w:rsidR="00431093" w:rsidRPr="006E4223">
        <w:rPr>
          <w:rFonts w:ascii="Minion Pro" w:hAnsi="Minion Pro"/>
        </w:rPr>
        <w:t xml:space="preserve"> In </w:t>
      </w:r>
      <w:r w:rsidR="00431093" w:rsidRPr="006E4223">
        <w:rPr>
          <w:rStyle w:val="Emphasis"/>
          <w:rFonts w:ascii="Minion Pro" w:hAnsi="Minion Pro"/>
        </w:rPr>
        <w:t>Dante Studies</w:t>
      </w:r>
      <w:r w:rsidR="00431093" w:rsidRPr="006E4223">
        <w:rPr>
          <w:rFonts w:ascii="Minion Pro" w:hAnsi="Minion Pro"/>
        </w:rPr>
        <w:t>, 116 (1998), 1-15.</w:t>
      </w:r>
    </w:p>
    <w:p w:rsidR="00431093" w:rsidRPr="006E4223" w:rsidRDefault="00431093" w:rsidP="007654BC">
      <w:pPr>
        <w:pStyle w:val="NormalWeb"/>
        <w:spacing w:before="0" w:beforeAutospacing="0" w:after="0" w:afterAutospacing="0"/>
        <w:ind w:firstLine="720"/>
        <w:rPr>
          <w:rFonts w:ascii="Minion Pro" w:hAnsi="Minion Pro"/>
        </w:rPr>
      </w:pPr>
      <w:r w:rsidRPr="006E4223">
        <w:rPr>
          <w:rFonts w:ascii="Minion Pro" w:hAnsi="Minion Pro"/>
        </w:rPr>
        <w:t>Contains short remembrances by (in alphabetical order) Teodolinda Barolini, Marvin B. Becker, William Bowsky, Robert Brentano, Anna Chiavacci Leonardi, Joan Ferrante, Robert Hollander, Rachel Jacoff, Richard Kay, Christopher Kleinhenz, Richard Lansing, Angelo Mazzocco, Edward Peters, Marjorie Reeves, and John Scott.</w:t>
      </w:r>
    </w:p>
    <w:p w:rsidR="007654BC" w:rsidRDefault="007654BC" w:rsidP="00142057">
      <w:pPr>
        <w:pStyle w:val="NormalWeb"/>
        <w:spacing w:before="0" w:beforeAutospacing="0" w:after="0" w:afterAutospacing="0"/>
        <w:rPr>
          <w:rFonts w:ascii="Minion Pro" w:hAnsi="Minion Pro"/>
        </w:rPr>
      </w:pPr>
    </w:p>
    <w:p w:rsidR="00431093" w:rsidRPr="006E4223" w:rsidRDefault="00875861" w:rsidP="00142057">
      <w:pPr>
        <w:pStyle w:val="NormalWeb"/>
        <w:spacing w:before="0" w:beforeAutospacing="0" w:after="0" w:afterAutospacing="0"/>
        <w:rPr>
          <w:rFonts w:ascii="Minion Pro" w:hAnsi="Minion Pro"/>
        </w:rPr>
      </w:pPr>
      <w:r>
        <w:rPr>
          <w:rFonts w:ascii="Minion Pro" w:hAnsi="Minion Pro"/>
        </w:rPr>
        <w:t>“</w:t>
      </w:r>
      <w:r w:rsidR="00431093" w:rsidRPr="00865E9F">
        <w:rPr>
          <w:rFonts w:ascii="Minion Pro" w:hAnsi="Minion Pro"/>
          <w:b/>
        </w:rPr>
        <w:t>Remembering</w:t>
      </w:r>
      <w:r w:rsidR="00431093" w:rsidRPr="006E4223">
        <w:rPr>
          <w:rFonts w:ascii="Minion Pro" w:hAnsi="Minion Pro"/>
        </w:rPr>
        <w:t xml:space="preserve"> </w:t>
      </w:r>
      <w:r w:rsidR="00431093" w:rsidRPr="007654BC">
        <w:rPr>
          <w:rFonts w:ascii="Minion Pro" w:hAnsi="Minion Pro"/>
          <w:b/>
        </w:rPr>
        <w:t>Joseph Anthony Mazzeo</w:t>
      </w:r>
      <w:r w:rsidR="00431093" w:rsidRPr="006E4223">
        <w:rPr>
          <w:rFonts w:ascii="Minion Pro" w:hAnsi="Minion Pro"/>
        </w:rPr>
        <w:t>.</w:t>
      </w:r>
      <w:r>
        <w:rPr>
          <w:rFonts w:ascii="Minion Pro" w:hAnsi="Minion Pro"/>
        </w:rPr>
        <w:t>”</w:t>
      </w:r>
      <w:r w:rsidR="00431093" w:rsidRPr="006E4223">
        <w:rPr>
          <w:rFonts w:ascii="Minion Pro" w:hAnsi="Minion Pro"/>
        </w:rPr>
        <w:t xml:space="preserve"> In </w:t>
      </w:r>
      <w:r w:rsidR="00431093" w:rsidRPr="006E4223">
        <w:rPr>
          <w:rStyle w:val="Emphasis"/>
          <w:rFonts w:ascii="Minion Pro" w:hAnsi="Minion Pro"/>
        </w:rPr>
        <w:t>Dante Studies</w:t>
      </w:r>
      <w:r w:rsidR="00431093" w:rsidRPr="006E4223">
        <w:rPr>
          <w:rFonts w:ascii="Minion Pro" w:hAnsi="Minion Pro"/>
        </w:rPr>
        <w:t>, 116 (1998), 17-23.</w:t>
      </w:r>
    </w:p>
    <w:p w:rsidR="00431093" w:rsidRPr="006E4223" w:rsidRDefault="00431093" w:rsidP="007654BC">
      <w:pPr>
        <w:pStyle w:val="NormalWeb"/>
        <w:spacing w:before="0" w:beforeAutospacing="0" w:after="0" w:afterAutospacing="0"/>
        <w:ind w:firstLine="720"/>
        <w:rPr>
          <w:rFonts w:ascii="Minion Pro" w:hAnsi="Minion Pro"/>
        </w:rPr>
      </w:pPr>
      <w:r w:rsidRPr="006E4223">
        <w:rPr>
          <w:rFonts w:ascii="Minion Pro" w:hAnsi="Minion Pro"/>
        </w:rPr>
        <w:t>Contains short remembrances by (in alphabetical order) Teodolinda Barolini, Rachel Jacoff, James V. Mirollo, and Carole Slade.</w:t>
      </w:r>
    </w:p>
    <w:p w:rsidR="007654BC" w:rsidRDefault="007654BC" w:rsidP="00142057">
      <w:pPr>
        <w:pStyle w:val="NormalWeb"/>
        <w:spacing w:before="0" w:beforeAutospacing="0" w:after="0" w:afterAutospacing="0"/>
        <w:rPr>
          <w:rFonts w:ascii="Minion Pro" w:hAnsi="Minion Pro"/>
        </w:rPr>
      </w:pPr>
    </w:p>
    <w:p w:rsidR="00431093" w:rsidRPr="006E4223" w:rsidRDefault="00875861" w:rsidP="00142057">
      <w:pPr>
        <w:pStyle w:val="NormalWeb"/>
        <w:spacing w:before="0" w:beforeAutospacing="0" w:after="0" w:afterAutospacing="0"/>
        <w:rPr>
          <w:rFonts w:ascii="Minion Pro" w:hAnsi="Minion Pro"/>
        </w:rPr>
      </w:pPr>
      <w:r>
        <w:rPr>
          <w:rFonts w:ascii="Minion Pro" w:hAnsi="Minion Pro"/>
        </w:rPr>
        <w:t>“</w:t>
      </w:r>
      <w:r w:rsidR="00431093" w:rsidRPr="00865E9F">
        <w:rPr>
          <w:rFonts w:ascii="Minion Pro" w:hAnsi="Minion Pro"/>
          <w:b/>
        </w:rPr>
        <w:t>Remembering</w:t>
      </w:r>
      <w:r w:rsidR="00431093" w:rsidRPr="006E4223">
        <w:rPr>
          <w:rFonts w:ascii="Minion Pro" w:hAnsi="Minion Pro"/>
        </w:rPr>
        <w:t xml:space="preserve"> </w:t>
      </w:r>
      <w:r w:rsidR="00431093" w:rsidRPr="007654BC">
        <w:rPr>
          <w:rFonts w:ascii="Minion Pro" w:hAnsi="Minion Pro"/>
          <w:b/>
        </w:rPr>
        <w:t>Tibor Wlassics</w:t>
      </w:r>
      <w:r w:rsidR="00431093" w:rsidRPr="006E4223">
        <w:rPr>
          <w:rFonts w:ascii="Minion Pro" w:hAnsi="Minion Pro"/>
        </w:rPr>
        <w:t>.</w:t>
      </w:r>
      <w:r>
        <w:rPr>
          <w:rFonts w:ascii="Minion Pro" w:hAnsi="Minion Pro"/>
        </w:rPr>
        <w:t>”</w:t>
      </w:r>
      <w:r w:rsidR="00431093" w:rsidRPr="006E4223">
        <w:rPr>
          <w:rFonts w:ascii="Minion Pro" w:hAnsi="Minion Pro"/>
        </w:rPr>
        <w:t xml:space="preserve"> In </w:t>
      </w:r>
      <w:r w:rsidR="00431093" w:rsidRPr="006E4223">
        <w:rPr>
          <w:rStyle w:val="Emphasis"/>
          <w:rFonts w:ascii="Minion Pro" w:hAnsi="Minion Pro"/>
        </w:rPr>
        <w:t>Dante Studies</w:t>
      </w:r>
      <w:r w:rsidR="00431093" w:rsidRPr="006E4223">
        <w:rPr>
          <w:rFonts w:ascii="Minion Pro" w:hAnsi="Minion Pro"/>
        </w:rPr>
        <w:t>, 116 (1998), 25-30.</w:t>
      </w:r>
    </w:p>
    <w:p w:rsidR="00431093" w:rsidRPr="006E4223" w:rsidRDefault="00431093" w:rsidP="007654BC">
      <w:pPr>
        <w:pStyle w:val="NormalWeb"/>
        <w:spacing w:before="0" w:beforeAutospacing="0" w:after="0" w:afterAutospacing="0"/>
        <w:ind w:firstLine="720"/>
        <w:rPr>
          <w:rFonts w:ascii="Minion Pro" w:hAnsi="Minion Pro"/>
        </w:rPr>
      </w:pPr>
      <w:r w:rsidRPr="006E4223">
        <w:rPr>
          <w:rFonts w:ascii="Minion Pro" w:hAnsi="Minion Pro"/>
        </w:rPr>
        <w:t xml:space="preserve">Contains a remembrance by H. Wayne Storey and two unpublished pieces by Tibor Wlassics, </w:t>
      </w:r>
      <w:r w:rsidRPr="006E4223">
        <w:rPr>
          <w:rStyle w:val="Emphasis"/>
          <w:rFonts w:ascii="Minion Pro" w:hAnsi="Minion Pro"/>
        </w:rPr>
        <w:t>Irósdi</w:t>
      </w:r>
      <w:r w:rsidRPr="006E4223">
        <w:rPr>
          <w:rFonts w:ascii="Minion Pro" w:hAnsi="Minion Pro"/>
        </w:rPr>
        <w:t xml:space="preserve"> and </w:t>
      </w:r>
      <w:r w:rsidRPr="006E4223">
        <w:rPr>
          <w:rStyle w:val="Emphasis"/>
          <w:rFonts w:ascii="Minion Pro" w:hAnsi="Minion Pro"/>
        </w:rPr>
        <w:t>Il disdegno di Guido</w:t>
      </w:r>
      <w:r w:rsidRPr="006E4223">
        <w:rPr>
          <w:rFonts w:ascii="Minion Pro" w:hAnsi="Minion Pro"/>
        </w:rPr>
        <w:t>.</w:t>
      </w:r>
    </w:p>
    <w:p w:rsidR="007654BC" w:rsidRDefault="007654BC" w:rsidP="00142057">
      <w:pPr>
        <w:pStyle w:val="NormalWeb"/>
        <w:spacing w:before="0" w:beforeAutospacing="0" w:after="0" w:afterAutospacing="0"/>
        <w:rPr>
          <w:rStyle w:val="Strong"/>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Roberts, Renee Magriel.</w:t>
      </w:r>
      <w:r w:rsidRPr="006E4223">
        <w:rPr>
          <w:rFonts w:ascii="Minion Pro" w:hAnsi="Minion Pro"/>
        </w:rPr>
        <w:t xml:space="preserve"> </w:t>
      </w:r>
      <w:r w:rsidR="00875861">
        <w:rPr>
          <w:rFonts w:ascii="Minion Pro" w:hAnsi="Minion Pro"/>
        </w:rPr>
        <w:t>“</w:t>
      </w:r>
      <w:r w:rsidRPr="006E4223">
        <w:rPr>
          <w:rFonts w:ascii="Minion Pro" w:hAnsi="Minion Pro"/>
        </w:rPr>
        <w:t xml:space="preserve">The Clock and the Rose: Time and Self-Transformation in the </w:t>
      </w:r>
      <w:r w:rsidRPr="006E4223">
        <w:rPr>
          <w:rStyle w:val="Emphasis"/>
          <w:rFonts w:ascii="Minion Pro" w:hAnsi="Minion Pro"/>
        </w:rPr>
        <w:t>Romance of the Rose</w:t>
      </w:r>
      <w:r w:rsidRPr="006E4223">
        <w:rPr>
          <w:rFonts w:ascii="Minion Pro" w:hAnsi="Minion Pro"/>
        </w:rPr>
        <w:t xml:space="preserve"> and the </w:t>
      </w:r>
      <w:r w:rsidRPr="006E4223">
        <w:rPr>
          <w:rStyle w:val="Emphasis"/>
          <w:rFonts w:ascii="Minion Pro" w:hAnsi="Minion Pro"/>
        </w:rPr>
        <w:t>Divine Comedy</w:t>
      </w:r>
      <w:r w:rsidRPr="006E4223">
        <w:rPr>
          <w:rFonts w:ascii="Minion Pro" w:hAnsi="Minion Pro"/>
        </w:rPr>
        <w:t>.</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Dissertation Abstracts International</w:t>
      </w:r>
      <w:r w:rsidRPr="006E4223">
        <w:rPr>
          <w:rFonts w:ascii="Minion Pro" w:hAnsi="Minion Pro"/>
        </w:rPr>
        <w:t>, 59, No. 1 (July, 1998), 164. Doctoral dissertation, The Union Institute, 1998, 350 p.</w:t>
      </w:r>
    </w:p>
    <w:p w:rsidR="00431093" w:rsidRDefault="00875861" w:rsidP="007654BC">
      <w:pPr>
        <w:pStyle w:val="NormalWeb"/>
        <w:spacing w:before="0" w:beforeAutospacing="0" w:after="0" w:afterAutospacing="0"/>
        <w:ind w:firstLine="720"/>
        <w:rPr>
          <w:rFonts w:ascii="Minion Pro" w:hAnsi="Minion Pro"/>
        </w:rPr>
      </w:pPr>
      <w:r>
        <w:rPr>
          <w:rFonts w:ascii="Minion Pro" w:hAnsi="Minion Pro"/>
        </w:rPr>
        <w:t>“</w:t>
      </w:r>
      <w:r w:rsidR="00431093" w:rsidRPr="006E4223">
        <w:rPr>
          <w:rFonts w:ascii="Minion Pro" w:hAnsi="Minion Pro"/>
        </w:rPr>
        <w:t>Chapter 4 explores Dante</w:t>
      </w:r>
      <w:r>
        <w:rPr>
          <w:rFonts w:ascii="Minion Pro" w:hAnsi="Minion Pro"/>
        </w:rPr>
        <w:t>’</w:t>
      </w:r>
      <w:r w:rsidR="00431093" w:rsidRPr="006E4223">
        <w:rPr>
          <w:rFonts w:ascii="Minion Pro" w:hAnsi="Minion Pro"/>
        </w:rPr>
        <w:t xml:space="preserve">s </w:t>
      </w:r>
      <w:r w:rsidR="00431093" w:rsidRPr="006E4223">
        <w:rPr>
          <w:rStyle w:val="Emphasis"/>
          <w:rFonts w:ascii="Minion Pro" w:hAnsi="Minion Pro"/>
        </w:rPr>
        <w:t>Divine Comedy</w:t>
      </w:r>
      <w:r w:rsidR="00431093" w:rsidRPr="006E4223">
        <w:rPr>
          <w:rFonts w:ascii="Minion Pro" w:hAnsi="Minion Pro"/>
        </w:rPr>
        <w:t xml:space="preserve">, the medieval </w:t>
      </w:r>
      <w:r w:rsidR="00431093" w:rsidRPr="006E4223">
        <w:rPr>
          <w:rStyle w:val="Emphasis"/>
          <w:rFonts w:ascii="Minion Pro" w:hAnsi="Minion Pro"/>
        </w:rPr>
        <w:t>summa</w:t>
      </w:r>
      <w:r w:rsidR="00431093" w:rsidRPr="006E4223">
        <w:rPr>
          <w:rFonts w:ascii="Minion Pro" w:hAnsi="Minion Pro"/>
        </w:rPr>
        <w:t xml:space="preserve"> of time and self-transformation. It includes an in-depth analysis of the first </w:t>
      </w:r>
      <w:r w:rsidR="00431093" w:rsidRPr="006E4223">
        <w:rPr>
          <w:rStyle w:val="Emphasis"/>
          <w:rFonts w:ascii="Minion Pro" w:hAnsi="Minion Pro"/>
        </w:rPr>
        <w:t>terzina</w:t>
      </w:r>
      <w:r w:rsidR="00431093" w:rsidRPr="006E4223">
        <w:rPr>
          <w:rFonts w:ascii="Minion Pro" w:hAnsi="Minion Pro"/>
        </w:rPr>
        <w:t xml:space="preserve"> utilizing an original constructivist literary analysis technique that examines the importance of the internal translation process. This chapter also focuses on the border areas, particularly </w:t>
      </w:r>
      <w:r w:rsidR="00431093" w:rsidRPr="006E4223">
        <w:rPr>
          <w:rStyle w:val="Emphasis"/>
          <w:rFonts w:ascii="Minion Pro" w:hAnsi="Minion Pro"/>
        </w:rPr>
        <w:t>Inferno</w:t>
      </w:r>
      <w:r>
        <w:rPr>
          <w:rStyle w:val="Emphasis"/>
          <w:rFonts w:ascii="Minion Pro" w:hAnsi="Minion Pro"/>
        </w:rPr>
        <w:t>’</w:t>
      </w:r>
      <w:r w:rsidR="00431093" w:rsidRPr="006E4223">
        <w:rPr>
          <w:rFonts w:ascii="Minion Pro" w:hAnsi="Minion Pro"/>
        </w:rPr>
        <w:t xml:space="preserve">s dark forest and the final cantos of </w:t>
      </w:r>
      <w:r w:rsidR="00431093" w:rsidRPr="006E4223">
        <w:rPr>
          <w:rStyle w:val="Emphasis"/>
          <w:rFonts w:ascii="Minion Pro" w:hAnsi="Minion Pro"/>
        </w:rPr>
        <w:t>Paradiso</w:t>
      </w:r>
      <w:r w:rsidR="00431093" w:rsidRPr="006E4223">
        <w:rPr>
          <w:rFonts w:ascii="Minion Pro" w:hAnsi="Minion Pro"/>
        </w:rPr>
        <w:t xml:space="preserve">. It compares </w:t>
      </w:r>
      <w:r w:rsidR="00431093" w:rsidRPr="006E4223">
        <w:rPr>
          <w:rStyle w:val="Emphasis"/>
          <w:rFonts w:ascii="Minion Pro" w:hAnsi="Minion Pro"/>
        </w:rPr>
        <w:t>Inferno</w:t>
      </w:r>
      <w:r w:rsidR="00431093" w:rsidRPr="006E4223">
        <w:rPr>
          <w:rFonts w:ascii="Minion Pro" w:hAnsi="Minion Pro"/>
        </w:rPr>
        <w:t xml:space="preserve"> to the </w:t>
      </w:r>
      <w:r w:rsidR="00431093" w:rsidRPr="006E4223">
        <w:rPr>
          <w:rStyle w:val="Emphasis"/>
          <w:rFonts w:ascii="Minion Pro" w:hAnsi="Minion Pro"/>
        </w:rPr>
        <w:t>Rose</w:t>
      </w:r>
      <w:r w:rsidR="00431093" w:rsidRPr="006E4223">
        <w:rPr>
          <w:rFonts w:ascii="Minion Pro" w:hAnsi="Minion Pro"/>
        </w:rPr>
        <w:t xml:space="preserve"> journeys. The chapter culminates with the squaring of the circle and the themes of the mechanical clock and the celestial rose at the moment of creation.</w:t>
      </w:r>
      <w:r>
        <w:rPr>
          <w:rFonts w:ascii="Minion Pro" w:hAnsi="Minion Pro"/>
        </w:rPr>
        <w:t>”</w:t>
      </w:r>
    </w:p>
    <w:p w:rsidR="006752F4" w:rsidRDefault="006752F4" w:rsidP="006752F4">
      <w:pPr>
        <w:pStyle w:val="NormalWeb"/>
        <w:spacing w:before="0" w:beforeAutospacing="0" w:after="0" w:afterAutospacing="0"/>
        <w:rPr>
          <w:rFonts w:ascii="Minion Pro" w:hAnsi="Minion Pro"/>
        </w:rPr>
      </w:pPr>
    </w:p>
    <w:p w:rsidR="004D4C41" w:rsidRPr="006E4223" w:rsidRDefault="004D4C41" w:rsidP="004D4C41">
      <w:pPr>
        <w:pStyle w:val="NormalWeb"/>
        <w:spacing w:before="0" w:beforeAutospacing="0" w:after="0" w:afterAutospacing="0"/>
        <w:rPr>
          <w:rFonts w:ascii="Minion Pro" w:hAnsi="Minion Pro"/>
        </w:rPr>
      </w:pPr>
      <w:r w:rsidRPr="006E4223">
        <w:rPr>
          <w:rFonts w:ascii="Minion Pro" w:hAnsi="Minion Pro"/>
          <w:b/>
          <w:bCs/>
        </w:rPr>
        <w:t>Russell, Anthony Presti.</w:t>
      </w:r>
      <w:r w:rsidRPr="006E4223">
        <w:rPr>
          <w:rFonts w:ascii="Minion Pro" w:hAnsi="Minion Pro"/>
        </w:rPr>
        <w:t xml:space="preserve"> </w:t>
      </w:r>
      <w:r w:rsidR="00875861">
        <w:rPr>
          <w:rFonts w:ascii="Minion Pro" w:hAnsi="Minion Pro"/>
        </w:rPr>
        <w:t>“</w:t>
      </w:r>
      <w:r w:rsidRPr="006E4223">
        <w:rPr>
          <w:rFonts w:ascii="Minion Pro" w:hAnsi="Minion Pro"/>
        </w:rPr>
        <w:t>Dante</w:t>
      </w:r>
      <w:r w:rsidR="00875861">
        <w:rPr>
          <w:rFonts w:ascii="Minion Pro" w:hAnsi="Minion Pro"/>
        </w:rPr>
        <w:t>’</w:t>
      </w:r>
      <w:r w:rsidRPr="006E4223">
        <w:rPr>
          <w:rFonts w:ascii="Minion Pro" w:hAnsi="Minion Pro"/>
        </w:rPr>
        <w:t xml:space="preserve">s </w:t>
      </w:r>
      <w:r w:rsidR="00875861">
        <w:rPr>
          <w:rFonts w:ascii="Minion Pro" w:hAnsi="Minion Pro"/>
        </w:rPr>
        <w:t>‘</w:t>
      </w:r>
      <w:r w:rsidRPr="006E4223">
        <w:rPr>
          <w:rFonts w:ascii="Minion Pro" w:hAnsi="Minion Pro"/>
        </w:rPr>
        <w:t>Forte imaginazione</w:t>
      </w:r>
      <w:r w:rsidR="00875861">
        <w:rPr>
          <w:rFonts w:ascii="Minion Pro" w:hAnsi="Minion Pro"/>
        </w:rPr>
        <w:t>’</w:t>
      </w:r>
      <w:r w:rsidRPr="006E4223">
        <w:rPr>
          <w:rFonts w:ascii="Minion Pro" w:hAnsi="Minion Pro"/>
        </w:rPr>
        <w:t xml:space="preserve"> and Beatrice</w:t>
      </w:r>
      <w:r w:rsidR="00875861">
        <w:rPr>
          <w:rFonts w:ascii="Minion Pro" w:hAnsi="Minion Pro"/>
        </w:rPr>
        <w:t>’</w:t>
      </w:r>
      <w:r w:rsidRPr="006E4223">
        <w:rPr>
          <w:rFonts w:ascii="Minion Pro" w:hAnsi="Minion Pro"/>
        </w:rPr>
        <w:t xml:space="preserve">s </w:t>
      </w:r>
      <w:r w:rsidR="00875861">
        <w:rPr>
          <w:rFonts w:ascii="Minion Pro" w:hAnsi="Minion Pro"/>
        </w:rPr>
        <w:t>‘</w:t>
      </w:r>
      <w:r w:rsidRPr="006E4223">
        <w:rPr>
          <w:rFonts w:ascii="Minion Pro" w:hAnsi="Minion Pro"/>
        </w:rPr>
        <w:t>Occulta virtù</w:t>
      </w:r>
      <w:r w:rsidR="00875861">
        <w:rPr>
          <w:rFonts w:ascii="Minion Pro" w:hAnsi="Minion Pro"/>
        </w:rPr>
        <w:t>’</w:t>
      </w:r>
      <w:r w:rsidRPr="006E4223">
        <w:rPr>
          <w:rFonts w:ascii="Minion Pro" w:hAnsi="Minion Pro"/>
        </w:rPr>
        <w:t xml:space="preserve">: Lovesickness and the Supernatural in the </w:t>
      </w:r>
      <w:r w:rsidRPr="006E4223">
        <w:rPr>
          <w:rFonts w:ascii="Minion Pro" w:hAnsi="Minion Pro"/>
          <w:i/>
          <w:iCs/>
        </w:rPr>
        <w:t>Vita Nuova</w:t>
      </w:r>
      <w:r w:rsidRPr="006E4223">
        <w:rPr>
          <w:rFonts w:ascii="Minion Pro" w:hAnsi="Minion Pro"/>
        </w:rPr>
        <w:t>.</w:t>
      </w:r>
      <w:r w:rsidR="00875861">
        <w:rPr>
          <w:rFonts w:ascii="Minion Pro" w:hAnsi="Minion Pro"/>
        </w:rPr>
        <w:t>”</w:t>
      </w:r>
      <w:r w:rsidRPr="006E4223">
        <w:rPr>
          <w:rFonts w:ascii="Minion Pro" w:hAnsi="Minion Pro"/>
        </w:rPr>
        <w:t xml:space="preserve"> In </w:t>
      </w:r>
      <w:r w:rsidRPr="006E4223">
        <w:rPr>
          <w:rFonts w:ascii="Minion Pro" w:hAnsi="Minion Pro"/>
          <w:i/>
          <w:iCs/>
        </w:rPr>
        <w:t>Mediaevalia</w:t>
      </w:r>
      <w:r w:rsidRPr="006E4223">
        <w:rPr>
          <w:rFonts w:ascii="Minion Pro" w:hAnsi="Minion Pro"/>
        </w:rPr>
        <w:t>, 22, No. 1 (Spring, 1998), 1-33.</w:t>
      </w:r>
    </w:p>
    <w:p w:rsidR="004D4C41" w:rsidRDefault="004D4C41" w:rsidP="004D4C41">
      <w:pPr>
        <w:pStyle w:val="NormalWeb"/>
        <w:spacing w:before="0" w:beforeAutospacing="0" w:after="0" w:afterAutospacing="0"/>
        <w:rPr>
          <w:rFonts w:ascii="Minion Pro" w:hAnsi="Minion Pro"/>
        </w:rPr>
      </w:pPr>
      <w:r w:rsidRPr="006E4223">
        <w:rPr>
          <w:rFonts w:ascii="Minion Pro" w:hAnsi="Minion Pro"/>
        </w:rPr>
        <w:t>            Drawing on Neoplatonic and Hermetic sources, Russell discusses Beatrice</w:t>
      </w:r>
      <w:r w:rsidR="00875861">
        <w:rPr>
          <w:rFonts w:ascii="Minion Pro" w:hAnsi="Minion Pro"/>
        </w:rPr>
        <w:t>’</w:t>
      </w:r>
      <w:r w:rsidRPr="006E4223">
        <w:rPr>
          <w:rFonts w:ascii="Minion Pro" w:hAnsi="Minion Pro"/>
        </w:rPr>
        <w:t xml:space="preserve">s relationship to the supernatural in the </w:t>
      </w:r>
      <w:r w:rsidRPr="006E4223">
        <w:rPr>
          <w:rFonts w:ascii="Minion Pro" w:hAnsi="Minion Pro"/>
          <w:i/>
          <w:iCs/>
        </w:rPr>
        <w:t>Vita Nuova</w:t>
      </w:r>
      <w:r w:rsidRPr="006E4223">
        <w:rPr>
          <w:rFonts w:ascii="Minion Pro" w:hAnsi="Minion Pro"/>
        </w:rPr>
        <w:t xml:space="preserve"> within the context of the inconsistencies and ambiguities in the text. He draws in particular on the tradition of </w:t>
      </w:r>
      <w:r w:rsidRPr="006E4223">
        <w:rPr>
          <w:rFonts w:ascii="Minion Pro" w:hAnsi="Minion Pro"/>
          <w:i/>
          <w:iCs/>
        </w:rPr>
        <w:t>amor hereos</w:t>
      </w:r>
      <w:r w:rsidRPr="006E4223">
        <w:rPr>
          <w:rFonts w:ascii="Minion Pro" w:hAnsi="Minion Pro"/>
        </w:rPr>
        <w:t xml:space="preserve">, or </w:t>
      </w:r>
      <w:r w:rsidR="00875861">
        <w:rPr>
          <w:rFonts w:ascii="Minion Pro" w:hAnsi="Minion Pro"/>
        </w:rPr>
        <w:t>“</w:t>
      </w:r>
      <w:r w:rsidRPr="006E4223">
        <w:rPr>
          <w:rFonts w:ascii="Minion Pro" w:hAnsi="Minion Pro"/>
        </w:rPr>
        <w:t>lovesickness,</w:t>
      </w:r>
      <w:r w:rsidR="00875861">
        <w:rPr>
          <w:rFonts w:ascii="Minion Pro" w:hAnsi="Minion Pro"/>
        </w:rPr>
        <w:t>”</w:t>
      </w:r>
      <w:r w:rsidRPr="006E4223">
        <w:rPr>
          <w:rFonts w:ascii="Minion Pro" w:hAnsi="Minion Pro"/>
        </w:rPr>
        <w:t xml:space="preserve"> to delineate the tension in the </w:t>
      </w:r>
      <w:r w:rsidRPr="006E4223">
        <w:rPr>
          <w:rFonts w:ascii="Minion Pro" w:hAnsi="Minion Pro"/>
          <w:i/>
          <w:iCs/>
        </w:rPr>
        <w:t>Vita Nuova</w:t>
      </w:r>
      <w:r w:rsidRPr="006E4223">
        <w:rPr>
          <w:rFonts w:ascii="Minion Pro" w:hAnsi="Minion Pro"/>
        </w:rPr>
        <w:t xml:space="preserve"> between </w:t>
      </w:r>
      <w:r w:rsidR="00875861">
        <w:rPr>
          <w:rFonts w:ascii="Minion Pro" w:hAnsi="Minion Pro"/>
        </w:rPr>
        <w:t>“</w:t>
      </w:r>
      <w:r w:rsidRPr="006E4223">
        <w:rPr>
          <w:rFonts w:ascii="Minion Pro" w:hAnsi="Minion Pro"/>
        </w:rPr>
        <w:t>normative and counter-normative conceptions of love and imagination</w:t>
      </w:r>
      <w:r w:rsidR="00875861">
        <w:rPr>
          <w:rFonts w:ascii="Minion Pro" w:hAnsi="Minion Pro"/>
        </w:rPr>
        <w:t>”</w:t>
      </w:r>
      <w:r w:rsidRPr="006E4223">
        <w:rPr>
          <w:rFonts w:ascii="Minion Pro" w:hAnsi="Minion Pro"/>
        </w:rPr>
        <w:t xml:space="preserve"> (11), and ultimately between scholastic and Neoplatonic / Hermetic epistemologies. Insofar as the poet could never fully commit to the visionary realm of daemons and phantasms, the author views the ambiguities of the text as evidence of </w:t>
      </w:r>
      <w:r w:rsidR="00875861">
        <w:rPr>
          <w:rFonts w:ascii="Minion Pro" w:hAnsi="Minion Pro"/>
        </w:rPr>
        <w:t>“</w:t>
      </w:r>
      <w:r w:rsidRPr="006E4223">
        <w:rPr>
          <w:rFonts w:ascii="Minion Pro" w:hAnsi="Minion Pro"/>
        </w:rPr>
        <w:t>Dante</w:t>
      </w:r>
      <w:r w:rsidR="00875861">
        <w:rPr>
          <w:rFonts w:ascii="Minion Pro" w:hAnsi="Minion Pro"/>
        </w:rPr>
        <w:t>’</w:t>
      </w:r>
      <w:r w:rsidRPr="006E4223">
        <w:rPr>
          <w:rFonts w:ascii="Minion Pro" w:hAnsi="Minion Pro"/>
        </w:rPr>
        <w:t>s own uncertainties about the nature of the experiences he describes</w:t>
      </w:r>
      <w:r w:rsidR="00875861">
        <w:rPr>
          <w:rFonts w:ascii="Minion Pro" w:hAnsi="Minion Pro"/>
        </w:rPr>
        <w:t>”</w:t>
      </w:r>
      <w:r w:rsidRPr="006E4223">
        <w:rPr>
          <w:rFonts w:ascii="Minion Pro" w:hAnsi="Minion Pro"/>
        </w:rPr>
        <w:t xml:space="preserve"> (25). In the </w:t>
      </w:r>
      <w:r w:rsidRPr="006E4223">
        <w:rPr>
          <w:rFonts w:ascii="Minion Pro" w:hAnsi="Minion Pro"/>
          <w:i/>
          <w:iCs/>
        </w:rPr>
        <w:t>Commedia</w:t>
      </w:r>
      <w:r w:rsidRPr="006E4223">
        <w:rPr>
          <w:rFonts w:ascii="Minion Pro" w:hAnsi="Minion Pro"/>
        </w:rPr>
        <w:t xml:space="preserve">, where Beatrice becomes one </w:t>
      </w:r>
      <w:r w:rsidR="00875861">
        <w:rPr>
          <w:rFonts w:ascii="Minion Pro" w:hAnsi="Minion Pro"/>
        </w:rPr>
        <w:t>“</w:t>
      </w:r>
      <w:r w:rsidRPr="006E4223">
        <w:rPr>
          <w:rFonts w:ascii="Minion Pro" w:hAnsi="Minion Pro"/>
        </w:rPr>
        <w:t>among a host of other figures that aid the pilgrim in the long and arduous process of turning one</w:t>
      </w:r>
      <w:r w:rsidR="00875861">
        <w:rPr>
          <w:rFonts w:ascii="Minion Pro" w:hAnsi="Minion Pro"/>
        </w:rPr>
        <w:t>’</w:t>
      </w:r>
      <w:r w:rsidRPr="006E4223">
        <w:rPr>
          <w:rFonts w:ascii="Minion Pro" w:hAnsi="Minion Pro"/>
        </w:rPr>
        <w:t>s will towards God</w:t>
      </w:r>
      <w:r w:rsidR="00875861">
        <w:rPr>
          <w:rFonts w:ascii="Minion Pro" w:hAnsi="Minion Pro"/>
        </w:rPr>
        <w:t>”</w:t>
      </w:r>
      <w:r w:rsidRPr="006E4223">
        <w:rPr>
          <w:rFonts w:ascii="Minion Pro" w:hAnsi="Minion Pro"/>
        </w:rPr>
        <w:t xml:space="preserve"> (27), this tension is resolved in favor of the normative Christian ethos. [GPR</w:t>
      </w:r>
      <w:r>
        <w:rPr>
          <w:rFonts w:ascii="Minion Pro" w:hAnsi="Minion Pro"/>
        </w:rPr>
        <w:t>]</w:t>
      </w:r>
    </w:p>
    <w:p w:rsidR="004D4C41" w:rsidRDefault="004D4C41" w:rsidP="006752F4">
      <w:pPr>
        <w:pStyle w:val="NormalWeb"/>
        <w:spacing w:before="0" w:beforeAutospacing="0" w:after="0" w:afterAutospacing="0"/>
        <w:rPr>
          <w:rFonts w:ascii="Minion Pro" w:hAnsi="Minion Pro"/>
        </w:rPr>
      </w:pPr>
    </w:p>
    <w:p w:rsidR="006752F4" w:rsidRPr="006E4223" w:rsidRDefault="006752F4" w:rsidP="006752F4">
      <w:pPr>
        <w:pStyle w:val="NormalWeb"/>
        <w:spacing w:before="0" w:beforeAutospacing="0" w:after="0" w:afterAutospacing="0"/>
        <w:rPr>
          <w:rFonts w:ascii="Minion Pro" w:hAnsi="Minion Pro"/>
        </w:rPr>
      </w:pPr>
      <w:r w:rsidRPr="006E4223">
        <w:rPr>
          <w:rFonts w:ascii="Minion Pro" w:hAnsi="Minion Pro"/>
          <w:b/>
          <w:bCs/>
        </w:rPr>
        <w:t>San Juan, Rose Marie.</w:t>
      </w:r>
      <w:r w:rsidRPr="006E4223">
        <w:rPr>
          <w:rFonts w:ascii="Minion Pro" w:hAnsi="Minion Pro"/>
        </w:rPr>
        <w:t xml:space="preserve"> </w:t>
      </w:r>
      <w:r w:rsidR="00875861">
        <w:rPr>
          <w:rFonts w:ascii="Minion Pro" w:hAnsi="Minion Pro"/>
        </w:rPr>
        <w:t>“</w:t>
      </w:r>
      <w:r w:rsidRPr="006E4223">
        <w:rPr>
          <w:rFonts w:ascii="Minion Pro" w:hAnsi="Minion Pro"/>
        </w:rPr>
        <w:t>The Illustrious Poets in Signorelli</w:t>
      </w:r>
      <w:r w:rsidR="00875861">
        <w:rPr>
          <w:rFonts w:ascii="Minion Pro" w:hAnsi="Minion Pro"/>
        </w:rPr>
        <w:t>’</w:t>
      </w:r>
      <w:r w:rsidRPr="006E4223">
        <w:rPr>
          <w:rFonts w:ascii="Minion Pro" w:hAnsi="Minion Pro"/>
        </w:rPr>
        <w:t>s Frescoes for the Cappella Nuova of Orvieto Cathedral.</w:t>
      </w:r>
      <w:r w:rsidR="00875861">
        <w:rPr>
          <w:rFonts w:ascii="Minion Pro" w:hAnsi="Minion Pro"/>
        </w:rPr>
        <w:t>”</w:t>
      </w:r>
      <w:r w:rsidRPr="006E4223">
        <w:rPr>
          <w:rFonts w:ascii="Minion Pro" w:hAnsi="Minion Pro"/>
        </w:rPr>
        <w:t xml:space="preserve"> In </w:t>
      </w:r>
      <w:r w:rsidRPr="006E4223">
        <w:rPr>
          <w:rFonts w:ascii="Minion Pro" w:hAnsi="Minion Pro"/>
          <w:i/>
          <w:iCs/>
        </w:rPr>
        <w:t>Journal of the Warburg and Courtauld Institutes</w:t>
      </w:r>
      <w:r w:rsidRPr="006E4223">
        <w:rPr>
          <w:rFonts w:ascii="Minion Pro" w:hAnsi="Minion Pro"/>
        </w:rPr>
        <w:t>, 52 (1989), 71-84.</w:t>
      </w:r>
    </w:p>
    <w:p w:rsidR="006752F4" w:rsidRPr="00875861" w:rsidRDefault="006752F4" w:rsidP="006752F4">
      <w:pPr>
        <w:pStyle w:val="NormalWeb"/>
        <w:spacing w:before="0" w:beforeAutospacing="0" w:after="0" w:afterAutospacing="0"/>
        <w:rPr>
          <w:rFonts w:ascii="Minion Pro" w:hAnsi="Minion Pro"/>
        </w:rPr>
      </w:pPr>
      <w:r w:rsidRPr="006E4223">
        <w:rPr>
          <w:rFonts w:ascii="Minion Pro" w:hAnsi="Minion Pro"/>
        </w:rPr>
        <w:t>            San Juan offers a fresh interpretation of the figures of the poets in Luca Signorelli</w:t>
      </w:r>
      <w:r w:rsidR="00875861">
        <w:rPr>
          <w:rFonts w:ascii="Minion Pro" w:hAnsi="Minion Pro"/>
        </w:rPr>
        <w:t>’</w:t>
      </w:r>
      <w:r w:rsidRPr="006E4223">
        <w:rPr>
          <w:rFonts w:ascii="Minion Pro" w:hAnsi="Minion Pro"/>
        </w:rPr>
        <w:t>s 1499 frescoes for the Cappella Nuova in the Orvieto Cathedral. In Signorelli</w:t>
      </w:r>
      <w:r w:rsidR="00875861">
        <w:rPr>
          <w:rFonts w:ascii="Minion Pro" w:hAnsi="Minion Pro"/>
        </w:rPr>
        <w:t>’</w:t>
      </w:r>
      <w:r w:rsidRPr="006E4223">
        <w:rPr>
          <w:rFonts w:ascii="Minion Pro" w:hAnsi="Minion Pro"/>
        </w:rPr>
        <w:t xml:space="preserve">s scheme, eight portraits of famous poets emerge from the windows on a simulated gallery below religious scenes in lunettes on the north and south sides of the chapel. Such a decorative ordering reflects the common Renaissance conception of certain pagan texts as prefigurations of the Christian narrative of salvation. Some of the poets are surrounded by representations of what seem to be </w:t>
      </w:r>
      <w:r w:rsidRPr="006E4223">
        <w:rPr>
          <w:rFonts w:ascii="Minion Pro" w:hAnsi="Minion Pro"/>
        </w:rPr>
        <w:lastRenderedPageBreak/>
        <w:t xml:space="preserve">scenes from their works, though identification of the more generic scenes and thus at least a few of the poets is uncertain. The identifications proposed in the mid-nineteenth century by Ludovico Luzi have generally gone unquestioned. On the north side, Luzi saw Lucan (with scenes from the </w:t>
      </w:r>
      <w:r w:rsidRPr="006E4223">
        <w:rPr>
          <w:rFonts w:ascii="Minion Pro" w:hAnsi="Minion Pro"/>
          <w:i/>
          <w:iCs/>
        </w:rPr>
        <w:t>Pharsalia</w:t>
      </w:r>
      <w:r w:rsidRPr="006E4223">
        <w:rPr>
          <w:rFonts w:ascii="Minion Pro" w:hAnsi="Minion Pro"/>
        </w:rPr>
        <w:t xml:space="preserve">), an indistinguishable poet, Empedocles, and Homer (with scenes from the </w:t>
      </w:r>
      <w:r w:rsidRPr="006E4223">
        <w:rPr>
          <w:rFonts w:ascii="Minion Pro" w:hAnsi="Minion Pro"/>
          <w:i/>
          <w:iCs/>
        </w:rPr>
        <w:t>Iliad</w:t>
      </w:r>
      <w:r w:rsidRPr="006E4223">
        <w:rPr>
          <w:rFonts w:ascii="Minion Pro" w:hAnsi="Minion Pro"/>
        </w:rPr>
        <w:t xml:space="preserve">). On the south side—which most interests readers of Dante—Luzi saw Dante and Virgil to the left of the altar (with scenes from the first eleven cantos of </w:t>
      </w:r>
      <w:r w:rsidRPr="006E4223">
        <w:rPr>
          <w:rFonts w:ascii="Minion Pro" w:hAnsi="Minion Pro"/>
          <w:i/>
          <w:iCs/>
        </w:rPr>
        <w:t>Purgatory</w:t>
      </w:r>
      <w:r w:rsidRPr="006E4223">
        <w:rPr>
          <w:rFonts w:ascii="Minion Pro" w:hAnsi="Minion Pro"/>
        </w:rPr>
        <w:t>) and Ovid and Horace to the right of the altar (with mostly Ovidian scenes from the classical underworld). San Juan</w:t>
      </w:r>
      <w:r w:rsidR="00875861">
        <w:rPr>
          <w:rFonts w:ascii="Minion Pro" w:hAnsi="Minion Pro"/>
        </w:rPr>
        <w:t>’</w:t>
      </w:r>
      <w:r w:rsidRPr="006E4223">
        <w:rPr>
          <w:rFonts w:ascii="Minion Pro" w:hAnsi="Minion Pro"/>
        </w:rPr>
        <w:t xml:space="preserve">s revisions deal mainly with the south wall, where she opts for Ovid and Virgil to the right of the altar (instead of Ovid and Horace), and Dante and St. John to the left of the altar (instead of Dante and Virgil). She believes Virgil is the figure with Ovid because of his likeness to the Virgil in the </w:t>
      </w:r>
      <w:r w:rsidRPr="006E4223">
        <w:rPr>
          <w:rFonts w:ascii="Minion Pro" w:hAnsi="Minion Pro"/>
          <w:i/>
          <w:iCs/>
        </w:rPr>
        <w:t>Purgatory</w:t>
      </w:r>
      <w:r w:rsidRPr="006E4223">
        <w:rPr>
          <w:rFonts w:ascii="Minion Pro" w:hAnsi="Minion Pro"/>
        </w:rPr>
        <w:t xml:space="preserve"> scenes (a resemblance lacking in the figure Luzi identified as Virgil). Appropriately, these figures are surrounded by images of underworld journeys alluded to in </w:t>
      </w:r>
      <w:r w:rsidRPr="006E4223">
        <w:rPr>
          <w:rFonts w:ascii="Minion Pro" w:hAnsi="Minion Pro"/>
          <w:i/>
          <w:iCs/>
        </w:rPr>
        <w:t>Aeneid</w:t>
      </w:r>
      <w:r w:rsidRPr="006E4223">
        <w:rPr>
          <w:rFonts w:ascii="Minion Pro" w:hAnsi="Minion Pro"/>
        </w:rPr>
        <w:t xml:space="preserve"> 6 as well as the popular </w:t>
      </w:r>
      <w:r w:rsidRPr="006E4223">
        <w:rPr>
          <w:rFonts w:ascii="Minion Pro" w:hAnsi="Minion Pro"/>
          <w:i/>
          <w:iCs/>
        </w:rPr>
        <w:t>Ovidio vulgarizzato</w:t>
      </w:r>
      <w:r w:rsidRPr="006E4223">
        <w:rPr>
          <w:rFonts w:ascii="Minion Pro" w:hAnsi="Minion Pro"/>
        </w:rPr>
        <w:t xml:space="preserve"> (1497). On the other side of the altar San Juan recognizes the most significant </w:t>
      </w:r>
      <w:r w:rsidR="00875861">
        <w:rPr>
          <w:rFonts w:ascii="Minion Pro" w:hAnsi="Minion Pro"/>
        </w:rPr>
        <w:t>“</w:t>
      </w:r>
      <w:r w:rsidRPr="006E4223">
        <w:rPr>
          <w:rFonts w:ascii="Minion Pro" w:hAnsi="Minion Pro"/>
        </w:rPr>
        <w:t>seers of Christian revelation,</w:t>
      </w:r>
      <w:r w:rsidR="00875861">
        <w:rPr>
          <w:rFonts w:ascii="Minion Pro" w:hAnsi="Minion Pro"/>
        </w:rPr>
        <w:t>”</w:t>
      </w:r>
      <w:r w:rsidRPr="006E4223">
        <w:rPr>
          <w:rFonts w:ascii="Minion Pro" w:hAnsi="Minion Pro"/>
        </w:rPr>
        <w:t xml:space="preserve"> Dante and St. John, surrounded by scenes from Dante</w:t>
      </w:r>
      <w:r w:rsidR="00875861">
        <w:rPr>
          <w:rFonts w:ascii="Minion Pro" w:hAnsi="Minion Pro"/>
        </w:rPr>
        <w:t>’</w:t>
      </w:r>
      <w:r w:rsidRPr="006E4223">
        <w:rPr>
          <w:rFonts w:ascii="Minion Pro" w:hAnsi="Minion Pro"/>
        </w:rPr>
        <w:t xml:space="preserve">s </w:t>
      </w:r>
      <w:r w:rsidRPr="006E4223">
        <w:rPr>
          <w:rFonts w:ascii="Minion Pro" w:hAnsi="Minion Pro"/>
          <w:i/>
          <w:iCs/>
        </w:rPr>
        <w:t>Purgatory</w:t>
      </w:r>
      <w:r w:rsidRPr="006E4223">
        <w:rPr>
          <w:rFonts w:ascii="Minion Pro" w:hAnsi="Minion Pro"/>
        </w:rPr>
        <w:t xml:space="preserve"> and surmounted by the Christian vision of the blessed in paradise. Thus, as we move from the right to the left of the altar on the south wall, we progress from the classical and Christian hell, through purgatory up into heaven. </w:t>
      </w:r>
      <w:r w:rsidRPr="00875861">
        <w:rPr>
          <w:rFonts w:ascii="Minion Pro" w:hAnsi="Minion Pro"/>
        </w:rPr>
        <w:t>[GPC]</w:t>
      </w:r>
    </w:p>
    <w:p w:rsidR="006752F4" w:rsidRPr="00875861" w:rsidRDefault="006752F4" w:rsidP="006752F4">
      <w:pPr>
        <w:pStyle w:val="NormalWeb"/>
        <w:spacing w:before="0" w:beforeAutospacing="0" w:after="0" w:afterAutospacing="0"/>
        <w:rPr>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Scaglione, Aldo.</w:t>
      </w:r>
      <w:r w:rsidRPr="006E4223">
        <w:rPr>
          <w:rFonts w:ascii="Minion Pro" w:hAnsi="Minion Pro"/>
        </w:rPr>
        <w:t xml:space="preserve"> </w:t>
      </w:r>
      <w:r w:rsidRPr="006E4223">
        <w:rPr>
          <w:rStyle w:val="Emphasis"/>
          <w:rFonts w:ascii="Minion Pro" w:hAnsi="Minion Pro"/>
        </w:rPr>
        <w:t>Essays on the Arts of Discourse: Linguistics, Rhetoric, Poetics</w:t>
      </w:r>
      <w:r w:rsidRPr="006E4223">
        <w:rPr>
          <w:rFonts w:ascii="Minion Pro" w:hAnsi="Minion Pro"/>
        </w:rPr>
        <w:t xml:space="preserve">. Edited by </w:t>
      </w:r>
      <w:r w:rsidRPr="00AB27AC">
        <w:rPr>
          <w:rFonts w:ascii="Minion Pro" w:hAnsi="Minion Pro"/>
          <w:b/>
        </w:rPr>
        <w:t>Paolo Cherchi</w:t>
      </w:r>
      <w:r w:rsidRPr="006E4223">
        <w:rPr>
          <w:rFonts w:ascii="Minion Pro" w:hAnsi="Minion Pro"/>
        </w:rPr>
        <w:t xml:space="preserve">, </w:t>
      </w:r>
      <w:r w:rsidRPr="00AB27AC">
        <w:rPr>
          <w:rFonts w:ascii="Minion Pro" w:hAnsi="Minion Pro"/>
          <w:b/>
        </w:rPr>
        <w:t>Stephen Murphy</w:t>
      </w:r>
      <w:r w:rsidRPr="006E4223">
        <w:rPr>
          <w:rFonts w:ascii="Minion Pro" w:hAnsi="Minion Pro"/>
        </w:rPr>
        <w:t xml:space="preserve">, </w:t>
      </w:r>
      <w:r w:rsidRPr="00AB27AC">
        <w:rPr>
          <w:rFonts w:ascii="Minion Pro" w:hAnsi="Minion Pro"/>
          <w:b/>
        </w:rPr>
        <w:t>Allen Mandelbaum</w:t>
      </w:r>
      <w:r w:rsidRPr="006E4223">
        <w:rPr>
          <w:rFonts w:ascii="Minion Pro" w:hAnsi="Minion Pro"/>
        </w:rPr>
        <w:t xml:space="preserve">, and </w:t>
      </w:r>
      <w:r w:rsidRPr="00AB27AC">
        <w:rPr>
          <w:rFonts w:ascii="Minion Pro" w:hAnsi="Minion Pro"/>
          <w:b/>
        </w:rPr>
        <w:t>Giuseppe Velli</w:t>
      </w:r>
      <w:r w:rsidRPr="006E4223">
        <w:rPr>
          <w:rFonts w:ascii="Minion Pro" w:hAnsi="Minion Pro"/>
        </w:rPr>
        <w:t>. New York: Peter Lang, 1998. xxii, 392 p.(American University Studies, Series II: Romance Languages and Literature, 226)</w:t>
      </w:r>
    </w:p>
    <w:p w:rsidR="00431093" w:rsidRPr="006E4223" w:rsidRDefault="00875861" w:rsidP="00770BE6">
      <w:pPr>
        <w:pStyle w:val="NormalWeb"/>
        <w:spacing w:before="0" w:beforeAutospacing="0" w:after="0" w:afterAutospacing="0"/>
        <w:ind w:firstLine="720"/>
        <w:rPr>
          <w:rFonts w:ascii="Minion Pro" w:hAnsi="Minion Pro"/>
        </w:rPr>
      </w:pPr>
      <w:r>
        <w:rPr>
          <w:rFonts w:ascii="Minion Pro" w:hAnsi="Minion Pro"/>
        </w:rPr>
        <w:t>“</w:t>
      </w:r>
      <w:r w:rsidR="00431093" w:rsidRPr="006E4223">
        <w:rPr>
          <w:rFonts w:ascii="Minion Pro" w:hAnsi="Minion Pro"/>
        </w:rPr>
        <w:t>This collection of previously published e this assembles the most relevant studies on theory of language development and theory of ave;e in specific geographic areas and in general terms. The essays find a common thread and matrix in their reference to the traditional theory of the Arts of Discourse, or Trivium Arts, the core of the Liberal Arts system. The languages most directly involved range from Latin and Greek to Italian, French, and German. The connecting link is the perception that literature grows in a symbiosis of convergent disciplines that affects authors and readers alike.</w:t>
      </w:r>
      <w:r>
        <w:rPr>
          <w:rFonts w:ascii="Minion Pro" w:hAnsi="Minion Pro"/>
        </w:rPr>
        <w:t>”</w:t>
      </w:r>
      <w:r w:rsidR="00431093" w:rsidRPr="006E4223">
        <w:rPr>
          <w:rFonts w:ascii="Minion Pro" w:hAnsi="Minion Pro"/>
        </w:rPr>
        <w:t xml:space="preserve"> The following essays on Dante are included in this volume: </w:t>
      </w:r>
      <w:r>
        <w:rPr>
          <w:rFonts w:ascii="Minion Pro" w:hAnsi="Minion Pro"/>
        </w:rPr>
        <w:t>“</w:t>
      </w:r>
      <w:r w:rsidR="00431093" w:rsidRPr="006E4223">
        <w:rPr>
          <w:rFonts w:ascii="Minion Pro" w:hAnsi="Minion Pro"/>
        </w:rPr>
        <w:t xml:space="preserve">Periodic Syntax and Flexible Meter in the </w:t>
      </w:r>
      <w:r w:rsidR="00431093" w:rsidRPr="006E4223">
        <w:rPr>
          <w:rStyle w:val="Emphasis"/>
          <w:rFonts w:ascii="Minion Pro" w:hAnsi="Minion Pro"/>
        </w:rPr>
        <w:t>Divina Commedia</w:t>
      </w:r>
      <w:r w:rsidR="00431093" w:rsidRPr="006E4223">
        <w:rPr>
          <w:rFonts w:ascii="Minion Pro" w:hAnsi="Minion Pro"/>
        </w:rPr>
        <w:t xml:space="preserve"> [1967]</w:t>
      </w:r>
      <w:r>
        <w:rPr>
          <w:rFonts w:ascii="Minion Pro" w:hAnsi="Minion Pro"/>
        </w:rPr>
        <w:t>”</w:t>
      </w:r>
      <w:r w:rsidR="00431093" w:rsidRPr="006E4223">
        <w:rPr>
          <w:rFonts w:ascii="Minion Pro" w:hAnsi="Minion Pro"/>
        </w:rPr>
        <w:t xml:space="preserve"> (59-82) [see </w:t>
      </w:r>
      <w:r w:rsidR="00431093" w:rsidRPr="006E4223">
        <w:rPr>
          <w:rStyle w:val="Emphasis"/>
          <w:rFonts w:ascii="Minion Pro" w:hAnsi="Minion Pro"/>
        </w:rPr>
        <w:t>Dante Studies</w:t>
      </w:r>
      <w:r w:rsidR="00431093" w:rsidRPr="006E4223">
        <w:rPr>
          <w:rFonts w:ascii="Minion Pro" w:hAnsi="Minion Pro"/>
        </w:rPr>
        <w:t xml:space="preserve">, 86, p. 149]; </w:t>
      </w:r>
      <w:r>
        <w:rPr>
          <w:rFonts w:ascii="Minion Pro" w:hAnsi="Minion Pro"/>
        </w:rPr>
        <w:t>“</w:t>
      </w:r>
      <w:r w:rsidR="00431093" w:rsidRPr="006E4223">
        <w:rPr>
          <w:rFonts w:ascii="Minion Pro" w:hAnsi="Minion Pro"/>
        </w:rPr>
        <w:t>Dante and the Rhetorical Theory of Sentence Structure [1978]</w:t>
      </w:r>
      <w:r>
        <w:rPr>
          <w:rFonts w:ascii="Minion Pro" w:hAnsi="Minion Pro"/>
        </w:rPr>
        <w:t>”</w:t>
      </w:r>
      <w:r w:rsidR="00431093" w:rsidRPr="006E4223">
        <w:rPr>
          <w:rFonts w:ascii="Minion Pro" w:hAnsi="Minion Pro"/>
        </w:rPr>
        <w:t xml:space="preserve"> (179-192) [see </w:t>
      </w:r>
      <w:r w:rsidR="00431093" w:rsidRPr="006E4223">
        <w:rPr>
          <w:rStyle w:val="Emphasis"/>
          <w:rFonts w:ascii="Minion Pro" w:hAnsi="Minion Pro"/>
        </w:rPr>
        <w:t>Dante Studies</w:t>
      </w:r>
      <w:r w:rsidR="00431093" w:rsidRPr="006E4223">
        <w:rPr>
          <w:rFonts w:ascii="Minion Pro" w:hAnsi="Minion Pro"/>
        </w:rPr>
        <w:t xml:space="preserve">, 98, pp. 186-197]; </w:t>
      </w:r>
      <w:r>
        <w:rPr>
          <w:rFonts w:ascii="Minion Pro" w:hAnsi="Minion Pro"/>
        </w:rPr>
        <w:t>“</w:t>
      </w:r>
      <w:r w:rsidR="00431093" w:rsidRPr="006E4223">
        <w:rPr>
          <w:rFonts w:ascii="Minion Pro" w:hAnsi="Minion Pro"/>
        </w:rPr>
        <w:t xml:space="preserve">Dante and the </w:t>
      </w:r>
      <w:r w:rsidR="00431093" w:rsidRPr="006E4223">
        <w:rPr>
          <w:rStyle w:val="Emphasis"/>
          <w:rFonts w:ascii="Minion Pro" w:hAnsi="Minion Pro"/>
        </w:rPr>
        <w:t>ars grammatica</w:t>
      </w:r>
      <w:r w:rsidR="00431093" w:rsidRPr="006E4223">
        <w:rPr>
          <w:rFonts w:ascii="Minion Pro" w:hAnsi="Minion Pro"/>
        </w:rPr>
        <w:t xml:space="preserve"> [1990]</w:t>
      </w:r>
      <w:r>
        <w:rPr>
          <w:rFonts w:ascii="Minion Pro" w:hAnsi="Minion Pro"/>
        </w:rPr>
        <w:t>”</w:t>
      </w:r>
      <w:r w:rsidR="00431093" w:rsidRPr="006E4223">
        <w:rPr>
          <w:rFonts w:ascii="Minion Pro" w:hAnsi="Minion Pro"/>
        </w:rPr>
        <w:t xml:space="preserve"> (315-326) [see </w:t>
      </w:r>
      <w:r w:rsidR="00431093" w:rsidRPr="006E4223">
        <w:rPr>
          <w:rStyle w:val="Emphasis"/>
          <w:rFonts w:ascii="Minion Pro" w:hAnsi="Minion Pro"/>
        </w:rPr>
        <w:t>Dante Studies</w:t>
      </w:r>
      <w:r w:rsidR="00431093" w:rsidRPr="006E4223">
        <w:rPr>
          <w:rFonts w:ascii="Minion Pro" w:hAnsi="Minion Pro"/>
        </w:rPr>
        <w:t xml:space="preserve">, 107, p. 155]; and </w:t>
      </w:r>
      <w:r>
        <w:rPr>
          <w:rFonts w:ascii="Minion Pro" w:hAnsi="Minion Pro"/>
        </w:rPr>
        <w:t>“</w:t>
      </w:r>
      <w:r w:rsidR="00431093" w:rsidRPr="006E4223">
        <w:rPr>
          <w:rFonts w:ascii="Minion Pro" w:hAnsi="Minion Pro"/>
        </w:rPr>
        <w:t>(Christian) Theologians vs. (Pagan)di</w:t>
      </w:r>
      <w:r>
        <w:rPr>
          <w:rFonts w:ascii="Minion Pro" w:hAnsi="Minion Pro"/>
        </w:rPr>
        <w:t>’</w:t>
      </w:r>
      <w:r w:rsidR="00431093" w:rsidRPr="006E4223">
        <w:rPr>
          <w:rFonts w:ascii="Minion Pro" w:hAnsi="Minion Pro"/>
        </w:rPr>
        <w:t>slosophers: Another Look at Dante</w:t>
      </w:r>
      <w:r>
        <w:rPr>
          <w:rFonts w:ascii="Minion Pro" w:hAnsi="Minion Pro"/>
        </w:rPr>
        <w:t>’</w:t>
      </w:r>
      <w:r w:rsidR="00431093" w:rsidRPr="006E4223">
        <w:rPr>
          <w:rFonts w:ascii="Minion Pro" w:hAnsi="Minion Pro"/>
        </w:rPr>
        <w:t>s Allegory [1990]</w:t>
      </w:r>
      <w:r>
        <w:rPr>
          <w:rFonts w:ascii="Minion Pro" w:hAnsi="Minion Pro"/>
        </w:rPr>
        <w:t>”</w:t>
      </w:r>
      <w:r w:rsidR="00431093" w:rsidRPr="006E4223">
        <w:rPr>
          <w:rFonts w:ascii="Minion Pro" w:hAnsi="Minion Pro"/>
        </w:rPr>
        <w:t xml:space="preserve"> (335-344) [see </w:t>
      </w:r>
      <w:r w:rsidR="00431093" w:rsidRPr="006E4223">
        <w:rPr>
          <w:rStyle w:val="Emphasis"/>
          <w:rFonts w:ascii="Minion Pro" w:hAnsi="Minion Pro"/>
        </w:rPr>
        <w:t>Dante Studies</w:t>
      </w:r>
      <w:r w:rsidR="00431093" w:rsidRPr="006E4223">
        <w:rPr>
          <w:rFonts w:ascii="Minion Pro" w:hAnsi="Minion Pro"/>
        </w:rPr>
        <w:t>, 108, p. 147].</w:t>
      </w:r>
    </w:p>
    <w:p w:rsidR="00770BE6" w:rsidRDefault="00770BE6" w:rsidP="00142057">
      <w:pPr>
        <w:pStyle w:val="NormalWeb"/>
        <w:spacing w:before="0" w:beforeAutospacing="0" w:after="0" w:afterAutospacing="0"/>
        <w:rPr>
          <w:rStyle w:val="Strong"/>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Schildgen, Brenda Deen.</w:t>
      </w:r>
      <w:r w:rsidRPr="006E4223">
        <w:rPr>
          <w:rFonts w:ascii="Minion Pro" w:hAnsi="Minion Pro"/>
        </w:rPr>
        <w:t xml:space="preserve"> </w:t>
      </w:r>
      <w:r w:rsidR="00875861">
        <w:rPr>
          <w:rFonts w:ascii="Minion Pro" w:hAnsi="Minion Pro"/>
        </w:rPr>
        <w:t>“</w:t>
      </w:r>
      <w:r w:rsidRPr="006E4223">
        <w:rPr>
          <w:rFonts w:ascii="Minion Pro" w:hAnsi="Minion Pro"/>
        </w:rPr>
        <w:t>Dante and the Crusades.</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Dante Studies</w:t>
      </w:r>
      <w:r w:rsidRPr="006E4223">
        <w:rPr>
          <w:rFonts w:ascii="Minion Pro" w:hAnsi="Minion Pro"/>
        </w:rPr>
        <w:t>, 116 (1998), 95-125.</w:t>
      </w:r>
    </w:p>
    <w:p w:rsidR="00942D4A" w:rsidRPr="00875861" w:rsidRDefault="00431093" w:rsidP="00770BE6">
      <w:pPr>
        <w:pStyle w:val="NormalWeb"/>
        <w:spacing w:before="0" w:beforeAutospacing="0" w:after="0" w:afterAutospacing="0"/>
        <w:ind w:firstLine="720"/>
        <w:rPr>
          <w:rFonts w:ascii="Minion Pro" w:hAnsi="Minion Pro"/>
          <w:lang w:val="it-IT"/>
        </w:rPr>
      </w:pPr>
      <w:r w:rsidRPr="006E4223">
        <w:rPr>
          <w:rFonts w:ascii="Minion Pro" w:hAnsi="Minion Pro"/>
        </w:rPr>
        <w:t xml:space="preserve">Arguing against the idea that Dante supported Holy Land crusades, this essay proposes that the </w:t>
      </w:r>
      <w:r w:rsidRPr="006E4223">
        <w:rPr>
          <w:rStyle w:val="Emphasis"/>
          <w:rFonts w:ascii="Minion Pro" w:hAnsi="Minion Pro"/>
        </w:rPr>
        <w:t>Comedy</w:t>
      </w:r>
      <w:r w:rsidRPr="006E4223">
        <w:rPr>
          <w:rFonts w:ascii="Minion Pro" w:hAnsi="Minion Pro"/>
        </w:rPr>
        <w:t xml:space="preserve"> takes Europe as the focus of its crusade polemic. Much of the crusade and pilgrimage literature, informed by a literal exegesis of the Bible, undertook a religious-political </w:t>
      </w:r>
      <w:r w:rsidRPr="006E4223">
        <w:rPr>
          <w:rFonts w:ascii="Minion Pro" w:hAnsi="Minion Pro"/>
        </w:rPr>
        <w:lastRenderedPageBreak/>
        <w:t xml:space="preserve">mission that sought to pacify the biblical lands and fostered hatred of the people who lived there. Dante has assumed the language of the crusades, but taking on the role of prophet, he transforms their goals into a poetic ethical-political mission aimed against Latin structural and individual corruption. As in </w:t>
      </w:r>
      <w:r w:rsidRPr="006E4223">
        <w:rPr>
          <w:rStyle w:val="Emphasis"/>
          <w:rFonts w:ascii="Minion Pro" w:hAnsi="Minion Pro"/>
        </w:rPr>
        <w:t>Roland</w:t>
      </w:r>
      <w:r w:rsidRPr="006E4223">
        <w:rPr>
          <w:rFonts w:ascii="Minion Pro" w:hAnsi="Minion Pro"/>
        </w:rPr>
        <w:t xml:space="preserve"> and </w:t>
      </w:r>
      <w:r w:rsidRPr="006E4223">
        <w:rPr>
          <w:rStyle w:val="Emphasis"/>
          <w:rFonts w:ascii="Minion Pro" w:hAnsi="Minion Pro"/>
        </w:rPr>
        <w:t>Aliscans</w:t>
      </w:r>
      <w:r w:rsidRPr="006E4223">
        <w:rPr>
          <w:rFonts w:ascii="Minion Pro" w:hAnsi="Minion Pro"/>
        </w:rPr>
        <w:t>, he points to the law as the solution to the crisis created by Latin squabbling and treachery and to the West as the site for future conversion. As in Bonaventure</w:t>
      </w:r>
      <w:r w:rsidR="00875861">
        <w:rPr>
          <w:rFonts w:ascii="Minion Pro" w:hAnsi="Minion Pro"/>
        </w:rPr>
        <w:t>’</w:t>
      </w:r>
      <w:r w:rsidRPr="006E4223">
        <w:rPr>
          <w:rFonts w:ascii="Minion Pro" w:hAnsi="Minion Pro"/>
        </w:rPr>
        <w:t xml:space="preserve">s </w:t>
      </w:r>
      <w:r w:rsidRPr="006E4223">
        <w:rPr>
          <w:rStyle w:val="Emphasis"/>
          <w:rFonts w:ascii="Minion Pro" w:hAnsi="Minion Pro"/>
        </w:rPr>
        <w:t>Itinerarium Mentis in Deum</w:t>
      </w:r>
      <w:r w:rsidRPr="006E4223">
        <w:rPr>
          <w:rFonts w:ascii="Minion Pro" w:hAnsi="Minion Pro"/>
        </w:rPr>
        <w:t xml:space="preserve">, his </w:t>
      </w:r>
      <w:r w:rsidRPr="006E4223">
        <w:rPr>
          <w:rStyle w:val="Emphasis"/>
          <w:rFonts w:ascii="Minion Pro" w:hAnsi="Minion Pro"/>
        </w:rPr>
        <w:t>iter</w:t>
      </w:r>
      <w:r w:rsidRPr="006E4223">
        <w:rPr>
          <w:rFonts w:ascii="Minion Pro" w:hAnsi="Minion Pro"/>
        </w:rPr>
        <w:t xml:space="preserve">, that is, pilgrimage and crusade, has given him the chance to see the things of the world for which he takes responsibility as visionary prophet and reformer. Dante registers little interest in Holy Land crusades, but rather focuses on the corruptions rife in his own Latin lands. </w:t>
      </w:r>
      <w:r w:rsidRPr="00875861">
        <w:rPr>
          <w:rFonts w:ascii="Minion Pro" w:hAnsi="Minion Pro"/>
          <w:lang w:val="it-IT"/>
        </w:rPr>
        <w:t>[BDS</w:t>
      </w:r>
      <w:r w:rsidR="00942D4A" w:rsidRPr="00875861">
        <w:rPr>
          <w:rFonts w:ascii="Minion Pro" w:hAnsi="Minion Pro"/>
          <w:lang w:val="it-IT"/>
        </w:rPr>
        <w:t>]</w:t>
      </w:r>
    </w:p>
    <w:p w:rsidR="00942D4A" w:rsidRPr="00875861" w:rsidRDefault="00942D4A" w:rsidP="00142057">
      <w:pPr>
        <w:pStyle w:val="NormalWeb"/>
        <w:spacing w:before="0" w:beforeAutospacing="0" w:after="0" w:afterAutospacing="0"/>
        <w:rPr>
          <w:rFonts w:ascii="Minion Pro" w:hAnsi="Minion Pro"/>
          <w:lang w:val="it-IT"/>
        </w:rPr>
      </w:pPr>
    </w:p>
    <w:p w:rsidR="00FF61EC" w:rsidRPr="006E4223" w:rsidRDefault="00FF61EC" w:rsidP="00FF61EC">
      <w:pPr>
        <w:pStyle w:val="NormalWeb"/>
        <w:spacing w:before="0" w:beforeAutospacing="0" w:after="0" w:afterAutospacing="0"/>
        <w:rPr>
          <w:rFonts w:ascii="Minion Pro" w:hAnsi="Minion Pro"/>
        </w:rPr>
      </w:pPr>
      <w:r w:rsidRPr="006E4223">
        <w:rPr>
          <w:rFonts w:ascii="Minion Pro" w:hAnsi="Minion Pro"/>
          <w:b/>
          <w:bCs/>
          <w:lang w:val="it-IT"/>
        </w:rPr>
        <w:t>Schnapp, Jeffrey T.</w:t>
      </w:r>
      <w:r w:rsidRPr="006E4223">
        <w:rPr>
          <w:rFonts w:ascii="Minion Pro" w:hAnsi="Minion Pro"/>
          <w:lang w:val="it-IT"/>
        </w:rPr>
        <w:t xml:space="preserve"> </w:t>
      </w:r>
      <w:r w:rsidR="00875861">
        <w:rPr>
          <w:rFonts w:ascii="Minion Pro" w:hAnsi="Minion Pro"/>
          <w:lang w:val="it-IT"/>
        </w:rPr>
        <w:t>“</w:t>
      </w:r>
      <w:r w:rsidRPr="006E4223">
        <w:rPr>
          <w:rFonts w:ascii="Minion Pro" w:hAnsi="Minion Pro"/>
          <w:lang w:val="it-IT"/>
        </w:rPr>
        <w:t>Lucanian Estimations.</w:t>
      </w:r>
      <w:r w:rsidR="00875861">
        <w:rPr>
          <w:rFonts w:ascii="Minion Pro" w:hAnsi="Minion Pro"/>
          <w:lang w:val="it-IT"/>
        </w:rPr>
        <w:t>”</w:t>
      </w:r>
      <w:r w:rsidRPr="006E4223">
        <w:rPr>
          <w:rFonts w:ascii="Minion Pro" w:hAnsi="Minion Pro"/>
          <w:lang w:val="it-IT"/>
        </w:rPr>
        <w:t xml:space="preserve"> In </w:t>
      </w:r>
      <w:r w:rsidRPr="006E4223">
        <w:rPr>
          <w:rFonts w:ascii="Minion Pro" w:hAnsi="Minion Pro"/>
          <w:i/>
          <w:iCs/>
          <w:lang w:val="it-IT"/>
        </w:rPr>
        <w:t>Seminario Dantesco Internazionale</w:t>
      </w:r>
      <w:r w:rsidRPr="006E4223">
        <w:rPr>
          <w:rFonts w:ascii="Minion Pro" w:hAnsi="Minion Pro"/>
          <w:lang w:val="it-IT"/>
        </w:rPr>
        <w:t xml:space="preserve">... </w:t>
      </w:r>
      <w:r w:rsidRPr="006E4223">
        <w:rPr>
          <w:rFonts w:ascii="Minion Pro" w:hAnsi="Minion Pro"/>
        </w:rPr>
        <w:t>(</w:t>
      </w:r>
      <w:r w:rsidRPr="006E4223">
        <w:rPr>
          <w:rFonts w:ascii="Minion Pro" w:hAnsi="Minion Pro"/>
          <w:i/>
          <w:iCs/>
        </w:rPr>
        <w:t>q.v.</w:t>
      </w:r>
      <w:r w:rsidRPr="006E4223">
        <w:rPr>
          <w:rFonts w:ascii="Minion Pro" w:hAnsi="Minion Pro"/>
        </w:rPr>
        <w:t>), pp. 111-134.</w:t>
      </w:r>
    </w:p>
    <w:p w:rsidR="00FF61EC" w:rsidRPr="00875861" w:rsidRDefault="00FF61EC" w:rsidP="00FF61EC">
      <w:pPr>
        <w:pStyle w:val="NormalWeb"/>
        <w:spacing w:before="0" w:beforeAutospacing="0" w:after="0" w:afterAutospacing="0"/>
        <w:rPr>
          <w:rFonts w:ascii="Minion Pro" w:hAnsi="Minion Pro"/>
        </w:rPr>
      </w:pPr>
      <w:r w:rsidRPr="006E4223">
        <w:rPr>
          <w:rFonts w:ascii="Minion Pro" w:hAnsi="Minion Pro"/>
        </w:rPr>
        <w:t xml:space="preserve">            Of the </w:t>
      </w:r>
      <w:r w:rsidRPr="006E4223">
        <w:rPr>
          <w:rFonts w:ascii="Minion Pro" w:hAnsi="Minion Pro"/>
          <w:i/>
          <w:iCs/>
        </w:rPr>
        <w:t>bella scola</w:t>
      </w:r>
      <w:r w:rsidRPr="006E4223">
        <w:rPr>
          <w:rFonts w:ascii="Minion Pro" w:hAnsi="Minion Pro"/>
        </w:rPr>
        <w:t xml:space="preserve"> of classical poets who appear in </w:t>
      </w:r>
      <w:r w:rsidRPr="006E4223">
        <w:rPr>
          <w:rFonts w:ascii="Minion Pro" w:hAnsi="Minion Pro"/>
          <w:i/>
          <w:iCs/>
        </w:rPr>
        <w:t>Inferno</w:t>
      </w:r>
      <w:r w:rsidRPr="006E4223">
        <w:rPr>
          <w:rFonts w:ascii="Minion Pro" w:hAnsi="Minion Pro"/>
        </w:rPr>
        <w:t xml:space="preserve"> 4, Lucan has attracted the least attention from Dante scholars. Schnapp attempts to redress this neglect through an analysis of the Latin poet</w:t>
      </w:r>
      <w:r w:rsidR="00875861">
        <w:rPr>
          <w:rFonts w:ascii="Minion Pro" w:hAnsi="Minion Pro"/>
        </w:rPr>
        <w:t>’</w:t>
      </w:r>
      <w:r w:rsidRPr="006E4223">
        <w:rPr>
          <w:rFonts w:ascii="Minion Pro" w:hAnsi="Minion Pro"/>
        </w:rPr>
        <w:t xml:space="preserve">s personal and poetic appearances in the </w:t>
      </w:r>
      <w:r w:rsidRPr="006E4223">
        <w:rPr>
          <w:rFonts w:ascii="Minion Pro" w:hAnsi="Minion Pro"/>
          <w:i/>
          <w:iCs/>
        </w:rPr>
        <w:t>Commedia</w:t>
      </w:r>
      <w:r w:rsidRPr="006E4223">
        <w:rPr>
          <w:rFonts w:ascii="Minion Pro" w:hAnsi="Minion Pro"/>
        </w:rPr>
        <w:t xml:space="preserve">. Schnapp argues that the phrase with which Lucan is introduced in Limbo, </w:t>
      </w:r>
      <w:r w:rsidR="00875861">
        <w:rPr>
          <w:rFonts w:ascii="Minion Pro" w:hAnsi="Minion Pro"/>
        </w:rPr>
        <w:t>“</w:t>
      </w:r>
      <w:r w:rsidRPr="006E4223">
        <w:rPr>
          <w:rFonts w:ascii="Minion Pro" w:hAnsi="Minion Pro"/>
        </w:rPr>
        <w:t>e l</w:t>
      </w:r>
      <w:r w:rsidR="00875861">
        <w:rPr>
          <w:rFonts w:ascii="Minion Pro" w:hAnsi="Minion Pro"/>
        </w:rPr>
        <w:t>’</w:t>
      </w:r>
      <w:r w:rsidRPr="006E4223">
        <w:rPr>
          <w:rFonts w:ascii="Minion Pro" w:hAnsi="Minion Pro"/>
        </w:rPr>
        <w:t>ultimo Lucano,</w:t>
      </w:r>
      <w:r w:rsidR="00875861">
        <w:rPr>
          <w:rFonts w:ascii="Minion Pro" w:hAnsi="Minion Pro"/>
        </w:rPr>
        <w:t>”</w:t>
      </w:r>
      <w:r w:rsidRPr="006E4223">
        <w:rPr>
          <w:rFonts w:ascii="Minion Pro" w:hAnsi="Minion Pro"/>
        </w:rPr>
        <w:t xml:space="preserve"> speaks both to chronology and judgement, thus hinting at the substantial connections between Lucan and Dante himself. Not only is Dante born comparatively </w:t>
      </w:r>
      <w:r w:rsidR="00875861">
        <w:rPr>
          <w:rFonts w:ascii="Minion Pro" w:hAnsi="Minion Pro"/>
        </w:rPr>
        <w:t>“</w:t>
      </w:r>
      <w:r w:rsidRPr="006E4223">
        <w:rPr>
          <w:rFonts w:ascii="Minion Pro" w:hAnsi="Minion Pro"/>
        </w:rPr>
        <w:t>late</w:t>
      </w:r>
      <w:r w:rsidR="00875861">
        <w:rPr>
          <w:rFonts w:ascii="Minion Pro" w:hAnsi="Minion Pro"/>
        </w:rPr>
        <w:t>”</w:t>
      </w:r>
      <w:r w:rsidRPr="006E4223">
        <w:rPr>
          <w:rFonts w:ascii="Minion Pro" w:hAnsi="Minion Pro"/>
        </w:rPr>
        <w:t xml:space="preserve"> like Lucan, but his hybrid epic, like the </w:t>
      </w:r>
      <w:r w:rsidRPr="006E4223">
        <w:rPr>
          <w:rFonts w:ascii="Minion Pro" w:hAnsi="Minion Pro"/>
          <w:i/>
          <w:iCs/>
        </w:rPr>
        <w:t>Pharsalia</w:t>
      </w:r>
      <w:r w:rsidRPr="006E4223">
        <w:rPr>
          <w:rFonts w:ascii="Minion Pro" w:hAnsi="Minion Pro"/>
        </w:rPr>
        <w:t>, stands at a great generic remove from Homer</w:t>
      </w:r>
      <w:r w:rsidR="00875861">
        <w:rPr>
          <w:rFonts w:ascii="Minion Pro" w:hAnsi="Minion Pro"/>
        </w:rPr>
        <w:t>’</w:t>
      </w:r>
      <w:r w:rsidRPr="006E4223">
        <w:rPr>
          <w:rFonts w:ascii="Minion Pro" w:hAnsi="Minion Pro"/>
        </w:rPr>
        <w:t xml:space="preserve">s </w:t>
      </w:r>
      <w:r w:rsidR="00875861">
        <w:rPr>
          <w:rFonts w:ascii="Minion Pro" w:hAnsi="Minion Pro"/>
        </w:rPr>
        <w:t>“</w:t>
      </w:r>
      <w:r w:rsidRPr="006E4223">
        <w:rPr>
          <w:rFonts w:ascii="Minion Pro" w:hAnsi="Minion Pro"/>
        </w:rPr>
        <w:t>altissimo canto.</w:t>
      </w:r>
      <w:r w:rsidR="00875861">
        <w:rPr>
          <w:rFonts w:ascii="Minion Pro" w:hAnsi="Minion Pro"/>
        </w:rPr>
        <w:t>”</w:t>
      </w:r>
      <w:r w:rsidRPr="006E4223">
        <w:rPr>
          <w:rFonts w:ascii="Minion Pro" w:hAnsi="Minion Pro"/>
        </w:rPr>
        <w:t xml:space="preserve"> Schnapp points out, however, that, although Lucan</w:t>
      </w:r>
      <w:r w:rsidR="00875861">
        <w:rPr>
          <w:rFonts w:ascii="Minion Pro" w:hAnsi="Minion Pro"/>
        </w:rPr>
        <w:t>’</w:t>
      </w:r>
      <w:r w:rsidRPr="006E4223">
        <w:rPr>
          <w:rFonts w:ascii="Minion Pro" w:hAnsi="Minion Pro"/>
        </w:rPr>
        <w:t>s and Dante</w:t>
      </w:r>
      <w:r w:rsidR="00875861">
        <w:rPr>
          <w:rFonts w:ascii="Minion Pro" w:hAnsi="Minion Pro"/>
        </w:rPr>
        <w:t>’</w:t>
      </w:r>
      <w:r w:rsidRPr="006E4223">
        <w:rPr>
          <w:rFonts w:ascii="Minion Pro" w:hAnsi="Minion Pro"/>
        </w:rPr>
        <w:t>s epics are similarly unconventional, their treatment of the standard-bearer of epic tradition, Virgil, differs substantially. Dante</w:t>
      </w:r>
      <w:r w:rsidR="00875861">
        <w:rPr>
          <w:rFonts w:ascii="Minion Pro" w:hAnsi="Minion Pro"/>
        </w:rPr>
        <w:t>’</w:t>
      </w:r>
      <w:r w:rsidRPr="006E4223">
        <w:rPr>
          <w:rFonts w:ascii="Minion Pro" w:hAnsi="Minion Pro"/>
        </w:rPr>
        <w:t>s effort to manage Lucan</w:t>
      </w:r>
      <w:r w:rsidR="00875861">
        <w:rPr>
          <w:rFonts w:ascii="Minion Pro" w:hAnsi="Minion Pro"/>
        </w:rPr>
        <w:t>’</w:t>
      </w:r>
      <w:r w:rsidRPr="006E4223">
        <w:rPr>
          <w:rFonts w:ascii="Minion Pro" w:hAnsi="Minion Pro"/>
        </w:rPr>
        <w:t xml:space="preserve">s </w:t>
      </w:r>
      <w:r w:rsidRPr="006E4223">
        <w:rPr>
          <w:rFonts w:ascii="Minion Pro" w:hAnsi="Minion Pro"/>
          <w:i/>
          <w:iCs/>
        </w:rPr>
        <w:t>agon</w:t>
      </w:r>
      <w:r w:rsidRPr="006E4223">
        <w:rPr>
          <w:rFonts w:ascii="Minion Pro" w:hAnsi="Minion Pro"/>
        </w:rPr>
        <w:t xml:space="preserve"> with Virgil then forms a crucial part of the </w:t>
      </w:r>
      <w:r w:rsidRPr="006E4223">
        <w:rPr>
          <w:rFonts w:ascii="Minion Pro" w:hAnsi="Minion Pro"/>
          <w:i/>
          <w:iCs/>
        </w:rPr>
        <w:t>Commedia</w:t>
      </w:r>
      <w:r w:rsidR="00875861">
        <w:rPr>
          <w:rFonts w:ascii="Minion Pro" w:hAnsi="Minion Pro"/>
        </w:rPr>
        <w:t>’</w:t>
      </w:r>
      <w:r w:rsidRPr="006E4223">
        <w:rPr>
          <w:rFonts w:ascii="Minion Pro" w:hAnsi="Minion Pro"/>
        </w:rPr>
        <w:t xml:space="preserve">s interaction with the </w:t>
      </w:r>
      <w:r w:rsidRPr="006E4223">
        <w:rPr>
          <w:rFonts w:ascii="Minion Pro" w:hAnsi="Minion Pro"/>
          <w:i/>
          <w:iCs/>
        </w:rPr>
        <w:t>Pharsalia</w:t>
      </w:r>
      <w:r w:rsidRPr="006E4223">
        <w:rPr>
          <w:rFonts w:ascii="Minion Pro" w:hAnsi="Minion Pro"/>
        </w:rPr>
        <w:t>: how does Dante contain Lucan</w:t>
      </w:r>
      <w:r w:rsidR="00875861">
        <w:rPr>
          <w:rFonts w:ascii="Minion Pro" w:hAnsi="Minion Pro"/>
        </w:rPr>
        <w:t>’</w:t>
      </w:r>
      <w:r w:rsidRPr="006E4223">
        <w:rPr>
          <w:rFonts w:ascii="Minion Pro" w:hAnsi="Minion Pro"/>
        </w:rPr>
        <w:t>s critique of Virgil</w:t>
      </w:r>
      <w:r w:rsidR="00875861">
        <w:rPr>
          <w:rFonts w:ascii="Minion Pro" w:hAnsi="Minion Pro"/>
        </w:rPr>
        <w:t>’</w:t>
      </w:r>
      <w:r w:rsidRPr="006E4223">
        <w:rPr>
          <w:rFonts w:ascii="Minion Pro" w:hAnsi="Minion Pro"/>
        </w:rPr>
        <w:t xml:space="preserve">s vision of Roman history? Focusing on </w:t>
      </w:r>
      <w:r w:rsidRPr="006E4223">
        <w:rPr>
          <w:rFonts w:ascii="Minion Pro" w:hAnsi="Minion Pro"/>
          <w:i/>
          <w:iCs/>
        </w:rPr>
        <w:t>Inferno</w:t>
      </w:r>
      <w:r w:rsidRPr="006E4223">
        <w:rPr>
          <w:rFonts w:ascii="Minion Pro" w:hAnsi="Minion Pro"/>
        </w:rPr>
        <w:t xml:space="preserve"> 9:22-30, Schnapp dwells on an essentially triangular allusion; Dante allusion to Lucan</w:t>
      </w:r>
      <w:r w:rsidR="00875861">
        <w:rPr>
          <w:rFonts w:ascii="Minion Pro" w:hAnsi="Minion Pro"/>
        </w:rPr>
        <w:t>’</w:t>
      </w:r>
      <w:r w:rsidRPr="006E4223">
        <w:rPr>
          <w:rFonts w:ascii="Minion Pro" w:hAnsi="Minion Pro"/>
        </w:rPr>
        <w:t>s Erichtho necessarily engages too with Virgil</w:t>
      </w:r>
      <w:r w:rsidR="00875861">
        <w:rPr>
          <w:rFonts w:ascii="Minion Pro" w:hAnsi="Minion Pro"/>
        </w:rPr>
        <w:t>’</w:t>
      </w:r>
      <w:r w:rsidRPr="006E4223">
        <w:rPr>
          <w:rFonts w:ascii="Minion Pro" w:hAnsi="Minion Pro"/>
        </w:rPr>
        <w:t>s Sibyl, compelling us to expand our understanding of Dante</w:t>
      </w:r>
      <w:r w:rsidR="00875861">
        <w:rPr>
          <w:rFonts w:ascii="Minion Pro" w:hAnsi="Minion Pro"/>
        </w:rPr>
        <w:t>’</w:t>
      </w:r>
      <w:r w:rsidRPr="006E4223">
        <w:rPr>
          <w:rFonts w:ascii="Minion Pro" w:hAnsi="Minion Pro"/>
        </w:rPr>
        <w:t>s engagement with earlier texts. In light of Dante</w:t>
      </w:r>
      <w:r w:rsidR="00875861">
        <w:rPr>
          <w:rFonts w:ascii="Minion Pro" w:hAnsi="Minion Pro"/>
        </w:rPr>
        <w:t>’</w:t>
      </w:r>
      <w:r w:rsidRPr="006E4223">
        <w:rPr>
          <w:rFonts w:ascii="Minion Pro" w:hAnsi="Minion Pro"/>
        </w:rPr>
        <w:t>s treatment of the Erichtho episode, Schnapp concludes that Dante preserves the conflict inherent in Lucan</w:t>
      </w:r>
      <w:r w:rsidR="00875861">
        <w:rPr>
          <w:rFonts w:ascii="Minion Pro" w:hAnsi="Minion Pro"/>
        </w:rPr>
        <w:t>’</w:t>
      </w:r>
      <w:r w:rsidRPr="006E4223">
        <w:rPr>
          <w:rFonts w:ascii="Minion Pro" w:hAnsi="Minion Pro"/>
        </w:rPr>
        <w:t>s revision of Virgil</w:t>
      </w:r>
      <w:r w:rsidR="00875861">
        <w:rPr>
          <w:rFonts w:ascii="Minion Pro" w:hAnsi="Minion Pro"/>
        </w:rPr>
        <w:t>’</w:t>
      </w:r>
      <w:r w:rsidRPr="006E4223">
        <w:rPr>
          <w:rFonts w:ascii="Minion Pro" w:hAnsi="Minion Pro"/>
        </w:rPr>
        <w:t xml:space="preserve">s underworld, but strategically recontextualizes the material to alter and redirect its meaning. </w:t>
      </w:r>
      <w:r w:rsidRPr="00875861">
        <w:rPr>
          <w:rFonts w:ascii="Minion Pro" w:hAnsi="Minion Pro"/>
        </w:rPr>
        <w:t>[JL]</w:t>
      </w:r>
    </w:p>
    <w:p w:rsidR="00FF61EC" w:rsidRDefault="00FF61EC" w:rsidP="00142057">
      <w:pPr>
        <w:pStyle w:val="NormalWeb"/>
        <w:spacing w:before="0" w:beforeAutospacing="0" w:after="0" w:afterAutospacing="0"/>
        <w:rPr>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Scoggins, Dene Dee.</w:t>
      </w:r>
      <w:r w:rsidRPr="006E4223">
        <w:rPr>
          <w:rFonts w:ascii="Minion Pro" w:hAnsi="Minion Pro"/>
        </w:rPr>
        <w:t xml:space="preserve"> </w:t>
      </w:r>
      <w:r w:rsidR="00875861">
        <w:rPr>
          <w:rFonts w:ascii="Minion Pro" w:hAnsi="Minion Pro"/>
        </w:rPr>
        <w:t>“</w:t>
      </w:r>
      <w:r w:rsidRPr="006E4223">
        <w:rPr>
          <w:rFonts w:ascii="Minion Pro" w:hAnsi="Minion Pro"/>
        </w:rPr>
        <w:t xml:space="preserve">Searching the Stars for Signs of God: Divine Semiotics in Dante, Rabelais, Shakespeare, and Milton. In </w:t>
      </w:r>
      <w:r w:rsidRPr="006E4223">
        <w:rPr>
          <w:rStyle w:val="Emphasis"/>
          <w:rFonts w:ascii="Minion Pro" w:hAnsi="Minion Pro"/>
        </w:rPr>
        <w:t>Dissertation Abstracts International</w:t>
      </w:r>
      <w:r w:rsidRPr="006E4223">
        <w:rPr>
          <w:rFonts w:ascii="Minion Pro" w:hAnsi="Minion Pro"/>
        </w:rPr>
        <w:t>, 59, No. 2 (August, 1998), 482. Doctoral dissertation, The University of Texas at Austin, 1997, 208 p.</w:t>
      </w:r>
    </w:p>
    <w:p w:rsidR="00431093" w:rsidRPr="006E4223" w:rsidRDefault="00431093" w:rsidP="00770BE6">
      <w:pPr>
        <w:pStyle w:val="NormalWeb"/>
        <w:spacing w:before="0" w:beforeAutospacing="0" w:after="0" w:afterAutospacing="0"/>
        <w:ind w:firstLine="720"/>
        <w:rPr>
          <w:rFonts w:ascii="Minion Pro" w:hAnsi="Minion Pro"/>
        </w:rPr>
      </w:pPr>
      <w:r w:rsidRPr="006E4223">
        <w:rPr>
          <w:rFonts w:ascii="Minion Pro" w:hAnsi="Minion Pro"/>
        </w:rPr>
        <w:t xml:space="preserve">Examines </w:t>
      </w:r>
      <w:r w:rsidR="00875861">
        <w:rPr>
          <w:rFonts w:ascii="Minion Pro" w:hAnsi="Minion Pro"/>
        </w:rPr>
        <w:t>“</w:t>
      </w:r>
      <w:r w:rsidRPr="006E4223">
        <w:rPr>
          <w:rFonts w:ascii="Minion Pro" w:hAnsi="Minion Pro"/>
        </w:rPr>
        <w:t>the importance of astrology to medieval and early modern culture</w:t>
      </w:r>
      <w:r w:rsidR="00875861">
        <w:rPr>
          <w:rFonts w:ascii="Minion Pro" w:hAnsi="Minion Pro"/>
        </w:rPr>
        <w:t>”</w:t>
      </w:r>
      <w:r w:rsidRPr="006E4223">
        <w:rPr>
          <w:rFonts w:ascii="Minion Pro" w:hAnsi="Minion Pro"/>
        </w:rPr>
        <w:t xml:space="preserve"> and attempts to </w:t>
      </w:r>
      <w:r w:rsidR="00875861">
        <w:rPr>
          <w:rFonts w:ascii="Minion Pro" w:hAnsi="Minion Pro"/>
        </w:rPr>
        <w:t>“</w:t>
      </w:r>
      <w:r w:rsidRPr="006E4223">
        <w:rPr>
          <w:rFonts w:ascii="Minion Pro" w:hAnsi="Minion Pro"/>
        </w:rPr>
        <w:t>show that these authors contributed to the debate surrounding astrology, accommodating some aspects of astral influence, rejecting others. Dante, for example, establishes astrology as a divine semiotics that opens up the secrets of God; however, he also warns his readers about the dangers of looking too far into the future.</w:t>
      </w:r>
      <w:r w:rsidR="00875861">
        <w:rPr>
          <w:rFonts w:ascii="Minion Pro" w:hAnsi="Minion Pro"/>
        </w:rPr>
        <w:t>”</w:t>
      </w:r>
    </w:p>
    <w:p w:rsidR="00770BE6" w:rsidRDefault="00770BE6" w:rsidP="00142057">
      <w:pPr>
        <w:pStyle w:val="NormalWeb"/>
        <w:spacing w:before="0" w:beforeAutospacing="0" w:after="0" w:afterAutospacing="0"/>
        <w:rPr>
          <w:rStyle w:val="Strong"/>
          <w:rFonts w:ascii="Minion Pro" w:hAnsi="Minion Pro"/>
        </w:rPr>
      </w:pPr>
    </w:p>
    <w:p w:rsidR="00C64A8B" w:rsidRPr="006E4223" w:rsidRDefault="00C64A8B" w:rsidP="00C64A8B">
      <w:pPr>
        <w:pStyle w:val="NormalWeb"/>
        <w:spacing w:before="0" w:beforeAutospacing="0" w:after="0" w:afterAutospacing="0"/>
        <w:rPr>
          <w:rFonts w:ascii="Minion Pro" w:hAnsi="Minion Pro"/>
          <w:lang w:val="it-IT"/>
        </w:rPr>
      </w:pPr>
      <w:r w:rsidRPr="006E4223">
        <w:rPr>
          <w:rFonts w:ascii="Minion Pro" w:hAnsi="Minion Pro"/>
          <w:i/>
          <w:iCs/>
          <w:lang w:val="it-IT"/>
        </w:rPr>
        <w:lastRenderedPageBreak/>
        <w:t>Seminario Dantesco Internazionale. International Dante seminar 1: Atti del primo convegno tenutosi al Chauncey Conference Center, Princeton, 21-23 ottobre 1994</w:t>
      </w:r>
      <w:r w:rsidRPr="006E4223">
        <w:rPr>
          <w:rFonts w:ascii="Minion Pro" w:hAnsi="Minion Pro"/>
          <w:lang w:val="it-IT"/>
        </w:rPr>
        <w:t xml:space="preserve">. Edited by </w:t>
      </w:r>
      <w:r w:rsidRPr="00C63096">
        <w:rPr>
          <w:rFonts w:ascii="Minion Pro" w:hAnsi="Minion Pro"/>
          <w:b/>
          <w:lang w:val="it-IT"/>
        </w:rPr>
        <w:t>Zygmunt G. Barańs</w:t>
      </w:r>
      <w:r>
        <w:rPr>
          <w:rFonts w:ascii="Minion Pro" w:hAnsi="Minion Pro"/>
          <w:b/>
          <w:lang w:val="it-IT"/>
        </w:rPr>
        <w:t>ki</w:t>
      </w:r>
      <w:r w:rsidRPr="006E4223">
        <w:rPr>
          <w:rFonts w:ascii="Minion Pro" w:hAnsi="Minion Pro"/>
          <w:lang w:val="it-IT"/>
        </w:rPr>
        <w:t>. Firenze: Le Lettere, 1997. vi, 391 p. (Quaderni. Società Dantesca Italiana, Centro di Studi e Documentazione Dantesca e Medievale, 7)</w:t>
      </w:r>
    </w:p>
    <w:p w:rsidR="00C64A8B" w:rsidRPr="006E4223" w:rsidRDefault="00C64A8B" w:rsidP="00C64A8B">
      <w:pPr>
        <w:pStyle w:val="NormalWeb"/>
        <w:spacing w:before="0" w:beforeAutospacing="0" w:after="0" w:afterAutospacing="0"/>
        <w:rPr>
          <w:rFonts w:ascii="Minion Pro" w:hAnsi="Minion Pro"/>
          <w:lang w:val="it-IT"/>
        </w:rPr>
      </w:pPr>
      <w:r w:rsidRPr="006E4223">
        <w:rPr>
          <w:rFonts w:ascii="Minion Pro" w:hAnsi="Minion Pro"/>
          <w:lang w:val="it-IT"/>
        </w:rPr>
        <w:t>            </w:t>
      </w:r>
      <w:r w:rsidRPr="006E4223">
        <w:rPr>
          <w:rFonts w:ascii="Minion Pro" w:hAnsi="Minion Pro"/>
        </w:rPr>
        <w:t xml:space="preserve">This volume represents the proceedings of the first International Dante Seminar, held at the Chauncey Conference Center at Princeton. </w:t>
      </w:r>
      <w:r w:rsidRPr="006E4223">
        <w:rPr>
          <w:rFonts w:ascii="Minion Pro" w:hAnsi="Minion Pro"/>
          <w:lang w:val="it-IT"/>
        </w:rPr>
        <w:t xml:space="preserve">The four major themes of the seminar were the following: </w:t>
      </w:r>
      <w:r w:rsidR="00875861">
        <w:rPr>
          <w:rFonts w:ascii="Minion Pro" w:hAnsi="Minion Pro"/>
          <w:lang w:val="it-IT"/>
        </w:rPr>
        <w:t>“</w:t>
      </w:r>
      <w:r w:rsidRPr="006E4223">
        <w:rPr>
          <w:rFonts w:ascii="Minion Pro" w:hAnsi="Minion Pro"/>
          <w:lang w:val="it-IT"/>
        </w:rPr>
        <w:t>Dante e la letteratura medievale: la tradizione volgare italiana</w:t>
      </w:r>
      <w:r w:rsidR="00875861">
        <w:rPr>
          <w:rFonts w:ascii="Minion Pro" w:hAnsi="Minion Pro"/>
          <w:lang w:val="it-IT"/>
        </w:rPr>
        <w:t>”</w:t>
      </w:r>
      <w:r w:rsidRPr="006E4223">
        <w:rPr>
          <w:rFonts w:ascii="Minion Pro" w:hAnsi="Minion Pro"/>
          <w:lang w:val="it-IT"/>
        </w:rPr>
        <w:t xml:space="preserve">; </w:t>
      </w:r>
      <w:r w:rsidR="00875861">
        <w:rPr>
          <w:rFonts w:ascii="Minion Pro" w:hAnsi="Minion Pro"/>
          <w:lang w:val="it-IT"/>
        </w:rPr>
        <w:t>“</w:t>
      </w:r>
      <w:r w:rsidRPr="006E4223">
        <w:rPr>
          <w:rFonts w:ascii="Minion Pro" w:hAnsi="Minion Pro"/>
          <w:lang w:val="it-IT"/>
        </w:rPr>
        <w:t xml:space="preserve">Dante e il mondo classico: il </w:t>
      </w:r>
      <w:r w:rsidRPr="006E4223">
        <w:rPr>
          <w:rFonts w:ascii="Minion Pro" w:hAnsi="Minion Pro"/>
          <w:i/>
          <w:iCs/>
          <w:lang w:val="it-IT"/>
        </w:rPr>
        <w:t>De Bello Civili</w:t>
      </w:r>
      <w:r w:rsidRPr="006E4223">
        <w:rPr>
          <w:rFonts w:ascii="Minion Pro" w:hAnsi="Minion Pro"/>
          <w:lang w:val="it-IT"/>
        </w:rPr>
        <w:t xml:space="preserve"> di Lucano</w:t>
      </w:r>
      <w:r w:rsidR="00875861">
        <w:rPr>
          <w:rFonts w:ascii="Minion Pro" w:hAnsi="Minion Pro"/>
          <w:lang w:val="it-IT"/>
        </w:rPr>
        <w:t>”</w:t>
      </w:r>
      <w:r w:rsidRPr="006E4223">
        <w:rPr>
          <w:rFonts w:ascii="Minion Pro" w:hAnsi="Minion Pro"/>
          <w:lang w:val="it-IT"/>
        </w:rPr>
        <w:t xml:space="preserve">; </w:t>
      </w:r>
      <w:r w:rsidR="00875861">
        <w:rPr>
          <w:rFonts w:ascii="Minion Pro" w:hAnsi="Minion Pro"/>
          <w:lang w:val="it-IT"/>
        </w:rPr>
        <w:t>“</w:t>
      </w:r>
      <w:r w:rsidRPr="006E4223">
        <w:rPr>
          <w:rFonts w:ascii="Minion Pro" w:hAnsi="Minion Pro"/>
          <w:lang w:val="it-IT"/>
        </w:rPr>
        <w:t>Dante e la tradizione mistica: San Bernardo di Clairvaux</w:t>
      </w:r>
      <w:r w:rsidR="00875861">
        <w:rPr>
          <w:rFonts w:ascii="Minion Pro" w:hAnsi="Minion Pro"/>
          <w:lang w:val="it-IT"/>
        </w:rPr>
        <w:t>”</w:t>
      </w:r>
      <w:r w:rsidRPr="006E4223">
        <w:rPr>
          <w:rFonts w:ascii="Minion Pro" w:hAnsi="Minion Pro"/>
          <w:lang w:val="it-IT"/>
        </w:rPr>
        <w:t xml:space="preserve">; </w:t>
      </w:r>
      <w:r w:rsidR="00875861">
        <w:rPr>
          <w:rFonts w:ascii="Minion Pro" w:hAnsi="Minion Pro"/>
          <w:lang w:val="it-IT"/>
        </w:rPr>
        <w:t>“</w:t>
      </w:r>
      <w:r w:rsidRPr="006E4223">
        <w:rPr>
          <w:rFonts w:ascii="Minion Pro" w:hAnsi="Minion Pro"/>
          <w:lang w:val="it-IT"/>
        </w:rPr>
        <w:t>Dante e la tradizione esegetica: l</w:t>
      </w:r>
      <w:r w:rsidR="00875861">
        <w:rPr>
          <w:rFonts w:ascii="Minion Pro" w:hAnsi="Minion Pro"/>
          <w:lang w:val="it-IT"/>
        </w:rPr>
        <w:t>’</w:t>
      </w:r>
      <w:r w:rsidRPr="006E4223">
        <w:rPr>
          <w:rFonts w:ascii="Minion Pro" w:hAnsi="Minion Pro"/>
          <w:i/>
          <w:iCs/>
          <w:lang w:val="it-IT"/>
        </w:rPr>
        <w:t>Epistola a Cangrande</w:t>
      </w:r>
      <w:r w:rsidRPr="006E4223">
        <w:rPr>
          <w:rFonts w:ascii="Minion Pro" w:hAnsi="Minion Pro"/>
          <w:lang w:val="it-IT"/>
        </w:rPr>
        <w:t>.</w:t>
      </w:r>
      <w:r w:rsidR="00875861">
        <w:rPr>
          <w:rFonts w:ascii="Minion Pro" w:hAnsi="Minion Pro"/>
          <w:lang w:val="it-IT"/>
        </w:rPr>
        <w:t>”</w:t>
      </w:r>
      <w:r w:rsidRPr="006E4223">
        <w:rPr>
          <w:rFonts w:ascii="Minion Pro" w:hAnsi="Minion Pro"/>
          <w:lang w:val="it-IT"/>
        </w:rPr>
        <w:t xml:space="preserve"> </w:t>
      </w:r>
      <w:r w:rsidRPr="006E4223">
        <w:rPr>
          <w:rFonts w:ascii="Minion Pro" w:hAnsi="Minion Pro"/>
        </w:rPr>
        <w:t>Six of the essays are by American-based scholars—Teodolinda Barolini, Jeffrey T. Schnapp, Steven Botterill, Lino Pertile, John Ahern, and Albert Russell Ascoli— , and these are listed separately in this bibliography under the individual author</w:t>
      </w:r>
      <w:r w:rsidR="00875861">
        <w:rPr>
          <w:rFonts w:ascii="Minion Pro" w:hAnsi="Minion Pro"/>
        </w:rPr>
        <w:t>’</w:t>
      </w:r>
      <w:r w:rsidRPr="006E4223">
        <w:rPr>
          <w:rFonts w:ascii="Minion Pro" w:hAnsi="Minion Pro"/>
        </w:rPr>
        <w:t xml:space="preserve">s name. </w:t>
      </w:r>
      <w:r w:rsidRPr="006E4223">
        <w:rPr>
          <w:rFonts w:ascii="Minion Pro" w:hAnsi="Minion Pro"/>
          <w:i/>
          <w:iCs/>
          <w:lang w:val="it-IT"/>
        </w:rPr>
        <w:t>Contents:</w:t>
      </w:r>
      <w:r w:rsidRPr="006E4223">
        <w:rPr>
          <w:rFonts w:ascii="Minion Pro" w:hAnsi="Minion Pro"/>
          <w:lang w:val="it-IT"/>
        </w:rPr>
        <w:t xml:space="preserve"> Il Seminario Dantesco Internazionale/International Dante Seminar (I-ii); Abbreviazioni (iii-iv); Lettera del Presidente della Princeton University (v-vi); Teodolinda Barolini, </w:t>
      </w:r>
      <w:r w:rsidR="00875861">
        <w:rPr>
          <w:rFonts w:ascii="Minion Pro" w:hAnsi="Minion Pro"/>
          <w:lang w:val="it-IT"/>
        </w:rPr>
        <w:t>“</w:t>
      </w:r>
      <w:r w:rsidRPr="006E4223">
        <w:rPr>
          <w:rFonts w:ascii="Minion Pro" w:hAnsi="Minion Pro"/>
          <w:lang w:val="it-IT"/>
        </w:rPr>
        <w:t>Guittone</w:t>
      </w:r>
      <w:r w:rsidR="00875861">
        <w:rPr>
          <w:rFonts w:ascii="Minion Pro" w:hAnsi="Minion Pro"/>
          <w:lang w:val="it-IT"/>
        </w:rPr>
        <w:t>’</w:t>
      </w:r>
      <w:r w:rsidRPr="006E4223">
        <w:rPr>
          <w:rFonts w:ascii="Minion Pro" w:hAnsi="Minion Pro"/>
          <w:lang w:val="it-IT"/>
        </w:rPr>
        <w:t xml:space="preserve">s </w:t>
      </w:r>
      <w:r w:rsidRPr="006E4223">
        <w:rPr>
          <w:rFonts w:ascii="Minion Pro" w:hAnsi="Minion Pro"/>
          <w:i/>
          <w:iCs/>
          <w:lang w:val="it-IT"/>
        </w:rPr>
        <w:t>Ora parrà</w:t>
      </w:r>
      <w:r w:rsidRPr="006E4223">
        <w:rPr>
          <w:rFonts w:ascii="Minion Pro" w:hAnsi="Minion Pro"/>
          <w:lang w:val="it-IT"/>
        </w:rPr>
        <w:t>, Dante</w:t>
      </w:r>
      <w:r w:rsidR="00875861">
        <w:rPr>
          <w:rFonts w:ascii="Minion Pro" w:hAnsi="Minion Pro"/>
          <w:lang w:val="it-IT"/>
        </w:rPr>
        <w:t>’</w:t>
      </w:r>
      <w:r w:rsidRPr="006E4223">
        <w:rPr>
          <w:rFonts w:ascii="Minion Pro" w:hAnsi="Minion Pro"/>
          <w:lang w:val="it-IT"/>
        </w:rPr>
        <w:t xml:space="preserve">s </w:t>
      </w:r>
      <w:r w:rsidRPr="006E4223">
        <w:rPr>
          <w:rFonts w:ascii="Minion Pro" w:hAnsi="Minion Pro"/>
          <w:i/>
          <w:iCs/>
          <w:lang w:val="it-IT"/>
        </w:rPr>
        <w:t>Doglia mi reca</w:t>
      </w:r>
      <w:r w:rsidRPr="006E4223">
        <w:rPr>
          <w:rFonts w:ascii="Minion Pro" w:hAnsi="Minion Pro"/>
          <w:lang w:val="it-IT"/>
        </w:rPr>
        <w:t xml:space="preserve">, and the </w:t>
      </w:r>
      <w:r w:rsidRPr="006E4223">
        <w:rPr>
          <w:rFonts w:ascii="Minion Pro" w:hAnsi="Minion Pro"/>
          <w:i/>
          <w:iCs/>
          <w:lang w:val="it-IT"/>
        </w:rPr>
        <w:t>Commedia</w:t>
      </w:r>
      <w:r w:rsidR="00875861">
        <w:rPr>
          <w:rFonts w:ascii="Minion Pro" w:hAnsi="Minion Pro"/>
          <w:lang w:val="it-IT"/>
        </w:rPr>
        <w:t>’</w:t>
      </w:r>
      <w:r w:rsidRPr="006E4223">
        <w:rPr>
          <w:rFonts w:ascii="Minion Pro" w:hAnsi="Minion Pro"/>
          <w:lang w:val="it-IT"/>
        </w:rPr>
        <w:t>s Anatomy of Desire</w:t>
      </w:r>
      <w:r w:rsidR="00875861">
        <w:rPr>
          <w:rFonts w:ascii="Minion Pro" w:hAnsi="Minion Pro"/>
          <w:lang w:val="it-IT"/>
        </w:rPr>
        <w:t>”</w:t>
      </w:r>
      <w:r w:rsidRPr="006E4223">
        <w:rPr>
          <w:rFonts w:ascii="Minion Pro" w:hAnsi="Minion Pro"/>
          <w:lang w:val="it-IT"/>
        </w:rPr>
        <w:t xml:space="preserve"> (3-23); Guglielmo Gorni, </w:t>
      </w:r>
      <w:r w:rsidR="00875861">
        <w:rPr>
          <w:rFonts w:ascii="Minion Pro" w:hAnsi="Minion Pro"/>
          <w:lang w:val="it-IT"/>
        </w:rPr>
        <w:t>“</w:t>
      </w:r>
      <w:r w:rsidRPr="006E4223">
        <w:rPr>
          <w:rFonts w:ascii="Minion Pro" w:hAnsi="Minion Pro"/>
          <w:lang w:val="it-IT"/>
        </w:rPr>
        <w:t>Manetto tra Guido e Dante</w:t>
      </w:r>
      <w:r w:rsidR="00875861">
        <w:rPr>
          <w:rFonts w:ascii="Minion Pro" w:hAnsi="Minion Pro"/>
          <w:lang w:val="it-IT"/>
        </w:rPr>
        <w:t>”</w:t>
      </w:r>
      <w:r w:rsidRPr="006E4223">
        <w:rPr>
          <w:rFonts w:ascii="Minion Pro" w:hAnsi="Minion Pro"/>
          <w:lang w:val="it-IT"/>
        </w:rPr>
        <w:t xml:space="preserve"> (25-39); Michelangelo Picone, </w:t>
      </w:r>
      <w:r w:rsidR="00875861">
        <w:rPr>
          <w:rFonts w:ascii="Minion Pro" w:hAnsi="Minion Pro"/>
          <w:lang w:val="it-IT"/>
        </w:rPr>
        <w:t>“</w:t>
      </w:r>
      <w:r w:rsidRPr="006E4223">
        <w:rPr>
          <w:rFonts w:ascii="Minion Pro" w:hAnsi="Minion Pro"/>
          <w:lang w:val="it-IT"/>
        </w:rPr>
        <w:t>Dante rimatore</w:t>
      </w:r>
      <w:r w:rsidR="00875861">
        <w:rPr>
          <w:rFonts w:ascii="Minion Pro" w:hAnsi="Minion Pro"/>
          <w:lang w:val="it-IT"/>
        </w:rPr>
        <w:t>”</w:t>
      </w:r>
      <w:r w:rsidRPr="006E4223">
        <w:rPr>
          <w:rFonts w:ascii="Minion Pro" w:hAnsi="Minion Pro"/>
          <w:lang w:val="it-IT"/>
        </w:rPr>
        <w:t xml:space="preserve"> (41-57); Dante e la letteratura medievale: discussione (59-64); Violetta De Angelis, </w:t>
      </w:r>
      <w:r w:rsidR="00875861">
        <w:rPr>
          <w:rFonts w:ascii="Minion Pro" w:hAnsi="Minion Pro"/>
          <w:lang w:val="it-IT"/>
        </w:rPr>
        <w:t>“</w:t>
      </w:r>
      <w:r w:rsidRPr="006E4223">
        <w:rPr>
          <w:rFonts w:ascii="Minion Pro" w:hAnsi="Minion Pro"/>
          <w:lang w:val="it-IT"/>
        </w:rPr>
        <w:t>Il testo di Lucano, Dante e Petrarca</w:t>
      </w:r>
      <w:r w:rsidR="00875861">
        <w:rPr>
          <w:rFonts w:ascii="Minion Pro" w:hAnsi="Minion Pro"/>
          <w:lang w:val="it-IT"/>
        </w:rPr>
        <w:t>”</w:t>
      </w:r>
      <w:r w:rsidRPr="006E4223">
        <w:rPr>
          <w:rFonts w:ascii="Minion Pro" w:hAnsi="Minion Pro"/>
          <w:lang w:val="it-IT"/>
        </w:rPr>
        <w:t xml:space="preserve"> (67-109); Jeffrey T. Schnapp, </w:t>
      </w:r>
      <w:r w:rsidR="00875861">
        <w:rPr>
          <w:rFonts w:ascii="Minion Pro" w:hAnsi="Minion Pro"/>
          <w:lang w:val="it-IT"/>
        </w:rPr>
        <w:t>“</w:t>
      </w:r>
      <w:r w:rsidRPr="006E4223">
        <w:rPr>
          <w:rFonts w:ascii="Minion Pro" w:hAnsi="Minion Pro"/>
          <w:lang w:val="it-IT"/>
        </w:rPr>
        <w:t>Lucanian Estimations</w:t>
      </w:r>
      <w:r w:rsidR="00875861">
        <w:rPr>
          <w:rFonts w:ascii="Minion Pro" w:hAnsi="Minion Pro"/>
          <w:lang w:val="it-IT"/>
        </w:rPr>
        <w:t>”</w:t>
      </w:r>
      <w:r w:rsidRPr="006E4223">
        <w:rPr>
          <w:rFonts w:ascii="Minion Pro" w:hAnsi="Minion Pro"/>
          <w:lang w:val="it-IT"/>
        </w:rPr>
        <w:t xml:space="preserve"> (111-134); Dante e il mondo classico: discussione (135-145); Steven Botterill, </w:t>
      </w:r>
      <w:r w:rsidR="00875861">
        <w:rPr>
          <w:rFonts w:ascii="Minion Pro" w:hAnsi="Minion Pro"/>
          <w:lang w:val="it-IT"/>
        </w:rPr>
        <w:t>“</w:t>
      </w:r>
      <w:r w:rsidRPr="006E4223">
        <w:rPr>
          <w:rFonts w:ascii="Minion Pro" w:hAnsi="Minion Pro"/>
          <w:lang w:val="it-IT"/>
        </w:rPr>
        <w:t>The Figure of St. Bernard in Dante</w:t>
      </w:r>
      <w:r w:rsidR="00875861">
        <w:rPr>
          <w:rFonts w:ascii="Minion Pro" w:hAnsi="Minion Pro"/>
          <w:lang w:val="it-IT"/>
        </w:rPr>
        <w:t>’</w:t>
      </w:r>
      <w:r w:rsidRPr="006E4223">
        <w:rPr>
          <w:rFonts w:ascii="Minion Pro" w:hAnsi="Minion Pro"/>
          <w:lang w:val="it-IT"/>
        </w:rPr>
        <w:t xml:space="preserve">s </w:t>
      </w:r>
      <w:r w:rsidRPr="006E4223">
        <w:rPr>
          <w:rFonts w:ascii="Minion Pro" w:hAnsi="Minion Pro"/>
          <w:i/>
          <w:iCs/>
          <w:lang w:val="it-IT"/>
        </w:rPr>
        <w:t>Commedia</w:t>
      </w:r>
      <w:r w:rsidR="00875861">
        <w:rPr>
          <w:rFonts w:ascii="Minion Pro" w:hAnsi="Minion Pro"/>
          <w:lang w:val="it-IT"/>
        </w:rPr>
        <w:t>”</w:t>
      </w:r>
      <w:r w:rsidRPr="006E4223">
        <w:rPr>
          <w:rFonts w:ascii="Minion Pro" w:hAnsi="Minion Pro"/>
          <w:lang w:val="it-IT"/>
        </w:rPr>
        <w:t xml:space="preserve"> (149-170); Francesco Mazzoni, </w:t>
      </w:r>
      <w:r w:rsidR="00875861">
        <w:rPr>
          <w:rFonts w:ascii="Minion Pro" w:hAnsi="Minion Pro"/>
          <w:lang w:val="it-IT"/>
        </w:rPr>
        <w:t>“</w:t>
      </w:r>
      <w:r w:rsidRPr="006E4223">
        <w:rPr>
          <w:rFonts w:ascii="Minion Pro" w:hAnsi="Minion Pro"/>
          <w:lang w:val="it-IT"/>
        </w:rPr>
        <w:t xml:space="preserve">San Bernardo e la visione poetica della </w:t>
      </w:r>
      <w:r w:rsidRPr="006E4223">
        <w:rPr>
          <w:rFonts w:ascii="Minion Pro" w:hAnsi="Minion Pro"/>
          <w:i/>
          <w:iCs/>
          <w:lang w:val="it-IT"/>
        </w:rPr>
        <w:t>Divina Commedia</w:t>
      </w:r>
      <w:r w:rsidR="00875861">
        <w:rPr>
          <w:rFonts w:ascii="Minion Pro" w:hAnsi="Minion Pro"/>
          <w:lang w:val="it-IT"/>
        </w:rPr>
        <w:t>”</w:t>
      </w:r>
      <w:r w:rsidRPr="006E4223">
        <w:rPr>
          <w:rFonts w:ascii="Minion Pro" w:hAnsi="Minion Pro"/>
          <w:lang w:val="it-IT"/>
        </w:rPr>
        <w:t xml:space="preserve"> (171-241); Lino Pertile, </w:t>
      </w:r>
      <w:r w:rsidR="00875861">
        <w:rPr>
          <w:rFonts w:ascii="Minion Pro" w:hAnsi="Minion Pro"/>
          <w:lang w:val="it-IT"/>
        </w:rPr>
        <w:t>“</w:t>
      </w:r>
      <w:r w:rsidRPr="006E4223">
        <w:rPr>
          <w:rFonts w:ascii="Minion Pro" w:hAnsi="Minion Pro"/>
          <w:lang w:val="it-IT"/>
        </w:rPr>
        <w:t>La puttana e il gigante (</w:t>
      </w:r>
      <w:r w:rsidRPr="006E4223">
        <w:rPr>
          <w:rFonts w:ascii="Minion Pro" w:hAnsi="Minion Pro"/>
          <w:i/>
          <w:iCs/>
          <w:lang w:val="it-IT"/>
        </w:rPr>
        <w:t>Purgatorio</w:t>
      </w:r>
      <w:r w:rsidRPr="006E4223">
        <w:rPr>
          <w:rFonts w:ascii="Minion Pro" w:hAnsi="Minion Pro"/>
          <w:lang w:val="it-IT"/>
        </w:rPr>
        <w:t xml:space="preserve"> XXXII, 148-60)</w:t>
      </w:r>
      <w:r w:rsidR="00875861">
        <w:rPr>
          <w:rFonts w:ascii="Minion Pro" w:hAnsi="Minion Pro"/>
          <w:lang w:val="it-IT"/>
        </w:rPr>
        <w:t>”</w:t>
      </w:r>
      <w:r w:rsidRPr="006E4223">
        <w:rPr>
          <w:rFonts w:ascii="Minion Pro" w:hAnsi="Minion Pro"/>
          <w:lang w:val="it-IT"/>
        </w:rPr>
        <w:t xml:space="preserve"> (243-272); Dante e la tradizione mistica: discussione (273-278); John Ahern, </w:t>
      </w:r>
      <w:r w:rsidR="00875861">
        <w:rPr>
          <w:rFonts w:ascii="Minion Pro" w:hAnsi="Minion Pro"/>
          <w:lang w:val="it-IT"/>
        </w:rPr>
        <w:t>“</w:t>
      </w:r>
      <w:r w:rsidRPr="006E4223">
        <w:rPr>
          <w:rFonts w:ascii="Minion Pro" w:hAnsi="Minion Pro"/>
          <w:lang w:val="it-IT"/>
        </w:rPr>
        <w:t xml:space="preserve">Can the </w:t>
      </w:r>
      <w:r w:rsidRPr="006E4223">
        <w:rPr>
          <w:rFonts w:ascii="Minion Pro" w:hAnsi="Minion Pro"/>
          <w:i/>
          <w:iCs/>
          <w:lang w:val="it-IT"/>
        </w:rPr>
        <w:t>Epixtua to Cangrande</w:t>
      </w:r>
      <w:r w:rsidRPr="006E4223">
        <w:rPr>
          <w:rFonts w:ascii="Minion Pro" w:hAnsi="Minion Pro"/>
          <w:lang w:val="it-IT"/>
        </w:rPr>
        <w:t xml:space="preserve"> Be Read as a Forgery?</w:t>
      </w:r>
      <w:r w:rsidR="00875861">
        <w:rPr>
          <w:rFonts w:ascii="Minion Pro" w:hAnsi="Minion Pro"/>
          <w:lang w:val="it-IT"/>
        </w:rPr>
        <w:t>”</w:t>
      </w:r>
      <w:r w:rsidRPr="006E4223">
        <w:rPr>
          <w:rFonts w:ascii="Minion Pro" w:hAnsi="Minion Pro"/>
          <w:lang w:val="it-IT"/>
        </w:rPr>
        <w:t xml:space="preserve"> (281-307); Albert Russell Ascoli, </w:t>
      </w:r>
      <w:r w:rsidR="00875861">
        <w:rPr>
          <w:rFonts w:ascii="Minion Pro" w:hAnsi="Minion Pro"/>
          <w:lang w:val="it-IT"/>
        </w:rPr>
        <w:t>“</w:t>
      </w:r>
      <w:r w:rsidRPr="006E4223">
        <w:rPr>
          <w:rFonts w:ascii="Minion Pro" w:hAnsi="Minion Pro"/>
          <w:lang w:val="it-IT"/>
        </w:rPr>
        <w:t xml:space="preserve">Access to Authority: Dante in the </w:t>
      </w:r>
      <w:r w:rsidRPr="006E4223">
        <w:rPr>
          <w:rFonts w:ascii="Minion Pro" w:hAnsi="Minion Pro"/>
          <w:i/>
          <w:iCs/>
          <w:lang w:val="it-IT"/>
        </w:rPr>
        <w:t>Epistle to Cangrande</w:t>
      </w:r>
      <w:r w:rsidR="00875861">
        <w:rPr>
          <w:rFonts w:ascii="Minion Pro" w:hAnsi="Minion Pro"/>
          <w:lang w:val="it-IT"/>
        </w:rPr>
        <w:t>”</w:t>
      </w:r>
      <w:r w:rsidRPr="006E4223">
        <w:rPr>
          <w:rFonts w:ascii="Minion Pro" w:hAnsi="Minion Pro"/>
          <w:lang w:val="it-IT"/>
        </w:rPr>
        <w:t xml:space="preserve"> (309-352); Giorgio Brugnoli, </w:t>
      </w:r>
      <w:r w:rsidR="00875861">
        <w:rPr>
          <w:rFonts w:ascii="Minion Pro" w:hAnsi="Minion Pro"/>
          <w:lang w:val="it-IT"/>
        </w:rPr>
        <w:t>“</w:t>
      </w:r>
      <w:r w:rsidRPr="006E4223">
        <w:rPr>
          <w:rFonts w:ascii="Minion Pro" w:hAnsi="Minion Pro"/>
          <w:lang w:val="it-IT"/>
        </w:rPr>
        <w:t>Il punto sull</w:t>
      </w:r>
      <w:r w:rsidR="00875861">
        <w:rPr>
          <w:rFonts w:ascii="Minion Pro" w:hAnsi="Minion Pro"/>
          <w:lang w:val="it-IT"/>
        </w:rPr>
        <w:t>’</w:t>
      </w:r>
      <w:r w:rsidRPr="006E4223">
        <w:rPr>
          <w:rFonts w:ascii="Minion Pro" w:hAnsi="Minion Pro"/>
          <w:i/>
          <w:iCs/>
          <w:lang w:val="it-IT"/>
        </w:rPr>
        <w:t>Epistola a Cangrande</w:t>
      </w:r>
      <w:r w:rsidR="00875861">
        <w:rPr>
          <w:rFonts w:ascii="Minion Pro" w:hAnsi="Minion Pro"/>
          <w:lang w:val="it-IT"/>
        </w:rPr>
        <w:t>”</w:t>
      </w:r>
      <w:r w:rsidRPr="006E4223">
        <w:rPr>
          <w:rFonts w:ascii="Minion Pro" w:hAnsi="Minion Pro"/>
          <w:lang w:val="it-IT"/>
        </w:rPr>
        <w:t xml:space="preserve"> (353-365); Dante e la tradizione esegetica: discussione (367-371); Tavola dei partecipanti (373); Indici (375-391).</w:t>
      </w:r>
    </w:p>
    <w:p w:rsidR="00C64A8B" w:rsidRPr="00C64A8B" w:rsidRDefault="00C64A8B" w:rsidP="00142057">
      <w:pPr>
        <w:pStyle w:val="NormalWeb"/>
        <w:spacing w:before="0" w:beforeAutospacing="0" w:after="0" w:afterAutospacing="0"/>
        <w:rPr>
          <w:rStyle w:val="Strong"/>
          <w:rFonts w:ascii="Minion Pro" w:hAnsi="Minion Pro"/>
          <w:lang w:val="it-IT"/>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Senior, Diane.</w:t>
      </w:r>
      <w:r w:rsidRPr="006E4223">
        <w:rPr>
          <w:rFonts w:ascii="Minion Pro" w:hAnsi="Minion Pro"/>
        </w:rPr>
        <w:t xml:space="preserve"> </w:t>
      </w:r>
      <w:r w:rsidR="00875861">
        <w:rPr>
          <w:rFonts w:ascii="Minion Pro" w:hAnsi="Minion Pro"/>
        </w:rPr>
        <w:t>“</w:t>
      </w:r>
      <w:r w:rsidRPr="006E4223">
        <w:rPr>
          <w:rFonts w:ascii="Minion Pro" w:hAnsi="Minion Pro"/>
        </w:rPr>
        <w:t xml:space="preserve">The Authority and Autonomy of the </w:t>
      </w:r>
      <w:r w:rsidRPr="006E4223">
        <w:rPr>
          <w:rStyle w:val="Emphasis"/>
          <w:rFonts w:ascii="Minion Pro" w:hAnsi="Minion Pro"/>
        </w:rPr>
        <w:t>Fiore</w:t>
      </w:r>
      <w:r w:rsidRPr="006E4223">
        <w:rPr>
          <w:rFonts w:ascii="Minion Pro" w:hAnsi="Minion Pro"/>
        </w:rPr>
        <w:t>.</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Forum Italicum</w:t>
      </w:r>
      <w:r w:rsidRPr="006E4223">
        <w:rPr>
          <w:rFonts w:ascii="Minion Pro" w:hAnsi="Minion Pro"/>
        </w:rPr>
        <w:t>, 32, No. 2 (Fall, 1998), 305-331.</w:t>
      </w:r>
    </w:p>
    <w:p w:rsidR="00942D4A" w:rsidRDefault="00431093" w:rsidP="00770BE6">
      <w:pPr>
        <w:pStyle w:val="NormalWeb"/>
        <w:spacing w:before="0" w:beforeAutospacing="0" w:after="0" w:afterAutospacing="0"/>
        <w:ind w:firstLine="720"/>
        <w:rPr>
          <w:rFonts w:ascii="Minion Pro" w:hAnsi="Minion Pro"/>
        </w:rPr>
      </w:pPr>
      <w:r w:rsidRPr="006E4223">
        <w:rPr>
          <w:rFonts w:ascii="Minion Pro" w:hAnsi="Minion Pro"/>
        </w:rPr>
        <w:t xml:space="preserve">Argues that the author of the </w:t>
      </w:r>
      <w:r w:rsidRPr="006E4223">
        <w:rPr>
          <w:rStyle w:val="Emphasis"/>
          <w:rFonts w:ascii="Minion Pro" w:hAnsi="Minion Pro"/>
        </w:rPr>
        <w:t>Fiore</w:t>
      </w:r>
      <w:r w:rsidRPr="006E4223">
        <w:rPr>
          <w:rFonts w:ascii="Minion Pro" w:hAnsi="Minion Pro"/>
        </w:rPr>
        <w:t xml:space="preserve"> establishes a subjective self in history as the arbiter of transcendent truth, against the abstract intellectualizations the </w:t>
      </w:r>
      <w:r w:rsidRPr="006E4223">
        <w:rPr>
          <w:rStyle w:val="Emphasis"/>
          <w:rFonts w:ascii="Minion Pro" w:hAnsi="Minion Pro"/>
        </w:rPr>
        <w:t>Roman de la Rose</w:t>
      </w:r>
      <w:r w:rsidRPr="006E4223">
        <w:rPr>
          <w:rFonts w:ascii="Minion Pro" w:hAnsi="Minion Pro"/>
        </w:rPr>
        <w:t xml:space="preserve"> hands down from external authority and tradition. </w:t>
      </w:r>
      <w:r w:rsidR="00875861">
        <w:rPr>
          <w:rFonts w:ascii="Minion Pro" w:hAnsi="Minion Pro"/>
        </w:rPr>
        <w:t>“</w:t>
      </w:r>
      <w:r w:rsidRPr="006E4223">
        <w:rPr>
          <w:rFonts w:ascii="Minion Pro" w:hAnsi="Minion Pro"/>
        </w:rPr>
        <w:t>Tradigione</w:t>
      </w:r>
      <w:r w:rsidR="00875861">
        <w:rPr>
          <w:rFonts w:ascii="Minion Pro" w:hAnsi="Minion Pro"/>
        </w:rPr>
        <w:t>”</w:t>
      </w:r>
      <w:r w:rsidRPr="006E4223">
        <w:rPr>
          <w:rFonts w:ascii="Minion Pro" w:hAnsi="Minion Pro"/>
        </w:rPr>
        <w:t xml:space="preserve"> in the </w:t>
      </w:r>
      <w:r w:rsidRPr="006E4223">
        <w:rPr>
          <w:rStyle w:val="Emphasis"/>
          <w:rFonts w:ascii="Minion Pro" w:hAnsi="Minion Pro"/>
        </w:rPr>
        <w:t>Fiore</w:t>
      </w:r>
      <w:r w:rsidRPr="006E4223">
        <w:rPr>
          <w:rFonts w:ascii="Minion Pro" w:hAnsi="Minion Pro"/>
        </w:rPr>
        <w:t xml:space="preserve"> signifies both tradition and treachery, a betrayal of truth through fixity in the past, through failing to be open to hope and the future. The Italian Poet-Lover</w:t>
      </w:r>
      <w:r w:rsidR="00875861">
        <w:rPr>
          <w:rFonts w:ascii="Minion Pro" w:hAnsi="Minion Pro"/>
        </w:rPr>
        <w:t>’</w:t>
      </w:r>
      <w:r w:rsidRPr="006E4223">
        <w:rPr>
          <w:rFonts w:ascii="Minion Pro" w:hAnsi="Minion Pro"/>
        </w:rPr>
        <w:t>s fidelity to the Dio d</w:t>
      </w:r>
      <w:r w:rsidR="00875861">
        <w:rPr>
          <w:rFonts w:ascii="Minion Pro" w:hAnsi="Minion Pro"/>
        </w:rPr>
        <w:t>’</w:t>
      </w:r>
      <w:r w:rsidRPr="006E4223">
        <w:rPr>
          <w:rFonts w:ascii="Minion Pro" w:hAnsi="Minion Pro"/>
        </w:rPr>
        <w:t>Amore represents a faith in the ineffable beyond word and abstraction, reached through entering oneself and through trust in one</w:t>
      </w:r>
      <w:r w:rsidR="00875861">
        <w:rPr>
          <w:rFonts w:ascii="Minion Pro" w:hAnsi="Minion Pro"/>
        </w:rPr>
        <w:t>’</w:t>
      </w:r>
      <w:r w:rsidRPr="006E4223">
        <w:rPr>
          <w:rFonts w:ascii="Minion Pro" w:hAnsi="Minion Pro"/>
        </w:rPr>
        <w:t xml:space="preserve">s own reason; it is a rejection of the </w:t>
      </w:r>
      <w:r w:rsidR="00875861">
        <w:rPr>
          <w:rFonts w:ascii="Minion Pro" w:hAnsi="Minion Pro"/>
        </w:rPr>
        <w:t>“</w:t>
      </w:r>
      <w:r w:rsidRPr="006E4223">
        <w:rPr>
          <w:rFonts w:ascii="Minion Pro" w:hAnsi="Minion Pro"/>
        </w:rPr>
        <w:t xml:space="preserve">passive receptivity and deceptive manipulation of knowledge at the heart of the </w:t>
      </w:r>
      <w:r w:rsidRPr="006E4223">
        <w:rPr>
          <w:rStyle w:val="Emphasis"/>
          <w:rFonts w:ascii="Minion Pro" w:hAnsi="Minion Pro"/>
        </w:rPr>
        <w:t>Rose</w:t>
      </w:r>
      <w:r w:rsidRPr="006E4223">
        <w:rPr>
          <w:rFonts w:ascii="Minion Pro" w:hAnsi="Minion Pro"/>
        </w:rPr>
        <w:t>,</w:t>
      </w:r>
      <w:r w:rsidR="00875861">
        <w:rPr>
          <w:rFonts w:ascii="Minion Pro" w:hAnsi="Minion Pro"/>
        </w:rPr>
        <w:t>”</w:t>
      </w:r>
      <w:r w:rsidRPr="006E4223">
        <w:rPr>
          <w:rFonts w:ascii="Minion Pro" w:hAnsi="Minion Pro"/>
        </w:rPr>
        <w:t xml:space="preserve"> a rejection of abstract or universal Reason as ultimately irrational. [CM</w:t>
      </w:r>
      <w:r w:rsidR="00942D4A">
        <w:rPr>
          <w:rFonts w:ascii="Minion Pro" w:hAnsi="Minion Pro"/>
        </w:rPr>
        <w:t>]</w:t>
      </w:r>
    </w:p>
    <w:p w:rsidR="00942D4A" w:rsidRDefault="00942D4A" w:rsidP="00142057">
      <w:pPr>
        <w:pStyle w:val="NormalWeb"/>
        <w:spacing w:before="0" w:beforeAutospacing="0" w:after="0" w:afterAutospacing="0"/>
        <w:rPr>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Shapiro, Marianne.</w:t>
      </w:r>
      <w:r w:rsidRPr="006E4223">
        <w:rPr>
          <w:rFonts w:ascii="Minion Pro" w:hAnsi="Minion Pro"/>
        </w:rPr>
        <w:t xml:space="preserve"> </w:t>
      </w:r>
      <w:r w:rsidRPr="006E4223">
        <w:rPr>
          <w:rStyle w:val="Emphasis"/>
          <w:rFonts w:ascii="Minion Pro" w:hAnsi="Minion Pro"/>
        </w:rPr>
        <w:t>Dante and the Knot of Body and Soul</w:t>
      </w:r>
      <w:r w:rsidRPr="006E4223">
        <w:rPr>
          <w:rFonts w:ascii="Minion Pro" w:hAnsi="Minion Pro"/>
        </w:rPr>
        <w:t>. New York: St. Martin</w:t>
      </w:r>
      <w:r w:rsidR="00875861">
        <w:rPr>
          <w:rFonts w:ascii="Minion Pro" w:hAnsi="Minion Pro"/>
        </w:rPr>
        <w:t>’</w:t>
      </w:r>
      <w:r w:rsidRPr="006E4223">
        <w:rPr>
          <w:rFonts w:ascii="Minion Pro" w:hAnsi="Minion Pro"/>
        </w:rPr>
        <w:t>s Press, 1998. xiv, 226 p.</w:t>
      </w:r>
    </w:p>
    <w:p w:rsidR="00431093" w:rsidRDefault="00875861" w:rsidP="00770BE6">
      <w:pPr>
        <w:pStyle w:val="NormalWeb"/>
        <w:spacing w:before="0" w:beforeAutospacing="0" w:after="0" w:afterAutospacing="0"/>
        <w:ind w:firstLine="720"/>
        <w:rPr>
          <w:rFonts w:ascii="Minion Pro" w:hAnsi="Minion Pro"/>
        </w:rPr>
      </w:pPr>
      <w:r>
        <w:rPr>
          <w:rFonts w:ascii="Minion Pro" w:hAnsi="Minion Pro"/>
        </w:rPr>
        <w:lastRenderedPageBreak/>
        <w:t>“</w:t>
      </w:r>
      <w:r w:rsidR="00431093" w:rsidRPr="006E4223">
        <w:rPr>
          <w:rFonts w:ascii="Minion Pro" w:hAnsi="Minion Pro"/>
        </w:rPr>
        <w:t xml:space="preserve">Seeks to evaluate in just measure the material, bodily, erotic, and aesthetic aspects of the intellectual foundations of the </w:t>
      </w:r>
      <w:r w:rsidR="00431093" w:rsidRPr="006E4223">
        <w:rPr>
          <w:rStyle w:val="Emphasis"/>
          <w:rFonts w:ascii="Minion Pro" w:hAnsi="Minion Pro"/>
        </w:rPr>
        <w:t>Commedia</w:t>
      </w:r>
      <w:r w:rsidR="00431093" w:rsidRPr="006E4223">
        <w:rPr>
          <w:rFonts w:ascii="Minion Pro" w:hAnsi="Minion Pro"/>
        </w:rPr>
        <w:t xml:space="preserve"> and explore the idea of embodied spirit and its poetic consequences in Dante</w:t>
      </w:r>
      <w:r>
        <w:rPr>
          <w:rFonts w:ascii="Minion Pro" w:hAnsi="Minion Pro"/>
        </w:rPr>
        <w:t>’</w:t>
      </w:r>
      <w:r w:rsidR="00431093" w:rsidRPr="006E4223">
        <w:rPr>
          <w:rFonts w:ascii="Minion Pro" w:hAnsi="Minion Pro"/>
        </w:rPr>
        <w:t xml:space="preserve">s worldmaking poem. Bodies, be they ghostly, demonic, fleshly, or angelic, are tied up in both literal and figurative knots because of their unstable ontology, an ontology that they share with human language. In each chapter, Shapiro addresses the interconnections between poetic speech and embodied spirit as they develop over the course of the </w:t>
      </w:r>
      <w:r w:rsidR="00431093" w:rsidRPr="006E4223">
        <w:rPr>
          <w:rStyle w:val="Emphasis"/>
          <w:rFonts w:ascii="Minion Pro" w:hAnsi="Minion Pro"/>
        </w:rPr>
        <w:t>Commedia</w:t>
      </w:r>
      <w:r>
        <w:rPr>
          <w:rStyle w:val="Emphasis"/>
          <w:rFonts w:ascii="Minion Pro" w:hAnsi="Minion Pro"/>
        </w:rPr>
        <w:t>’</w:t>
      </w:r>
      <w:r w:rsidR="00431093" w:rsidRPr="006E4223">
        <w:rPr>
          <w:rFonts w:ascii="Minion Pro" w:hAnsi="Minion Pro"/>
        </w:rPr>
        <w:t>s three canticles. Instead of regarding Dante as an Olympian poet, her approach emphasizes process, for even a masterpiece may conceal adjustments and shifts in strategy as part of its structure. While much current scholarship has set out to recover the specifically literary dimensions of Dante</w:t>
      </w:r>
      <w:r>
        <w:rPr>
          <w:rFonts w:ascii="Minion Pro" w:hAnsi="Minion Pro"/>
        </w:rPr>
        <w:t>’</w:t>
      </w:r>
      <w:r w:rsidR="00431093" w:rsidRPr="006E4223">
        <w:rPr>
          <w:rFonts w:ascii="Minion Pro" w:hAnsi="Minion Pro"/>
        </w:rPr>
        <w:t>s enterprise by prising them away from the overriding theological concerns, this work is intended to bring the two together in an integrated vision.</w:t>
      </w:r>
      <w:r>
        <w:rPr>
          <w:rFonts w:ascii="Minion Pro" w:hAnsi="Minion Pro"/>
        </w:rPr>
        <w:t>”</w:t>
      </w:r>
      <w:r w:rsidR="00431093" w:rsidRPr="006E4223">
        <w:rPr>
          <w:rFonts w:ascii="Minion Pro" w:hAnsi="Minion Pro"/>
        </w:rPr>
        <w:t xml:space="preserve"> </w:t>
      </w:r>
      <w:r w:rsidR="00431093" w:rsidRPr="006E4223">
        <w:rPr>
          <w:rStyle w:val="Emphasis"/>
          <w:rFonts w:ascii="Minion Pro" w:hAnsi="Minion Pro"/>
        </w:rPr>
        <w:t>Contents:</w:t>
      </w:r>
      <w:r w:rsidR="00431093" w:rsidRPr="006E4223">
        <w:rPr>
          <w:rFonts w:ascii="Minion Pro" w:hAnsi="Minion Pro"/>
        </w:rPr>
        <w:t xml:space="preserve"> Introduction (vii-xiv); 1. The Knot of Body and Soul (1-44); 2. Infernal Eros and Civil Strife (45-62); 3. Shades and Statues (63-86); 4. Virgilio (87-109); 5. Beatrice, True Praise of God (111-135); 6. The Speeches of </w:t>
      </w:r>
      <w:r w:rsidR="00431093" w:rsidRPr="006E4223">
        <w:rPr>
          <w:rStyle w:val="Emphasis"/>
          <w:rFonts w:ascii="Minion Pro" w:hAnsi="Minion Pro"/>
        </w:rPr>
        <w:t>Inferno</w:t>
      </w:r>
      <w:r w:rsidR="00431093" w:rsidRPr="006E4223">
        <w:rPr>
          <w:rFonts w:ascii="Minion Pro" w:hAnsi="Minion Pro"/>
        </w:rPr>
        <w:t xml:space="preserve"> (137-159); 7. The Twofold Representation of the Soul (161-197); Notes (199-220); Index (221-226).</w:t>
      </w:r>
    </w:p>
    <w:p w:rsidR="004E38E3" w:rsidRDefault="004E38E3" w:rsidP="004E38E3">
      <w:pPr>
        <w:pStyle w:val="NormalWeb"/>
        <w:spacing w:before="0" w:beforeAutospacing="0" w:after="0" w:afterAutospacing="0"/>
        <w:rPr>
          <w:rFonts w:ascii="Minion Pro" w:hAnsi="Minion Pro"/>
        </w:rPr>
      </w:pPr>
    </w:p>
    <w:p w:rsidR="004E38E3" w:rsidRPr="006E4223" w:rsidRDefault="004E38E3" w:rsidP="004E38E3">
      <w:pPr>
        <w:pStyle w:val="NormalWeb"/>
        <w:spacing w:before="0" w:beforeAutospacing="0" w:after="0" w:afterAutospacing="0"/>
        <w:rPr>
          <w:rFonts w:ascii="Minion Pro" w:hAnsi="Minion Pro"/>
        </w:rPr>
      </w:pPr>
      <w:r w:rsidRPr="006E4223">
        <w:rPr>
          <w:rFonts w:ascii="Minion Pro" w:hAnsi="Minion Pro"/>
          <w:b/>
          <w:bCs/>
        </w:rPr>
        <w:t>Sicari, Stephen.</w:t>
      </w:r>
      <w:r w:rsidRPr="006E4223">
        <w:rPr>
          <w:rFonts w:ascii="Minion Pro" w:hAnsi="Minion Pro"/>
        </w:rPr>
        <w:t xml:space="preserve"> </w:t>
      </w:r>
      <w:r w:rsidR="00875861">
        <w:rPr>
          <w:rFonts w:ascii="Minion Pro" w:hAnsi="Minion Pro"/>
        </w:rPr>
        <w:t>“</w:t>
      </w:r>
      <w:r w:rsidRPr="006E4223">
        <w:rPr>
          <w:rFonts w:ascii="Minion Pro" w:hAnsi="Minion Pro"/>
        </w:rPr>
        <w:t>In Dante</w:t>
      </w:r>
      <w:r w:rsidR="00875861">
        <w:rPr>
          <w:rFonts w:ascii="Minion Pro" w:hAnsi="Minion Pro"/>
        </w:rPr>
        <w:t>’</w:t>
      </w:r>
      <w:r w:rsidRPr="006E4223">
        <w:rPr>
          <w:rFonts w:ascii="Minion Pro" w:hAnsi="Minion Pro"/>
        </w:rPr>
        <w:t>s Memory: Pound</w:t>
      </w:r>
      <w:r w:rsidR="00875861">
        <w:rPr>
          <w:rFonts w:ascii="Minion Pro" w:hAnsi="Minion Pro"/>
        </w:rPr>
        <w:t>’</w:t>
      </w:r>
      <w:r w:rsidRPr="006E4223">
        <w:rPr>
          <w:rFonts w:ascii="Minion Pro" w:hAnsi="Minion Pro"/>
        </w:rPr>
        <w:t>s Modernist Allegory.</w:t>
      </w:r>
      <w:r w:rsidR="00875861">
        <w:rPr>
          <w:rFonts w:ascii="Minion Pro" w:hAnsi="Minion Pro"/>
        </w:rPr>
        <w:t>”</w:t>
      </w:r>
      <w:r w:rsidRPr="006E4223">
        <w:rPr>
          <w:rFonts w:ascii="Minion Pro" w:hAnsi="Minion Pro"/>
        </w:rPr>
        <w:t xml:space="preserve"> In </w:t>
      </w:r>
      <w:r w:rsidRPr="006E4223">
        <w:rPr>
          <w:rFonts w:ascii="Minion Pro" w:hAnsi="Minion Pro"/>
          <w:i/>
          <w:iCs/>
        </w:rPr>
        <w:t>Dante e Pound</w:t>
      </w:r>
      <w:r w:rsidRPr="006E4223">
        <w:rPr>
          <w:rFonts w:ascii="Minion Pro" w:hAnsi="Minion Pro"/>
        </w:rPr>
        <w:t xml:space="preserve"> (</w:t>
      </w:r>
      <w:r w:rsidRPr="006E4223">
        <w:rPr>
          <w:rFonts w:ascii="Minion Pro" w:hAnsi="Minion Pro"/>
          <w:i/>
          <w:iCs/>
        </w:rPr>
        <w:t>q.v.</w:t>
      </w:r>
      <w:r w:rsidRPr="006E4223">
        <w:rPr>
          <w:rFonts w:ascii="Minion Pro" w:hAnsi="Minion Pro"/>
        </w:rPr>
        <w:t>), pp. 147-157.</w:t>
      </w:r>
    </w:p>
    <w:p w:rsidR="004E38E3" w:rsidRPr="00875861" w:rsidRDefault="004E38E3" w:rsidP="004E38E3">
      <w:pPr>
        <w:pStyle w:val="NormalWeb"/>
        <w:spacing w:before="0" w:beforeAutospacing="0" w:after="0" w:afterAutospacing="0"/>
        <w:rPr>
          <w:rFonts w:ascii="Minion Pro" w:hAnsi="Minion Pro"/>
        </w:rPr>
      </w:pPr>
      <w:r w:rsidRPr="006E4223">
        <w:rPr>
          <w:rFonts w:ascii="Minion Pro" w:hAnsi="Minion Pro"/>
        </w:rPr>
        <w:t>            Discusses Pound</w:t>
      </w:r>
      <w:r w:rsidR="00875861">
        <w:rPr>
          <w:rFonts w:ascii="Minion Pro" w:hAnsi="Minion Pro"/>
        </w:rPr>
        <w:t>’</w:t>
      </w:r>
      <w:r w:rsidRPr="006E4223">
        <w:rPr>
          <w:rFonts w:ascii="Minion Pro" w:hAnsi="Minion Pro"/>
        </w:rPr>
        <w:t xml:space="preserve">s use of </w:t>
      </w:r>
      <w:r w:rsidR="00875861">
        <w:rPr>
          <w:rFonts w:ascii="Minion Pro" w:hAnsi="Minion Pro"/>
        </w:rPr>
        <w:t>“</w:t>
      </w:r>
      <w:r w:rsidRPr="006E4223">
        <w:rPr>
          <w:rFonts w:ascii="Minion Pro" w:hAnsi="Minion Pro"/>
        </w:rPr>
        <w:t>modernist allegory</w:t>
      </w:r>
      <w:r w:rsidR="00875861">
        <w:rPr>
          <w:rFonts w:ascii="Minion Pro" w:hAnsi="Minion Pro"/>
        </w:rPr>
        <w:t>”</w:t>
      </w:r>
      <w:r w:rsidRPr="006E4223">
        <w:rPr>
          <w:rFonts w:ascii="Minion Pro" w:hAnsi="Minion Pro"/>
        </w:rPr>
        <w:t xml:space="preserve"> as he continues his work on </w:t>
      </w:r>
      <w:r w:rsidRPr="006E4223">
        <w:rPr>
          <w:rFonts w:ascii="Minion Pro" w:hAnsi="Minion Pro"/>
          <w:i/>
          <w:iCs/>
        </w:rPr>
        <w:t>The Cantos</w:t>
      </w:r>
      <w:r w:rsidRPr="006E4223">
        <w:rPr>
          <w:rFonts w:ascii="Minion Pro" w:hAnsi="Minion Pro"/>
        </w:rPr>
        <w:t xml:space="preserve"> while detained without his books as a prisoner in Pisa during the war. Taking as a point of departure Dante</w:t>
      </w:r>
      <w:r w:rsidR="00875861">
        <w:rPr>
          <w:rFonts w:ascii="Minion Pro" w:hAnsi="Minion Pro"/>
        </w:rPr>
        <w:t>’</w:t>
      </w:r>
      <w:r w:rsidRPr="006E4223">
        <w:rPr>
          <w:rFonts w:ascii="Minion Pro" w:hAnsi="Minion Pro"/>
        </w:rPr>
        <w:t xml:space="preserve">s comments on the power of memory in the </w:t>
      </w:r>
      <w:r w:rsidRPr="006E4223">
        <w:rPr>
          <w:rFonts w:ascii="Minion Pro" w:hAnsi="Minion Pro"/>
          <w:i/>
          <w:iCs/>
        </w:rPr>
        <w:t>Vita Nuova</w:t>
      </w:r>
      <w:r w:rsidRPr="006E4223">
        <w:rPr>
          <w:rFonts w:ascii="Minion Pro" w:hAnsi="Minion Pro"/>
        </w:rPr>
        <w:t xml:space="preserve">, the author suggests the application of medieval hermeneutics to explain the imaginative capacities of Pound in </w:t>
      </w:r>
      <w:r w:rsidRPr="006E4223">
        <w:rPr>
          <w:rFonts w:ascii="Minion Pro" w:hAnsi="Minion Pro"/>
          <w:i/>
          <w:iCs/>
        </w:rPr>
        <w:t>The Cantos</w:t>
      </w:r>
      <w:r w:rsidRPr="006E4223">
        <w:rPr>
          <w:rFonts w:ascii="Minion Pro" w:hAnsi="Minion Pro"/>
        </w:rPr>
        <w:t xml:space="preserve"> as well as of Joyce in </w:t>
      </w:r>
      <w:r w:rsidRPr="006E4223">
        <w:rPr>
          <w:rFonts w:ascii="Minion Pro" w:hAnsi="Minion Pro"/>
          <w:i/>
          <w:iCs/>
        </w:rPr>
        <w:t>Ulysses</w:t>
      </w:r>
      <w:r w:rsidRPr="006E4223">
        <w:rPr>
          <w:rFonts w:ascii="Minion Pro" w:hAnsi="Minion Pro"/>
        </w:rPr>
        <w:t xml:space="preserve"> and of Eliot in </w:t>
      </w:r>
      <w:r w:rsidRPr="006E4223">
        <w:rPr>
          <w:rFonts w:ascii="Minion Pro" w:hAnsi="Minion Pro"/>
          <w:i/>
          <w:iCs/>
        </w:rPr>
        <w:t>Four Quartets</w:t>
      </w:r>
      <w:r w:rsidRPr="006E4223">
        <w:rPr>
          <w:rFonts w:ascii="Minion Pro" w:hAnsi="Minion Pro"/>
        </w:rPr>
        <w:t xml:space="preserve">. </w:t>
      </w:r>
      <w:r w:rsidRPr="00875861">
        <w:rPr>
          <w:rFonts w:ascii="Minion Pro" w:hAnsi="Minion Pro"/>
        </w:rPr>
        <w:t>[MP]</w:t>
      </w:r>
    </w:p>
    <w:p w:rsidR="00770BE6" w:rsidRDefault="00770BE6" w:rsidP="00142057">
      <w:pPr>
        <w:pStyle w:val="NormalWeb"/>
        <w:spacing w:before="0" w:beforeAutospacing="0" w:after="0" w:afterAutospacing="0"/>
        <w:rPr>
          <w:rStyle w:val="Strong"/>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Smarr, Janet.</w:t>
      </w:r>
      <w:r w:rsidRPr="006E4223">
        <w:rPr>
          <w:rFonts w:ascii="Minion Pro" w:hAnsi="Minion Pro"/>
        </w:rPr>
        <w:t xml:space="preserve"> </w:t>
      </w:r>
      <w:r w:rsidR="00875861">
        <w:rPr>
          <w:rFonts w:ascii="Minion Pro" w:hAnsi="Minion Pro"/>
        </w:rPr>
        <w:t>“</w:t>
      </w:r>
      <w:r w:rsidRPr="006E4223">
        <w:rPr>
          <w:rFonts w:ascii="Minion Pro" w:hAnsi="Minion Pro"/>
        </w:rPr>
        <w:t xml:space="preserve">The </w:t>
      </w:r>
      <w:r w:rsidRPr="006E4223">
        <w:rPr>
          <w:rStyle w:val="Emphasis"/>
          <w:rFonts w:ascii="Minion Pro" w:hAnsi="Minion Pro"/>
        </w:rPr>
        <w:t>Parlement of Foules</w:t>
      </w:r>
      <w:r w:rsidRPr="006E4223">
        <w:rPr>
          <w:rFonts w:ascii="Minion Pro" w:hAnsi="Minion Pro"/>
        </w:rPr>
        <w:t xml:space="preserve"> and </w:t>
      </w:r>
      <w:r w:rsidRPr="006E4223">
        <w:rPr>
          <w:rStyle w:val="Emphasis"/>
          <w:rFonts w:ascii="Minion Pro" w:hAnsi="Minion Pro"/>
        </w:rPr>
        <w:t>Inferno</w:t>
      </w:r>
      <w:r w:rsidRPr="006E4223">
        <w:rPr>
          <w:rFonts w:ascii="Minion Pro" w:hAnsi="Minion Pro"/>
        </w:rPr>
        <w:t xml:space="preserve"> 5.</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Chaucer Review</w:t>
      </w:r>
      <w:r w:rsidRPr="006E4223">
        <w:rPr>
          <w:rFonts w:ascii="Minion Pro" w:hAnsi="Minion Pro"/>
        </w:rPr>
        <w:t>, 33, No. 2 (1998), 113-122.</w:t>
      </w:r>
    </w:p>
    <w:p w:rsidR="00942D4A" w:rsidRPr="00875861" w:rsidRDefault="00431093" w:rsidP="00770BE6">
      <w:pPr>
        <w:pStyle w:val="NormalWeb"/>
        <w:spacing w:before="0" w:beforeAutospacing="0" w:after="0" w:afterAutospacing="0"/>
        <w:ind w:firstLine="720"/>
        <w:rPr>
          <w:rFonts w:ascii="Minion Pro" w:hAnsi="Minion Pro"/>
          <w:lang w:val="it-IT"/>
        </w:rPr>
      </w:pPr>
      <w:r w:rsidRPr="006E4223">
        <w:rPr>
          <w:rFonts w:ascii="Minion Pro" w:hAnsi="Minion Pro"/>
        </w:rPr>
        <w:t>Chaucer</w:t>
      </w:r>
      <w:r w:rsidR="00875861">
        <w:rPr>
          <w:rFonts w:ascii="Minion Pro" w:hAnsi="Minion Pro"/>
        </w:rPr>
        <w:t>’</w:t>
      </w:r>
      <w:r w:rsidRPr="006E4223">
        <w:rPr>
          <w:rFonts w:ascii="Minion Pro" w:hAnsi="Minion Pro"/>
        </w:rPr>
        <w:t xml:space="preserve">s </w:t>
      </w:r>
      <w:r w:rsidRPr="006E4223">
        <w:rPr>
          <w:rStyle w:val="Emphasis"/>
          <w:rFonts w:ascii="Minion Pro" w:hAnsi="Minion Pro"/>
        </w:rPr>
        <w:t>Parlement of Foules</w:t>
      </w:r>
      <w:r w:rsidRPr="006E4223">
        <w:rPr>
          <w:rFonts w:ascii="Minion Pro" w:hAnsi="Minion Pro"/>
        </w:rPr>
        <w:t xml:space="preserve"> is an intertextual work that draws on a number of different texts, including Dante</w:t>
      </w:r>
      <w:r w:rsidR="00875861">
        <w:rPr>
          <w:rFonts w:ascii="Minion Pro" w:hAnsi="Minion Pro"/>
        </w:rPr>
        <w:t>’</w:t>
      </w:r>
      <w:r w:rsidRPr="006E4223">
        <w:rPr>
          <w:rFonts w:ascii="Minion Pro" w:hAnsi="Minion Pro"/>
        </w:rPr>
        <w:t xml:space="preserve">s </w:t>
      </w:r>
      <w:r w:rsidRPr="006E4223">
        <w:rPr>
          <w:rStyle w:val="Emphasis"/>
          <w:rFonts w:ascii="Minion Pro" w:hAnsi="Minion Pro"/>
        </w:rPr>
        <w:t>Commedia</w:t>
      </w:r>
      <w:r w:rsidRPr="006E4223">
        <w:rPr>
          <w:rFonts w:ascii="Minion Pro" w:hAnsi="Minion Pro"/>
        </w:rPr>
        <w:t>; the relevance, however, of Dante</w:t>
      </w:r>
      <w:r w:rsidR="00875861">
        <w:rPr>
          <w:rFonts w:ascii="Minion Pro" w:hAnsi="Minion Pro"/>
        </w:rPr>
        <w:t>’</w:t>
      </w:r>
      <w:r w:rsidRPr="006E4223">
        <w:rPr>
          <w:rFonts w:ascii="Minion Pro" w:hAnsi="Minion Pro"/>
        </w:rPr>
        <w:t>s poem for Chaucer</w:t>
      </w:r>
      <w:r w:rsidR="00875861">
        <w:rPr>
          <w:rFonts w:ascii="Minion Pro" w:hAnsi="Minion Pro"/>
        </w:rPr>
        <w:t>’</w:t>
      </w:r>
      <w:r w:rsidRPr="006E4223">
        <w:rPr>
          <w:rFonts w:ascii="Minion Pro" w:hAnsi="Minion Pro"/>
        </w:rPr>
        <w:t>s</w:t>
      </w:r>
      <w:r w:rsidR="00AD00A2">
        <w:rPr>
          <w:rFonts w:ascii="Minion Pro" w:hAnsi="Minion Pro"/>
        </w:rPr>
        <w:t>—</w:t>
      </w:r>
      <w:r w:rsidRPr="006E4223">
        <w:rPr>
          <w:rFonts w:ascii="Minion Pro" w:hAnsi="Minion Pro"/>
        </w:rPr>
        <w:t>which is also a dream vision</w:t>
      </w:r>
      <w:r w:rsidR="00AD00A2">
        <w:rPr>
          <w:rFonts w:ascii="Minion Pro" w:hAnsi="Minion Pro"/>
        </w:rPr>
        <w:t>—</w:t>
      </w:r>
      <w:r w:rsidRPr="006E4223">
        <w:rPr>
          <w:rFonts w:ascii="Minion Pro" w:hAnsi="Minion Pro"/>
        </w:rPr>
        <w:t xml:space="preserve">has not been sufficiently appreciated. In particular, the fifth canto of the </w:t>
      </w:r>
      <w:r w:rsidRPr="006E4223">
        <w:rPr>
          <w:rStyle w:val="Emphasis"/>
          <w:rFonts w:ascii="Minion Pro" w:hAnsi="Minion Pro"/>
        </w:rPr>
        <w:t>Inferno</w:t>
      </w:r>
      <w:r w:rsidRPr="006E4223">
        <w:rPr>
          <w:rFonts w:ascii="Minion Pro" w:hAnsi="Minion Pro"/>
        </w:rPr>
        <w:t xml:space="preserve"> seems relevant for a reading of Chaucer</w:t>
      </w:r>
      <w:r w:rsidR="00875861">
        <w:rPr>
          <w:rFonts w:ascii="Minion Pro" w:hAnsi="Minion Pro"/>
        </w:rPr>
        <w:t>’</w:t>
      </w:r>
      <w:r w:rsidRPr="006E4223">
        <w:rPr>
          <w:rFonts w:ascii="Minion Pro" w:hAnsi="Minion Pro"/>
        </w:rPr>
        <w:t>s poem. Dante</w:t>
      </w:r>
      <w:r w:rsidR="00875861">
        <w:rPr>
          <w:rFonts w:ascii="Minion Pro" w:hAnsi="Minion Pro"/>
        </w:rPr>
        <w:t>’</w:t>
      </w:r>
      <w:r w:rsidRPr="006E4223">
        <w:rPr>
          <w:rFonts w:ascii="Minion Pro" w:hAnsi="Minion Pro"/>
        </w:rPr>
        <w:t xml:space="preserve">s canto of condemned lovers serves both as a source for Chaucer and as a guide to interpreting the later poem. Chaucer does not condemn all forms of love, but distinguishes between the carnal passion symbolized by Paolo and Francesca that is inspired by the reading of romances, and a natural love that leads to marriage and offspring. Even the end of the </w:t>
      </w:r>
      <w:r w:rsidRPr="006E4223">
        <w:rPr>
          <w:rStyle w:val="Emphasis"/>
          <w:rFonts w:ascii="Minion Pro" w:hAnsi="Minion Pro"/>
        </w:rPr>
        <w:t>Parlement of Foules</w:t>
      </w:r>
      <w:r w:rsidRPr="006E4223">
        <w:rPr>
          <w:rFonts w:ascii="Minion Pro" w:hAnsi="Minion Pro"/>
        </w:rPr>
        <w:t xml:space="preserve">, where the narrator awakens from his dream vision and returns to his books, recalls </w:t>
      </w:r>
      <w:r w:rsidRPr="006E4223">
        <w:rPr>
          <w:rStyle w:val="Emphasis"/>
          <w:rFonts w:ascii="Minion Pro" w:hAnsi="Minion Pro"/>
        </w:rPr>
        <w:t>Inferno</w:t>
      </w:r>
      <w:r w:rsidRPr="006E4223">
        <w:rPr>
          <w:rFonts w:ascii="Minion Pro" w:hAnsi="Minion Pro"/>
        </w:rPr>
        <w:t xml:space="preserve"> 5; in Dante</w:t>
      </w:r>
      <w:r w:rsidR="00875861">
        <w:rPr>
          <w:rFonts w:ascii="Minion Pro" w:hAnsi="Minion Pro"/>
        </w:rPr>
        <w:t>’</w:t>
      </w:r>
      <w:r w:rsidRPr="006E4223">
        <w:rPr>
          <w:rFonts w:ascii="Minion Pro" w:hAnsi="Minion Pro"/>
        </w:rPr>
        <w:t xml:space="preserve">s poem, Paolo and Francesca are led into adultery by reading the romance of Lancelot tohowier, but they break off their reading too soon. </w:t>
      </w:r>
      <w:r w:rsidR="00875861">
        <w:rPr>
          <w:rFonts w:ascii="Minion Pro" w:hAnsi="Minion Pro"/>
        </w:rPr>
        <w:t>“</w:t>
      </w:r>
      <w:r w:rsidRPr="006E4223">
        <w:rPr>
          <w:rFonts w:ascii="Minion Pro" w:hAnsi="Minion Pro"/>
        </w:rPr>
        <w:t xml:space="preserve">Where Francesca </w:t>
      </w:r>
      <w:r w:rsidR="00875861">
        <w:rPr>
          <w:rFonts w:ascii="Minion Pro" w:hAnsi="Minion Pro"/>
        </w:rPr>
        <w:t>‘</w:t>
      </w:r>
      <w:r w:rsidRPr="006E4223">
        <w:rPr>
          <w:rFonts w:ascii="Minion Pro" w:hAnsi="Minion Pro"/>
        </w:rPr>
        <w:t>read no farther,</w:t>
      </w:r>
      <w:r w:rsidR="00875861">
        <w:rPr>
          <w:rFonts w:ascii="Minion Pro" w:hAnsi="Minion Pro"/>
        </w:rPr>
        <w:t>’</w:t>
      </w:r>
      <w:r w:rsidRPr="006E4223">
        <w:rPr>
          <w:rFonts w:ascii="Minion Pro" w:hAnsi="Minion Pro"/>
        </w:rPr>
        <w:t xml:space="preserve"> [Chaucer</w:t>
      </w:r>
      <w:r w:rsidR="00875861">
        <w:rPr>
          <w:rFonts w:ascii="Minion Pro" w:hAnsi="Minion Pro"/>
        </w:rPr>
        <w:t>’</w:t>
      </w:r>
      <w:r w:rsidRPr="006E4223">
        <w:rPr>
          <w:rFonts w:ascii="Minion Pro" w:hAnsi="Minion Pro"/>
        </w:rPr>
        <w:t>s narrator] reads on, seeking a better wisdom</w:t>
      </w:r>
      <w:r w:rsidR="00875861">
        <w:rPr>
          <w:rFonts w:ascii="Minion Pro" w:hAnsi="Minion Pro"/>
        </w:rPr>
        <w:t>”</w:t>
      </w:r>
      <w:r w:rsidRPr="006E4223">
        <w:rPr>
          <w:rFonts w:ascii="Minion Pro" w:hAnsi="Minion Pro"/>
        </w:rPr>
        <w:t xml:space="preserve"> (119). </w:t>
      </w:r>
      <w:r w:rsidRPr="00875861">
        <w:rPr>
          <w:rFonts w:ascii="Minion Pro" w:hAnsi="Minion Pro"/>
          <w:lang w:val="it-IT"/>
        </w:rPr>
        <w:t>[VSB</w:t>
      </w:r>
      <w:r w:rsidR="00942D4A" w:rsidRPr="00875861">
        <w:rPr>
          <w:rFonts w:ascii="Minion Pro" w:hAnsi="Minion Pro"/>
          <w:lang w:val="it-IT"/>
        </w:rPr>
        <w:t>]</w:t>
      </w:r>
    </w:p>
    <w:p w:rsidR="00942D4A" w:rsidRPr="00875861" w:rsidRDefault="00942D4A" w:rsidP="00142057">
      <w:pPr>
        <w:pStyle w:val="NormalWeb"/>
        <w:spacing w:before="0" w:beforeAutospacing="0" w:after="0" w:afterAutospacing="0"/>
        <w:rPr>
          <w:rFonts w:ascii="Minion Pro" w:hAnsi="Minion Pro"/>
          <w:lang w:val="it-IT"/>
        </w:rPr>
      </w:pPr>
    </w:p>
    <w:p w:rsidR="002C5E96" w:rsidRPr="006E4223" w:rsidRDefault="002C5E96" w:rsidP="002C5E96">
      <w:pPr>
        <w:pStyle w:val="NormalWeb"/>
        <w:spacing w:before="0" w:beforeAutospacing="0" w:after="0" w:afterAutospacing="0"/>
        <w:rPr>
          <w:rFonts w:ascii="Minion Pro" w:hAnsi="Minion Pro"/>
          <w:lang w:val="it-IT"/>
        </w:rPr>
      </w:pPr>
      <w:r w:rsidRPr="006E4223">
        <w:rPr>
          <w:rFonts w:ascii="Minion Pro" w:hAnsi="Minion Pro"/>
          <w:i/>
          <w:iCs/>
          <w:lang w:val="it-IT"/>
        </w:rPr>
        <w:lastRenderedPageBreak/>
        <w:t>Sotto il segno di Dante. Scritti in onore di Francesco Mazzoni</w:t>
      </w:r>
      <w:r w:rsidRPr="006E4223">
        <w:rPr>
          <w:rFonts w:ascii="Minion Pro" w:hAnsi="Minion Pro"/>
          <w:lang w:val="it-IT"/>
        </w:rPr>
        <w:t xml:space="preserve">. Edited by </w:t>
      </w:r>
      <w:r w:rsidRPr="002C5E96">
        <w:rPr>
          <w:rFonts w:ascii="Minion Pro" w:hAnsi="Minion Pro"/>
          <w:b/>
          <w:lang w:val="it-IT"/>
        </w:rPr>
        <w:t>Leonella Coglievina</w:t>
      </w:r>
      <w:r w:rsidRPr="006E4223">
        <w:rPr>
          <w:rFonts w:ascii="Minion Pro" w:hAnsi="Minion Pro"/>
          <w:lang w:val="it-IT"/>
        </w:rPr>
        <w:t xml:space="preserve"> and </w:t>
      </w:r>
      <w:r w:rsidRPr="002C5E96">
        <w:rPr>
          <w:rFonts w:ascii="Minion Pro" w:hAnsi="Minion Pro"/>
          <w:b/>
          <w:lang w:val="it-IT"/>
        </w:rPr>
        <w:t>Domenico De Robertis</w:t>
      </w:r>
      <w:r w:rsidRPr="006E4223">
        <w:rPr>
          <w:rFonts w:ascii="Minion Pro" w:hAnsi="Minion Pro"/>
          <w:lang w:val="it-IT"/>
        </w:rPr>
        <w:t xml:space="preserve">. Indici edited by </w:t>
      </w:r>
      <w:r w:rsidRPr="00AB27AC">
        <w:rPr>
          <w:rFonts w:ascii="Minion Pro" w:hAnsi="Minion Pro"/>
          <w:b/>
          <w:lang w:val="it-IT"/>
        </w:rPr>
        <w:t>Giuseppe Marrani</w:t>
      </w:r>
      <w:r w:rsidRPr="006E4223">
        <w:rPr>
          <w:rFonts w:ascii="Minion Pro" w:hAnsi="Minion Pro"/>
          <w:lang w:val="it-IT"/>
        </w:rPr>
        <w:t>. Firenze: Casa Editrice Le Lettere, 1998. xlviii, 367 p.</w:t>
      </w:r>
    </w:p>
    <w:p w:rsidR="002C5E96" w:rsidRPr="006E4223" w:rsidRDefault="002C5E96" w:rsidP="002C5E96">
      <w:pPr>
        <w:pStyle w:val="NormalWeb"/>
        <w:spacing w:before="0" w:beforeAutospacing="0" w:after="0" w:afterAutospacing="0"/>
        <w:rPr>
          <w:rFonts w:ascii="Minion Pro" w:hAnsi="Minion Pro"/>
        </w:rPr>
      </w:pPr>
      <w:r w:rsidRPr="006E4223">
        <w:rPr>
          <w:rFonts w:ascii="Minion Pro" w:hAnsi="Minion Pro"/>
          <w:lang w:val="it-IT"/>
        </w:rPr>
        <w:t>            </w:t>
      </w:r>
      <w:r w:rsidRPr="006E4223">
        <w:rPr>
          <w:rFonts w:ascii="Minion Pro" w:hAnsi="Minion Pro"/>
        </w:rPr>
        <w:t xml:space="preserve">In this </w:t>
      </w:r>
      <w:r w:rsidRPr="006E4223">
        <w:rPr>
          <w:rFonts w:ascii="Minion Pro" w:hAnsi="Minion Pro"/>
          <w:i/>
          <w:iCs/>
        </w:rPr>
        <w:t>Festschrift</w:t>
      </w:r>
      <w:r w:rsidRPr="006E4223">
        <w:rPr>
          <w:rFonts w:ascii="Minion Pro" w:hAnsi="Minion Pro"/>
        </w:rPr>
        <w:t xml:space="preserve"> presented to Francesco Mazzoni three essays are by North American scholars—Robert Hollander, Amilcare A. Iannucci, and Lino Pertile—, and abstracts of these essays may be found under the individual author</w:t>
      </w:r>
      <w:r w:rsidR="00875861">
        <w:rPr>
          <w:rFonts w:ascii="Minion Pro" w:hAnsi="Minion Pro"/>
        </w:rPr>
        <w:t>’</w:t>
      </w:r>
      <w:r w:rsidRPr="006E4223">
        <w:rPr>
          <w:rFonts w:ascii="Minion Pro" w:hAnsi="Minion Pro"/>
        </w:rPr>
        <w:t>s name.</w:t>
      </w:r>
    </w:p>
    <w:p w:rsidR="002C5E96" w:rsidRPr="006E4223" w:rsidRDefault="002C5E96" w:rsidP="002C5E96">
      <w:pPr>
        <w:rPr>
          <w:rFonts w:ascii="Minion Pro" w:eastAsia="Times New Roman" w:hAnsi="Minion Pro"/>
        </w:rPr>
      </w:pPr>
    </w:p>
    <w:p w:rsidR="002C5E96" w:rsidRPr="006E4223" w:rsidRDefault="002C5E96" w:rsidP="002C5E96">
      <w:pPr>
        <w:pStyle w:val="NormalWeb"/>
        <w:spacing w:before="0" w:beforeAutospacing="0" w:after="0" w:afterAutospacing="0"/>
        <w:rPr>
          <w:rFonts w:ascii="Minion Pro" w:hAnsi="Minion Pro"/>
        </w:rPr>
      </w:pPr>
      <w:r w:rsidRPr="006E4223">
        <w:rPr>
          <w:rFonts w:ascii="Minion Pro" w:hAnsi="Minion Pro"/>
          <w:b/>
          <w:bCs/>
        </w:rPr>
        <w:t>Sowell, Madison U.</w:t>
      </w:r>
      <w:r w:rsidRPr="006E4223">
        <w:rPr>
          <w:rFonts w:ascii="Minion Pro" w:hAnsi="Minion Pro"/>
        </w:rPr>
        <w:t xml:space="preserve"> </w:t>
      </w:r>
      <w:r w:rsidR="00875861">
        <w:rPr>
          <w:rFonts w:ascii="Minion Pro" w:hAnsi="Minion Pro"/>
        </w:rPr>
        <w:t>“</w:t>
      </w:r>
      <w:r w:rsidRPr="006E4223">
        <w:rPr>
          <w:rFonts w:ascii="Minion Pro" w:hAnsi="Minion Pro"/>
        </w:rPr>
        <w:t>Dante</w:t>
      </w:r>
      <w:r w:rsidR="00875861">
        <w:rPr>
          <w:rFonts w:ascii="Minion Pro" w:hAnsi="Minion Pro"/>
        </w:rPr>
        <w:t>’</w:t>
      </w:r>
      <w:r w:rsidRPr="006E4223">
        <w:rPr>
          <w:rFonts w:ascii="Minion Pro" w:hAnsi="Minion Pro"/>
        </w:rPr>
        <w:t>s Poetics of Sexuality.</w:t>
      </w:r>
      <w:r w:rsidR="00875861">
        <w:rPr>
          <w:rFonts w:ascii="Minion Pro" w:hAnsi="Minion Pro"/>
        </w:rPr>
        <w:t>”</w:t>
      </w:r>
      <w:r w:rsidRPr="006E4223">
        <w:rPr>
          <w:rFonts w:ascii="Minion Pro" w:hAnsi="Minion Pro"/>
        </w:rPr>
        <w:t xml:space="preserve"> In </w:t>
      </w:r>
      <w:r w:rsidRPr="006E4223">
        <w:rPr>
          <w:rFonts w:ascii="Minion Pro" w:hAnsi="Minion Pro"/>
          <w:i/>
          <w:iCs/>
        </w:rPr>
        <w:t>Exemplaria</w:t>
      </w:r>
      <w:r w:rsidRPr="006E4223">
        <w:rPr>
          <w:rFonts w:ascii="Minion Pro" w:hAnsi="Minion Pro"/>
        </w:rPr>
        <w:t>, 5, No. 2 (Fall 1993), 435-469.</w:t>
      </w:r>
    </w:p>
    <w:p w:rsidR="002C5E96" w:rsidRDefault="002C5E96" w:rsidP="002C5E96">
      <w:pPr>
        <w:pStyle w:val="NormalWeb"/>
        <w:spacing w:before="0" w:beforeAutospacing="0" w:after="0" w:afterAutospacing="0"/>
        <w:rPr>
          <w:rFonts w:ascii="Minion Pro" w:hAnsi="Minion Pro"/>
        </w:rPr>
      </w:pPr>
      <w:r w:rsidRPr="006E4223">
        <w:rPr>
          <w:rFonts w:ascii="Minion Pro" w:hAnsi="Minion Pro"/>
        </w:rPr>
        <w:t xml:space="preserve">            Sowell first presents the case for the connection of texts to bodies in </w:t>
      </w:r>
      <w:r w:rsidRPr="006E4223">
        <w:rPr>
          <w:rFonts w:ascii="Minion Pro" w:hAnsi="Minion Pro"/>
          <w:i/>
          <w:iCs/>
        </w:rPr>
        <w:t>Inferno</w:t>
      </w:r>
      <w:r w:rsidRPr="006E4223">
        <w:rPr>
          <w:rFonts w:ascii="Minion Pro" w:hAnsi="Minion Pro"/>
        </w:rPr>
        <w:t xml:space="preserve"> 28 (Mohammed and Alì), </w:t>
      </w:r>
      <w:r w:rsidRPr="006E4223">
        <w:rPr>
          <w:rFonts w:ascii="Minion Pro" w:hAnsi="Minion Pro"/>
          <w:i/>
          <w:iCs/>
        </w:rPr>
        <w:t>Purgatorio</w:t>
      </w:r>
      <w:r w:rsidRPr="006E4223">
        <w:rPr>
          <w:rFonts w:ascii="Minion Pro" w:hAnsi="Minion Pro"/>
        </w:rPr>
        <w:t xml:space="preserve"> 29 (the pageant of the Bible), and </w:t>
      </w:r>
      <w:r w:rsidRPr="006E4223">
        <w:rPr>
          <w:rFonts w:ascii="Minion Pro" w:hAnsi="Minion Pro"/>
          <w:i/>
          <w:iCs/>
        </w:rPr>
        <w:t>Paradiso</w:t>
      </w:r>
      <w:r w:rsidRPr="006E4223">
        <w:rPr>
          <w:rFonts w:ascii="Minion Pro" w:hAnsi="Minion Pro"/>
        </w:rPr>
        <w:t xml:space="preserve"> 18 (souls of just rulers). Next, he surveys the notion of the </w:t>
      </w:r>
      <w:r w:rsidRPr="006E4223">
        <w:rPr>
          <w:rFonts w:ascii="Minion Pro" w:hAnsi="Minion Pro"/>
          <w:i/>
          <w:iCs/>
        </w:rPr>
        <w:t>Commedia</w:t>
      </w:r>
      <w:r w:rsidRPr="006E4223">
        <w:rPr>
          <w:rFonts w:ascii="Minion Pro" w:hAnsi="Minion Pro"/>
        </w:rPr>
        <w:t xml:space="preserve"> as a reflection of the human body: Inferno is a womb of lack; Purgatory is phallic; Heaven is a womb of fullness. Then he considers the conceptual relationship of textuality to sexuality, as in the </w:t>
      </w:r>
      <w:r w:rsidRPr="006E4223">
        <w:rPr>
          <w:rFonts w:ascii="Minion Pro" w:hAnsi="Minion Pro"/>
          <w:i/>
          <w:iCs/>
        </w:rPr>
        <w:t>Vita Nuova</w:t>
      </w:r>
      <w:r w:rsidR="00875861">
        <w:rPr>
          <w:rFonts w:ascii="Minion Pro" w:hAnsi="Minion Pro"/>
        </w:rPr>
        <w:t>’</w:t>
      </w:r>
      <w:r w:rsidRPr="006E4223">
        <w:rPr>
          <w:rFonts w:ascii="Minion Pro" w:hAnsi="Minion Pro"/>
        </w:rPr>
        <w:t xml:space="preserve">s treatment of Beatrice, </w:t>
      </w:r>
      <w:r w:rsidRPr="006E4223">
        <w:rPr>
          <w:rFonts w:ascii="Minion Pro" w:hAnsi="Minion Pro"/>
          <w:i/>
          <w:iCs/>
        </w:rPr>
        <w:t>Inferno</w:t>
      </w:r>
      <w:r w:rsidRPr="006E4223">
        <w:rPr>
          <w:rFonts w:ascii="Minion Pro" w:hAnsi="Minion Pro"/>
        </w:rPr>
        <w:t xml:space="preserve"> 5, and </w:t>
      </w:r>
      <w:r w:rsidRPr="006E4223">
        <w:rPr>
          <w:rFonts w:ascii="Minion Pro" w:hAnsi="Minion Pro"/>
          <w:i/>
          <w:iCs/>
        </w:rPr>
        <w:t>Inferno</w:t>
      </w:r>
      <w:r w:rsidRPr="006E4223">
        <w:rPr>
          <w:rFonts w:ascii="Minion Pro" w:hAnsi="Minion Pro"/>
        </w:rPr>
        <w:t xml:space="preserve"> 25. For Dante, the possible sources for connecting corporal and sexual metaphors to poetry, books, and book production are legion (e.g., Alan of Lille). But the wordplay of the </w:t>
      </w:r>
      <w:r w:rsidRPr="006E4223">
        <w:rPr>
          <w:rFonts w:ascii="Minion Pro" w:hAnsi="Minion Pro"/>
          <w:i/>
          <w:iCs/>
        </w:rPr>
        <w:t>Purgatorio</w:t>
      </w:r>
      <w:r w:rsidRPr="006E4223">
        <w:rPr>
          <w:rFonts w:ascii="Minion Pro" w:hAnsi="Minion Pro"/>
        </w:rPr>
        <w:t xml:space="preserve"> is more urbane than Alan</w:t>
      </w:r>
      <w:r w:rsidR="00875861">
        <w:rPr>
          <w:rFonts w:ascii="Minion Pro" w:hAnsi="Minion Pro"/>
        </w:rPr>
        <w:t>’</w:t>
      </w:r>
      <w:r w:rsidRPr="006E4223">
        <w:rPr>
          <w:rFonts w:ascii="Minion Pro" w:hAnsi="Minion Pro"/>
        </w:rPr>
        <w:t xml:space="preserve">s: Dante orchestrates Cantos 23-26 to present poetry and sexuality </w:t>
      </w:r>
      <w:r w:rsidRPr="006E4223">
        <w:rPr>
          <w:rFonts w:ascii="Minion Pro" w:hAnsi="Minion Pro"/>
          <w:i/>
          <w:iCs/>
        </w:rPr>
        <w:t>in bono</w:t>
      </w:r>
      <w:r w:rsidRPr="006E4223">
        <w:rPr>
          <w:rFonts w:ascii="Minion Pro" w:hAnsi="Minion Pro"/>
        </w:rPr>
        <w:t xml:space="preserve">, and himself as an inspired scribe. In </w:t>
      </w:r>
      <w:r w:rsidRPr="006E4223">
        <w:rPr>
          <w:rFonts w:ascii="Minion Pro" w:hAnsi="Minion Pro"/>
          <w:i/>
          <w:iCs/>
        </w:rPr>
        <w:t>Paradiso</w:t>
      </w:r>
      <w:r w:rsidRPr="006E4223">
        <w:rPr>
          <w:rFonts w:ascii="Minion Pro" w:hAnsi="Minion Pro"/>
        </w:rPr>
        <w:t xml:space="preserve">, the poet employs amatory language to establish a voice like the prophets of old (e.g., Isaiah, </w:t>
      </w:r>
      <w:r w:rsidRPr="006E4223">
        <w:rPr>
          <w:rFonts w:ascii="Minion Pro" w:hAnsi="Minion Pro"/>
          <w:i/>
          <w:iCs/>
        </w:rPr>
        <w:t>Aeneid</w:t>
      </w:r>
      <w:r w:rsidRPr="006E4223">
        <w:rPr>
          <w:rFonts w:ascii="Minion Pro" w:hAnsi="Minion Pro"/>
        </w:rPr>
        <w:t xml:space="preserve"> 6). What gives new life is the realization of Dante</w:t>
      </w:r>
      <w:r w:rsidR="00875861">
        <w:rPr>
          <w:rFonts w:ascii="Minion Pro" w:hAnsi="Minion Pro"/>
        </w:rPr>
        <w:t>’</w:t>
      </w:r>
      <w:r w:rsidRPr="006E4223">
        <w:rPr>
          <w:rFonts w:ascii="Minion Pro" w:hAnsi="Minion Pro"/>
        </w:rPr>
        <w:t>s decision to incorporate and ameliorate amorous language is the new context he provides for the traditional language of love and his insistence that the body/text nexus is ultimately rooted in the greatest act known to mankind: the incarnation of the Word of God. [LW</w:t>
      </w:r>
      <w:r>
        <w:rPr>
          <w:rFonts w:ascii="Minion Pro" w:hAnsi="Minion Pro"/>
        </w:rPr>
        <w:t>]</w:t>
      </w:r>
    </w:p>
    <w:p w:rsidR="002C5E96" w:rsidRDefault="002C5E96" w:rsidP="002C5E96">
      <w:pPr>
        <w:pStyle w:val="NormalWeb"/>
        <w:spacing w:before="0" w:beforeAutospacing="0" w:after="0" w:afterAutospacing="0"/>
        <w:rPr>
          <w:rFonts w:ascii="Minion Pro" w:hAnsi="Minion Pro"/>
        </w:rPr>
      </w:pPr>
    </w:p>
    <w:p w:rsidR="002C5E96" w:rsidRPr="006E4223" w:rsidRDefault="002C5E96" w:rsidP="002C5E96">
      <w:pPr>
        <w:pStyle w:val="NormalWeb"/>
        <w:spacing w:before="0" w:beforeAutospacing="0" w:after="0" w:afterAutospacing="0"/>
        <w:rPr>
          <w:rFonts w:ascii="Minion Pro" w:hAnsi="Minion Pro"/>
        </w:rPr>
      </w:pPr>
      <w:r w:rsidRPr="006E4223">
        <w:rPr>
          <w:rFonts w:ascii="Minion Pro" w:hAnsi="Minion Pro"/>
          <w:b/>
          <w:bCs/>
        </w:rPr>
        <w:t>Sowell, Madison U.</w:t>
      </w:r>
      <w:r w:rsidRPr="006E4223">
        <w:rPr>
          <w:rFonts w:ascii="Minion Pro" w:hAnsi="Minion Pro"/>
        </w:rPr>
        <w:t xml:space="preserve"> </w:t>
      </w:r>
      <w:r w:rsidR="00875861">
        <w:rPr>
          <w:rFonts w:ascii="Minion Pro" w:hAnsi="Minion Pro"/>
        </w:rPr>
        <w:t>“‘</w:t>
      </w:r>
      <w:r w:rsidRPr="006E4223">
        <w:rPr>
          <w:rFonts w:ascii="Minion Pro" w:hAnsi="Minion Pro"/>
        </w:rPr>
        <w:t>The Jingling Sound of Like Endings</w:t>
      </w:r>
      <w:r w:rsidR="00875861">
        <w:rPr>
          <w:rFonts w:ascii="Minion Pro" w:hAnsi="Minion Pro"/>
        </w:rPr>
        <w:t>’</w:t>
      </w:r>
      <w:r w:rsidRPr="006E4223">
        <w:rPr>
          <w:rFonts w:ascii="Minion Pro" w:hAnsi="Minion Pro"/>
        </w:rPr>
        <w:t xml:space="preserve">: Genesis and Evolution of the </w:t>
      </w:r>
      <w:r w:rsidRPr="006E4223">
        <w:rPr>
          <w:rFonts w:ascii="Minion Pro" w:hAnsi="Minion Pro"/>
          <w:i/>
          <w:iCs/>
        </w:rPr>
        <w:t>Grembo-Nembo-Lembo</w:t>
      </w:r>
      <w:r w:rsidRPr="006E4223">
        <w:rPr>
          <w:rFonts w:ascii="Minion Pro" w:hAnsi="Minion Pro"/>
        </w:rPr>
        <w:t xml:space="preserve"> Rhyme.</w:t>
      </w:r>
      <w:r w:rsidR="00875861">
        <w:rPr>
          <w:rFonts w:ascii="Minion Pro" w:hAnsi="Minion Pro"/>
        </w:rPr>
        <w:t>”</w:t>
      </w:r>
      <w:r w:rsidRPr="006E4223">
        <w:rPr>
          <w:rFonts w:ascii="Minion Pro" w:hAnsi="Minion Pro"/>
        </w:rPr>
        <w:t xml:space="preserve"> In </w:t>
      </w:r>
      <w:r w:rsidRPr="006E4223">
        <w:rPr>
          <w:rFonts w:ascii="Minion Pro" w:hAnsi="Minion Pro"/>
          <w:i/>
          <w:iCs/>
        </w:rPr>
        <w:t>Studies for Dante. . . (q.v.)</w:t>
      </w:r>
      <w:r w:rsidRPr="006E4223">
        <w:rPr>
          <w:rFonts w:ascii="Minion Pro" w:hAnsi="Minion Pro"/>
        </w:rPr>
        <w:t>, pp. 487-500.</w:t>
      </w:r>
    </w:p>
    <w:p w:rsidR="002C5E96" w:rsidRPr="006E4223" w:rsidRDefault="002C5E96" w:rsidP="002C5E96">
      <w:pPr>
        <w:pStyle w:val="NormalWeb"/>
        <w:spacing w:before="0" w:beforeAutospacing="0" w:after="0" w:afterAutospacing="0"/>
        <w:rPr>
          <w:rFonts w:ascii="Minion Pro" w:hAnsi="Minion Pro"/>
        </w:rPr>
      </w:pPr>
      <w:r w:rsidRPr="006E4223">
        <w:rPr>
          <w:rFonts w:ascii="Minion Pro" w:hAnsi="Minion Pro"/>
        </w:rPr>
        <w:t>            In his analysis of Petrarch</w:t>
      </w:r>
      <w:r w:rsidR="00875861">
        <w:rPr>
          <w:rFonts w:ascii="Minion Pro" w:hAnsi="Minion Pro"/>
        </w:rPr>
        <w:t>’</w:t>
      </w:r>
      <w:r w:rsidRPr="006E4223">
        <w:rPr>
          <w:rFonts w:ascii="Minion Pro" w:hAnsi="Minion Pro"/>
        </w:rPr>
        <w:t xml:space="preserve">s sources for the </w:t>
      </w:r>
      <w:r w:rsidRPr="006E4223">
        <w:rPr>
          <w:rFonts w:ascii="Minion Pro" w:hAnsi="Minion Pro"/>
          <w:i/>
          <w:iCs/>
        </w:rPr>
        <w:t>grembo-nembo-lembo</w:t>
      </w:r>
      <w:r w:rsidRPr="006E4223">
        <w:rPr>
          <w:rFonts w:ascii="Minion Pro" w:hAnsi="Minion Pro"/>
        </w:rPr>
        <w:t xml:space="preserve"> rhyme in </w:t>
      </w:r>
      <w:r w:rsidR="00875861">
        <w:rPr>
          <w:rFonts w:ascii="Minion Pro" w:hAnsi="Minion Pro"/>
        </w:rPr>
        <w:t>“</w:t>
      </w:r>
      <w:r w:rsidRPr="006E4223">
        <w:rPr>
          <w:rFonts w:ascii="Minion Pro" w:hAnsi="Minion Pro"/>
        </w:rPr>
        <w:t>Chiare fresche et dolci acque</w:t>
      </w:r>
      <w:r w:rsidR="00875861">
        <w:rPr>
          <w:rFonts w:ascii="Minion Pro" w:hAnsi="Minion Pro"/>
        </w:rPr>
        <w:t>”</w:t>
      </w:r>
      <w:r w:rsidRPr="006E4223">
        <w:rPr>
          <w:rFonts w:ascii="Minion Pro" w:hAnsi="Minion Pro"/>
        </w:rPr>
        <w:t xml:space="preserve"> (</w:t>
      </w:r>
      <w:r w:rsidRPr="006E4223">
        <w:rPr>
          <w:rFonts w:ascii="Minion Pro" w:hAnsi="Minion Pro"/>
          <w:i/>
          <w:iCs/>
        </w:rPr>
        <w:t>Canzoniere</w:t>
      </w:r>
      <w:r w:rsidRPr="006E4223">
        <w:rPr>
          <w:rFonts w:ascii="Minion Pro" w:hAnsi="Minion Pro"/>
        </w:rPr>
        <w:t xml:space="preserve"> 126), and their subsequent evolution in the Italian lyric tradition, Sowell cites their use by Dante in </w:t>
      </w:r>
      <w:r w:rsidRPr="006E4223">
        <w:rPr>
          <w:rFonts w:ascii="Minion Pro" w:hAnsi="Minion Pro"/>
          <w:i/>
          <w:iCs/>
        </w:rPr>
        <w:t>Purgatorio</w:t>
      </w:r>
      <w:r w:rsidRPr="006E4223">
        <w:rPr>
          <w:rFonts w:ascii="Minion Pro" w:hAnsi="Minion Pro"/>
        </w:rPr>
        <w:t xml:space="preserve"> 7:67-72: </w:t>
      </w:r>
      <w:r w:rsidRPr="006E4223">
        <w:rPr>
          <w:rFonts w:ascii="Minion Pro" w:hAnsi="Minion Pro"/>
          <w:i/>
          <w:iCs/>
        </w:rPr>
        <w:t>grembo-sghembo-lembo</w:t>
      </w:r>
      <w:r w:rsidRPr="006E4223">
        <w:rPr>
          <w:rFonts w:ascii="Minion Pro" w:hAnsi="Minion Pro"/>
        </w:rPr>
        <w:t>.</w:t>
      </w:r>
    </w:p>
    <w:p w:rsidR="002C5E96" w:rsidRPr="006E4223" w:rsidRDefault="002C5E96" w:rsidP="002C5E96">
      <w:pPr>
        <w:rPr>
          <w:rFonts w:ascii="Minion Pro" w:eastAsia="Times New Roman" w:hAnsi="Minion Pro"/>
        </w:rPr>
      </w:pPr>
    </w:p>
    <w:p w:rsidR="002C5E96" w:rsidRPr="006E4223" w:rsidRDefault="002C5E96" w:rsidP="002C5E96">
      <w:pPr>
        <w:pStyle w:val="NormalWeb"/>
        <w:spacing w:before="0" w:beforeAutospacing="0" w:after="0" w:afterAutospacing="0"/>
        <w:rPr>
          <w:rFonts w:ascii="Minion Pro" w:hAnsi="Minion Pro"/>
        </w:rPr>
      </w:pPr>
      <w:r w:rsidRPr="006E4223">
        <w:rPr>
          <w:rFonts w:ascii="Minion Pro" w:hAnsi="Minion Pro"/>
          <w:b/>
          <w:bCs/>
        </w:rPr>
        <w:t>Sowell, Madison U.</w:t>
      </w:r>
      <w:r w:rsidRPr="006E4223">
        <w:rPr>
          <w:rFonts w:ascii="Minion Pro" w:hAnsi="Minion Pro"/>
        </w:rPr>
        <w:t xml:space="preserve">. </w:t>
      </w:r>
      <w:r w:rsidR="00875861">
        <w:rPr>
          <w:rFonts w:ascii="Minion Pro" w:hAnsi="Minion Pro"/>
        </w:rPr>
        <w:t>“</w:t>
      </w:r>
      <w:r w:rsidRPr="006E4223">
        <w:rPr>
          <w:rFonts w:ascii="Minion Pro" w:hAnsi="Minion Pro"/>
        </w:rPr>
        <w:t>Survival Poetics: Primo Levi</w:t>
      </w:r>
      <w:r w:rsidR="00875861">
        <w:rPr>
          <w:rFonts w:ascii="Minion Pro" w:hAnsi="Minion Pro"/>
        </w:rPr>
        <w:t>’</w:t>
      </w:r>
      <w:r w:rsidRPr="006E4223">
        <w:rPr>
          <w:rFonts w:ascii="Minion Pro" w:hAnsi="Minion Pro"/>
        </w:rPr>
        <w:t>s Remembering of Dante</w:t>
      </w:r>
      <w:r w:rsidR="00875861">
        <w:rPr>
          <w:rFonts w:ascii="Minion Pro" w:hAnsi="Minion Pro"/>
        </w:rPr>
        <w:t>’</w:t>
      </w:r>
      <w:r w:rsidRPr="006E4223">
        <w:rPr>
          <w:rFonts w:ascii="Minion Pro" w:hAnsi="Minion Pro"/>
        </w:rPr>
        <w:t>s Ulysses.</w:t>
      </w:r>
      <w:r w:rsidR="00875861">
        <w:rPr>
          <w:rFonts w:ascii="Minion Pro" w:hAnsi="Minion Pro"/>
        </w:rPr>
        <w:t>”</w:t>
      </w:r>
      <w:r w:rsidRPr="006E4223">
        <w:rPr>
          <w:rFonts w:ascii="Minion Pro" w:hAnsi="Minion Pro"/>
        </w:rPr>
        <w:t xml:space="preserve"> In </w:t>
      </w:r>
      <w:r w:rsidRPr="006E4223">
        <w:rPr>
          <w:rFonts w:ascii="Minion Pro" w:hAnsi="Minion Pro"/>
          <w:i/>
          <w:iCs/>
        </w:rPr>
        <w:t>Literature and Belief</w:t>
      </w:r>
      <w:r w:rsidRPr="006E4223">
        <w:rPr>
          <w:rFonts w:ascii="Minion Pro" w:hAnsi="Minion Pro"/>
        </w:rPr>
        <w:t>, 18, No. 2 (1998), 1-19.</w:t>
      </w:r>
    </w:p>
    <w:p w:rsidR="002C5E96" w:rsidRDefault="002C5E96" w:rsidP="002C5E96">
      <w:pPr>
        <w:pStyle w:val="NormalWeb"/>
        <w:spacing w:before="0" w:beforeAutospacing="0" w:after="0" w:afterAutospacing="0"/>
        <w:rPr>
          <w:rFonts w:ascii="Minion Pro" w:hAnsi="Minion Pro"/>
        </w:rPr>
      </w:pPr>
      <w:r w:rsidRPr="006E4223">
        <w:rPr>
          <w:rFonts w:ascii="Minion Pro" w:hAnsi="Minion Pro"/>
        </w:rPr>
        <w:t xml:space="preserve">            At a key moment in his memoir of his brutal existence in Auschwitz, </w:t>
      </w:r>
      <w:r w:rsidRPr="006E4223">
        <w:rPr>
          <w:rFonts w:ascii="Minion Pro" w:hAnsi="Minion Pro"/>
          <w:i/>
          <w:iCs/>
        </w:rPr>
        <w:t>Se questo è un uomo</w:t>
      </w:r>
      <w:r w:rsidRPr="006E4223">
        <w:rPr>
          <w:rFonts w:ascii="Minion Pro" w:hAnsi="Minion Pro"/>
        </w:rPr>
        <w:t xml:space="preserve">, Primo Levi recounts an encounter with a fellow French prisoner, whom Levi attempts to teach Italian. During this exchange, Levi recites as much as he can remember of the Ulysses episode from </w:t>
      </w:r>
      <w:r w:rsidRPr="006E4223">
        <w:rPr>
          <w:rFonts w:ascii="Minion Pro" w:hAnsi="Minion Pro"/>
          <w:i/>
          <w:iCs/>
        </w:rPr>
        <w:t>Inferno</w:t>
      </w:r>
      <w:r w:rsidRPr="006E4223">
        <w:rPr>
          <w:rFonts w:ascii="Minion Pro" w:hAnsi="Minion Pro"/>
        </w:rPr>
        <w:t xml:space="preserve"> 26, but he is unable to recall key portions of the canto, which he ascribes to </w:t>
      </w:r>
      <w:r w:rsidR="00875861">
        <w:rPr>
          <w:rFonts w:ascii="Minion Pro" w:hAnsi="Minion Pro"/>
        </w:rPr>
        <w:t>“</w:t>
      </w:r>
      <w:r w:rsidRPr="006E4223">
        <w:rPr>
          <w:rFonts w:ascii="Minion Pro" w:hAnsi="Minion Pro"/>
        </w:rPr>
        <w:t>un buco nella memoria.</w:t>
      </w:r>
      <w:r w:rsidR="00875861">
        <w:rPr>
          <w:rFonts w:ascii="Minion Pro" w:hAnsi="Minion Pro"/>
        </w:rPr>
        <w:t>”</w:t>
      </w:r>
      <w:r w:rsidRPr="006E4223">
        <w:rPr>
          <w:rFonts w:ascii="Minion Pro" w:hAnsi="Minion Pro"/>
        </w:rPr>
        <w:t xml:space="preserve"> These gaps in Levi</w:t>
      </w:r>
      <w:r w:rsidR="00875861">
        <w:rPr>
          <w:rFonts w:ascii="Minion Pro" w:hAnsi="Minion Pro"/>
        </w:rPr>
        <w:t>’</w:t>
      </w:r>
      <w:r w:rsidRPr="006E4223">
        <w:rPr>
          <w:rFonts w:ascii="Minion Pro" w:hAnsi="Minion Pro"/>
        </w:rPr>
        <w:t>s memory underscore the underlying purpose of the memoir, a searching attempt to raise the unanswerable question of why and how Aushwitz could have existed. In Dante</w:t>
      </w:r>
      <w:r w:rsidR="00875861">
        <w:rPr>
          <w:rFonts w:ascii="Minion Pro" w:hAnsi="Minion Pro"/>
        </w:rPr>
        <w:t>’</w:t>
      </w:r>
      <w:r w:rsidRPr="006E4223">
        <w:rPr>
          <w:rFonts w:ascii="Minion Pro" w:hAnsi="Minion Pro"/>
        </w:rPr>
        <w:t xml:space="preserve">s poem, Ulysses is the voyager </w:t>
      </w:r>
      <w:r w:rsidRPr="006E4223">
        <w:rPr>
          <w:rFonts w:ascii="Minion Pro" w:hAnsi="Minion Pro"/>
          <w:i/>
          <w:iCs/>
        </w:rPr>
        <w:t>in malo</w:t>
      </w:r>
      <w:r w:rsidRPr="006E4223">
        <w:rPr>
          <w:rFonts w:ascii="Minion Pro" w:hAnsi="Minion Pro"/>
        </w:rPr>
        <w:t xml:space="preserve"> opposed to the Dante the pilgrim, the voyager </w:t>
      </w:r>
      <w:r w:rsidRPr="006E4223">
        <w:rPr>
          <w:rFonts w:ascii="Minion Pro" w:hAnsi="Minion Pro"/>
          <w:i/>
          <w:iCs/>
        </w:rPr>
        <w:t>in bono</w:t>
      </w:r>
      <w:r w:rsidRPr="006E4223">
        <w:rPr>
          <w:rFonts w:ascii="Minion Pro" w:hAnsi="Minion Pro"/>
        </w:rPr>
        <w:t xml:space="preserve"> who makes a similar voyage at God</w:t>
      </w:r>
      <w:r w:rsidR="00875861">
        <w:rPr>
          <w:rFonts w:ascii="Minion Pro" w:hAnsi="Minion Pro"/>
        </w:rPr>
        <w:t>’</w:t>
      </w:r>
      <w:r w:rsidRPr="006E4223">
        <w:rPr>
          <w:rFonts w:ascii="Minion Pro" w:hAnsi="Minion Pro"/>
        </w:rPr>
        <w:t>s command. Levi</w:t>
      </w:r>
      <w:r w:rsidR="00875861">
        <w:rPr>
          <w:rFonts w:ascii="Minion Pro" w:hAnsi="Minion Pro"/>
        </w:rPr>
        <w:t>’</w:t>
      </w:r>
      <w:r w:rsidRPr="006E4223">
        <w:rPr>
          <w:rFonts w:ascii="Minion Pro" w:hAnsi="Minion Pro"/>
        </w:rPr>
        <w:t xml:space="preserve">s adaptation of the </w:t>
      </w:r>
      <w:r w:rsidRPr="006E4223">
        <w:rPr>
          <w:rFonts w:ascii="Minion Pro" w:hAnsi="Minion Pro"/>
        </w:rPr>
        <w:lastRenderedPageBreak/>
        <w:t xml:space="preserve">Ulysses episode reveals a man who exists in a </w:t>
      </w:r>
      <w:r w:rsidR="00875861">
        <w:rPr>
          <w:rFonts w:ascii="Minion Pro" w:hAnsi="Minion Pro"/>
        </w:rPr>
        <w:t>“‘</w:t>
      </w:r>
      <w:r w:rsidRPr="006E4223">
        <w:rPr>
          <w:rFonts w:ascii="Minion Pro" w:hAnsi="Minion Pro"/>
        </w:rPr>
        <w:t>no man</w:t>
      </w:r>
      <w:r w:rsidR="00875861">
        <w:rPr>
          <w:rFonts w:ascii="Minion Pro" w:hAnsi="Minion Pro"/>
        </w:rPr>
        <w:t>’</w:t>
      </w:r>
      <w:r w:rsidRPr="006E4223">
        <w:rPr>
          <w:rFonts w:ascii="Minion Pro" w:hAnsi="Minion Pro"/>
        </w:rPr>
        <w:t>s land</w:t>
      </w:r>
      <w:r w:rsidR="00875861">
        <w:rPr>
          <w:rFonts w:ascii="Minion Pro" w:hAnsi="Minion Pro"/>
        </w:rPr>
        <w:t>’</w:t>
      </w:r>
      <w:r w:rsidRPr="006E4223">
        <w:rPr>
          <w:rFonts w:ascii="Minion Pro" w:hAnsi="Minion Pro"/>
        </w:rPr>
        <w:t xml:space="preserve"> somewhere between the extremes of </w:t>
      </w:r>
      <w:r w:rsidRPr="006E4223">
        <w:rPr>
          <w:rFonts w:ascii="Minion Pro" w:hAnsi="Minion Pro"/>
          <w:i/>
          <w:iCs/>
        </w:rPr>
        <w:t>in malo</w:t>
      </w:r>
      <w:r w:rsidRPr="006E4223">
        <w:rPr>
          <w:rFonts w:ascii="Minion Pro" w:hAnsi="Minion Pro"/>
        </w:rPr>
        <w:t xml:space="preserve"> and </w:t>
      </w:r>
      <w:r w:rsidRPr="006E4223">
        <w:rPr>
          <w:rFonts w:ascii="Minion Pro" w:hAnsi="Minion Pro"/>
          <w:i/>
          <w:iCs/>
        </w:rPr>
        <w:t>in bono</w:t>
      </w:r>
      <w:r w:rsidRPr="006E4223">
        <w:rPr>
          <w:rFonts w:ascii="Minion Pro" w:hAnsi="Minion Pro"/>
        </w:rPr>
        <w:t xml:space="preserve"> readings of the figure of Ulysses.</w:t>
      </w:r>
      <w:r w:rsidR="00875861">
        <w:rPr>
          <w:rFonts w:ascii="Minion Pro" w:hAnsi="Minion Pro"/>
        </w:rPr>
        <w:t>”</w:t>
      </w:r>
      <w:r w:rsidRPr="006E4223">
        <w:rPr>
          <w:rFonts w:ascii="Minion Pro" w:hAnsi="Minion Pro"/>
        </w:rPr>
        <w:t xml:space="preserve"> [VSB</w:t>
      </w:r>
      <w:r>
        <w:rPr>
          <w:rFonts w:ascii="Minion Pro" w:hAnsi="Minion Pro"/>
        </w:rPr>
        <w:t>]</w:t>
      </w:r>
    </w:p>
    <w:p w:rsidR="002C5E96" w:rsidRDefault="002C5E96" w:rsidP="002C5E96">
      <w:pPr>
        <w:pStyle w:val="NormalWeb"/>
        <w:spacing w:before="0" w:beforeAutospacing="0" w:after="0" w:afterAutospacing="0"/>
        <w:rPr>
          <w:rFonts w:ascii="Minion Pro" w:hAnsi="Minion Pro"/>
        </w:rPr>
      </w:pPr>
    </w:p>
    <w:p w:rsidR="002C5E96" w:rsidRDefault="002C5E96" w:rsidP="002C5E96">
      <w:pPr>
        <w:pStyle w:val="NormalWeb"/>
        <w:spacing w:before="0" w:beforeAutospacing="0" w:after="0" w:afterAutospacing="0"/>
        <w:rPr>
          <w:rFonts w:ascii="Minion Pro" w:hAnsi="Minion Pro"/>
        </w:rPr>
      </w:pPr>
      <w:r w:rsidRPr="006E4223">
        <w:rPr>
          <w:rFonts w:ascii="Minion Pro" w:hAnsi="Minion Pro"/>
          <w:b/>
          <w:bCs/>
        </w:rPr>
        <w:t>Stewart, Pamela D.</w:t>
      </w:r>
      <w:r w:rsidRPr="006E4223">
        <w:rPr>
          <w:rFonts w:ascii="Minion Pro" w:hAnsi="Minion Pro"/>
        </w:rPr>
        <w:t xml:space="preserve"> (Joint author). See </w:t>
      </w:r>
      <w:r w:rsidRPr="006E4223">
        <w:rPr>
          <w:rFonts w:ascii="Minion Pro" w:hAnsi="Minion Pro"/>
          <w:b/>
          <w:bCs/>
        </w:rPr>
        <w:t>D</w:t>
      </w:r>
      <w:r w:rsidR="00875861">
        <w:rPr>
          <w:rFonts w:ascii="Minion Pro" w:hAnsi="Minion Pro"/>
          <w:b/>
          <w:bCs/>
        </w:rPr>
        <w:t>’</w:t>
      </w:r>
      <w:r w:rsidRPr="006E4223">
        <w:rPr>
          <w:rFonts w:ascii="Minion Pro" w:hAnsi="Minion Pro"/>
          <w:b/>
          <w:bCs/>
        </w:rPr>
        <w:t>Andrea, Antonio.</w:t>
      </w:r>
      <w:r>
        <w:rPr>
          <w:rFonts w:ascii="Minion Pro" w:hAnsi="Minion Pro"/>
        </w:rPr>
        <w:t xml:space="preserve"> </w:t>
      </w:r>
    </w:p>
    <w:p w:rsidR="002C5E96" w:rsidRDefault="002C5E96" w:rsidP="002C5E96">
      <w:pPr>
        <w:pStyle w:val="NormalWeb"/>
        <w:spacing w:before="0" w:beforeAutospacing="0" w:after="0" w:afterAutospacing="0"/>
        <w:rPr>
          <w:rFonts w:ascii="Minion Pro" w:hAnsi="Minion Pro"/>
        </w:rPr>
      </w:pPr>
    </w:p>
    <w:p w:rsidR="002C5E96" w:rsidRPr="002C5E96" w:rsidRDefault="002C5E96" w:rsidP="002C5E96">
      <w:pPr>
        <w:pStyle w:val="NormalWeb"/>
        <w:spacing w:before="0" w:beforeAutospacing="0" w:after="0" w:afterAutospacing="0"/>
        <w:rPr>
          <w:rFonts w:ascii="Minion Pro" w:hAnsi="Minion Pro"/>
          <w:lang w:val="it-IT"/>
        </w:rPr>
      </w:pPr>
      <w:r w:rsidRPr="006E4223">
        <w:rPr>
          <w:rFonts w:ascii="Minion Pro" w:hAnsi="Minion Pro"/>
          <w:i/>
          <w:iCs/>
        </w:rPr>
        <w:t>Studies for Dante. Essays in Honor of Dante Della Terza</w:t>
      </w:r>
      <w:r w:rsidRPr="006E4223">
        <w:rPr>
          <w:rFonts w:ascii="Minion Pro" w:hAnsi="Minion Pro"/>
        </w:rPr>
        <w:t xml:space="preserve">. </w:t>
      </w:r>
      <w:r w:rsidRPr="006E4223">
        <w:rPr>
          <w:rFonts w:ascii="Minion Pro" w:hAnsi="Minion Pro"/>
          <w:lang w:val="it-IT"/>
        </w:rPr>
        <w:t xml:space="preserve">Edited by </w:t>
      </w:r>
      <w:r w:rsidRPr="005469A2">
        <w:rPr>
          <w:rFonts w:ascii="Minion Pro" w:hAnsi="Minion Pro"/>
          <w:b/>
          <w:lang w:val="it-IT"/>
        </w:rPr>
        <w:t>Franco Fido</w:t>
      </w:r>
      <w:r w:rsidRPr="006E4223">
        <w:rPr>
          <w:rFonts w:ascii="Minion Pro" w:hAnsi="Minion Pro"/>
          <w:lang w:val="it-IT"/>
        </w:rPr>
        <w:t xml:space="preserve">, </w:t>
      </w:r>
      <w:r w:rsidRPr="005469A2">
        <w:rPr>
          <w:rFonts w:ascii="Minion Pro" w:hAnsi="Minion Pro"/>
          <w:b/>
          <w:lang w:val="it-IT"/>
        </w:rPr>
        <w:t>Rena A. Syska-Lamparska</w:t>
      </w:r>
      <w:r w:rsidRPr="006E4223">
        <w:rPr>
          <w:rFonts w:ascii="Minion Pro" w:hAnsi="Minion Pro"/>
          <w:lang w:val="it-IT"/>
        </w:rPr>
        <w:t xml:space="preserve">, and </w:t>
      </w:r>
      <w:r w:rsidRPr="005469A2">
        <w:rPr>
          <w:rFonts w:ascii="Minion Pro" w:hAnsi="Minion Pro"/>
          <w:b/>
          <w:lang w:val="it-IT"/>
        </w:rPr>
        <w:t>Pamela D. Stewart</w:t>
      </w:r>
      <w:r w:rsidRPr="006E4223">
        <w:rPr>
          <w:rFonts w:ascii="Minion Pro" w:hAnsi="Minion Pro"/>
          <w:lang w:val="it-IT"/>
        </w:rPr>
        <w:t>. Fiesole: Edizioni Cadmo, 1998. xxv, 512 p.</w:t>
      </w:r>
    </w:p>
    <w:p w:rsidR="002C5E96" w:rsidRPr="006E4223" w:rsidRDefault="002C5E96" w:rsidP="002C5E96">
      <w:pPr>
        <w:pStyle w:val="NormalWeb"/>
        <w:spacing w:before="0" w:beforeAutospacing="0" w:after="0" w:afterAutospacing="0"/>
        <w:rPr>
          <w:rFonts w:ascii="Minion Pro" w:hAnsi="Minion Pro"/>
        </w:rPr>
      </w:pPr>
      <w:r w:rsidRPr="006E4223">
        <w:rPr>
          <w:rFonts w:ascii="Minion Pro" w:hAnsi="Minion Pro"/>
          <w:lang w:val="it-IT"/>
        </w:rPr>
        <w:t>            </w:t>
      </w:r>
      <w:r w:rsidRPr="006E4223">
        <w:rPr>
          <w:rFonts w:ascii="Minion Pro" w:hAnsi="Minion Pro"/>
        </w:rPr>
        <w:t>In this volume of thirty-eight essays honoring Dante Della Terza, seven treat Dante and are the work of American-based scholars—Ron D. K. Banerjee, Antonio D</w:t>
      </w:r>
      <w:r w:rsidR="00875861">
        <w:rPr>
          <w:rFonts w:ascii="Minion Pro" w:hAnsi="Minion Pro"/>
        </w:rPr>
        <w:t>’</w:t>
      </w:r>
      <w:r w:rsidRPr="006E4223">
        <w:rPr>
          <w:rFonts w:ascii="Minion Pro" w:hAnsi="Minion Pro"/>
        </w:rPr>
        <w:t>Andrea, John Freccero, Amilcare A. Iannucci, Deborah Parker, Ricardo J. Quinones, Madison U. Sowell, and Pamela D. Stewart. These are listed separately in this bibliography under the individual author</w:t>
      </w:r>
      <w:r w:rsidR="00875861">
        <w:rPr>
          <w:rFonts w:ascii="Minion Pro" w:hAnsi="Minion Pro"/>
        </w:rPr>
        <w:t>’</w:t>
      </w:r>
      <w:r w:rsidRPr="006E4223">
        <w:rPr>
          <w:rFonts w:ascii="Minion Pro" w:hAnsi="Minion Pro"/>
        </w:rPr>
        <w:t>s name.</w:t>
      </w:r>
    </w:p>
    <w:p w:rsidR="002C5E96" w:rsidRDefault="002C5E96" w:rsidP="00142057">
      <w:pPr>
        <w:pStyle w:val="NormalWeb"/>
        <w:spacing w:before="0" w:beforeAutospacing="0" w:after="0" w:afterAutospacing="0"/>
        <w:rPr>
          <w:rFonts w:ascii="Minion Pro" w:hAnsi="Minion Pro"/>
        </w:rPr>
      </w:pPr>
    </w:p>
    <w:p w:rsidR="007E3A2A" w:rsidRPr="006E4223" w:rsidRDefault="007E3A2A" w:rsidP="007E3A2A">
      <w:pPr>
        <w:pStyle w:val="NormalWeb"/>
        <w:spacing w:before="0" w:beforeAutospacing="0" w:after="0" w:afterAutospacing="0"/>
        <w:rPr>
          <w:rFonts w:ascii="Minion Pro" w:hAnsi="Minion Pro"/>
        </w:rPr>
      </w:pPr>
      <w:r w:rsidRPr="006E4223">
        <w:rPr>
          <w:rFonts w:ascii="Minion Pro" w:hAnsi="Minion Pro"/>
          <w:b/>
          <w:bCs/>
        </w:rPr>
        <w:t>Surette, Leon.</w:t>
      </w:r>
      <w:r w:rsidRPr="006E4223">
        <w:rPr>
          <w:rFonts w:ascii="Minion Pro" w:hAnsi="Minion Pro"/>
        </w:rPr>
        <w:t xml:space="preserve"> </w:t>
      </w:r>
      <w:r w:rsidR="00875861">
        <w:rPr>
          <w:rFonts w:ascii="Minion Pro" w:hAnsi="Minion Pro"/>
        </w:rPr>
        <w:t>“</w:t>
      </w:r>
      <w:r w:rsidRPr="006E4223">
        <w:rPr>
          <w:rFonts w:ascii="Minion Pro" w:hAnsi="Minion Pro"/>
        </w:rPr>
        <w:t>Pound and Eccentric Dante Scholars.</w:t>
      </w:r>
      <w:r w:rsidR="00875861">
        <w:rPr>
          <w:rFonts w:ascii="Minion Pro" w:hAnsi="Minion Pro"/>
        </w:rPr>
        <w:t>”</w:t>
      </w:r>
      <w:r w:rsidRPr="006E4223">
        <w:rPr>
          <w:rFonts w:ascii="Minion Pro" w:hAnsi="Minion Pro"/>
        </w:rPr>
        <w:t xml:space="preserve"> In </w:t>
      </w:r>
      <w:r w:rsidRPr="006E4223">
        <w:rPr>
          <w:rFonts w:ascii="Minion Pro" w:hAnsi="Minion Pro"/>
          <w:i/>
          <w:iCs/>
        </w:rPr>
        <w:t>Dante e Pound</w:t>
      </w:r>
      <w:r w:rsidRPr="006E4223">
        <w:rPr>
          <w:rFonts w:ascii="Minion Pro" w:hAnsi="Minion Pro"/>
        </w:rPr>
        <w:t xml:space="preserve"> (</w:t>
      </w:r>
      <w:r w:rsidRPr="006E4223">
        <w:rPr>
          <w:rFonts w:ascii="Minion Pro" w:hAnsi="Minion Pro"/>
          <w:i/>
          <w:iCs/>
        </w:rPr>
        <w:t>q.v.</w:t>
      </w:r>
      <w:r w:rsidRPr="006E4223">
        <w:rPr>
          <w:rFonts w:ascii="Minion Pro" w:hAnsi="Minion Pro"/>
        </w:rPr>
        <w:t>), pp. 189-204.</w:t>
      </w:r>
    </w:p>
    <w:p w:rsidR="007E3A2A" w:rsidRDefault="007E3A2A" w:rsidP="007E3A2A">
      <w:pPr>
        <w:pStyle w:val="NormalWeb"/>
        <w:spacing w:before="0" w:beforeAutospacing="0" w:after="0" w:afterAutospacing="0"/>
        <w:rPr>
          <w:rFonts w:ascii="Minion Pro" w:hAnsi="Minion Pro"/>
        </w:rPr>
      </w:pPr>
      <w:r w:rsidRPr="006E4223">
        <w:rPr>
          <w:rFonts w:ascii="Minion Pro" w:hAnsi="Minion Pro"/>
        </w:rPr>
        <w:t>            Discusses the development of Pound</w:t>
      </w:r>
      <w:r w:rsidR="00875861">
        <w:rPr>
          <w:rFonts w:ascii="Minion Pro" w:hAnsi="Minion Pro"/>
        </w:rPr>
        <w:t>’</w:t>
      </w:r>
      <w:r w:rsidRPr="006E4223">
        <w:rPr>
          <w:rFonts w:ascii="Minion Pro" w:hAnsi="Minion Pro"/>
        </w:rPr>
        <w:t>s interest in Dante, especially against the backdrop of the latter</w:t>
      </w:r>
      <w:r w:rsidR="00875861">
        <w:rPr>
          <w:rFonts w:ascii="Minion Pro" w:hAnsi="Minion Pro"/>
        </w:rPr>
        <w:t>’</w:t>
      </w:r>
      <w:r w:rsidRPr="006E4223">
        <w:rPr>
          <w:rFonts w:ascii="Minion Pro" w:hAnsi="Minion Pro"/>
        </w:rPr>
        <w:t>s reception in protestant America and pre-Raphaelite, symbolist Europe. Pound</w:t>
      </w:r>
      <w:r w:rsidR="00875861">
        <w:rPr>
          <w:rFonts w:ascii="Minion Pro" w:hAnsi="Minion Pro"/>
        </w:rPr>
        <w:t>’</w:t>
      </w:r>
      <w:r w:rsidRPr="006E4223">
        <w:rPr>
          <w:rFonts w:ascii="Minion Pro" w:hAnsi="Minion Pro"/>
        </w:rPr>
        <w:t xml:space="preserve">s own </w:t>
      </w:r>
      <w:r w:rsidR="00875861">
        <w:rPr>
          <w:rFonts w:ascii="Minion Pro" w:hAnsi="Minion Pro"/>
        </w:rPr>
        <w:t>“</w:t>
      </w:r>
      <w:r w:rsidRPr="006E4223">
        <w:rPr>
          <w:rFonts w:ascii="Minion Pro" w:hAnsi="Minion Pro"/>
        </w:rPr>
        <w:t>eccentric</w:t>
      </w:r>
      <w:r w:rsidR="00875861">
        <w:rPr>
          <w:rFonts w:ascii="Minion Pro" w:hAnsi="Minion Pro"/>
        </w:rPr>
        <w:t>”</w:t>
      </w:r>
      <w:r w:rsidRPr="006E4223">
        <w:rPr>
          <w:rFonts w:ascii="Minion Pro" w:hAnsi="Minion Pro"/>
        </w:rPr>
        <w:t xml:space="preserve"> concept of Dante</w:t>
      </w:r>
      <w:r w:rsidR="00875861">
        <w:rPr>
          <w:rFonts w:ascii="Minion Pro" w:hAnsi="Minion Pro"/>
        </w:rPr>
        <w:t>’</w:t>
      </w:r>
      <w:r w:rsidRPr="006E4223">
        <w:rPr>
          <w:rFonts w:ascii="Minion Pro" w:hAnsi="Minion Pro"/>
        </w:rPr>
        <w:t>s mysticism is discussed in relation to Swedenborg and Joseph Peladan, French symbolist. Addresses Pound</w:t>
      </w:r>
      <w:r w:rsidR="00875861">
        <w:rPr>
          <w:rFonts w:ascii="Minion Pro" w:hAnsi="Minion Pro"/>
        </w:rPr>
        <w:t>’</w:t>
      </w:r>
      <w:r w:rsidRPr="006E4223">
        <w:rPr>
          <w:rFonts w:ascii="Minion Pro" w:hAnsi="Minion Pro"/>
        </w:rPr>
        <w:t>s polemic take on the strands of Neoplatonism in Dante proposed by Luigi Valli and considers his correspondence with members of the Rossetti family. [MP</w:t>
      </w:r>
      <w:r>
        <w:rPr>
          <w:rFonts w:ascii="Minion Pro" w:hAnsi="Minion Pro"/>
        </w:rPr>
        <w:t>]</w:t>
      </w:r>
    </w:p>
    <w:p w:rsidR="007E3A2A" w:rsidRDefault="007E3A2A" w:rsidP="00142057">
      <w:pPr>
        <w:pStyle w:val="NormalWeb"/>
        <w:spacing w:before="0" w:beforeAutospacing="0" w:after="0" w:afterAutospacing="0"/>
        <w:rPr>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Tambling, Jeremy.</w:t>
      </w:r>
      <w:r w:rsidRPr="006E4223">
        <w:rPr>
          <w:rFonts w:ascii="Minion Pro" w:hAnsi="Minion Pro"/>
        </w:rPr>
        <w:t xml:space="preserve"> </w:t>
      </w:r>
      <w:r w:rsidR="00875861">
        <w:rPr>
          <w:rFonts w:ascii="Minion Pro" w:hAnsi="Minion Pro"/>
        </w:rPr>
        <w:t>“</w:t>
      </w:r>
      <w:r w:rsidRPr="006E4223">
        <w:rPr>
          <w:rFonts w:ascii="Minion Pro" w:hAnsi="Minion Pro"/>
        </w:rPr>
        <w:t>Illustrating Accusation: Blake on Dante</w:t>
      </w:r>
      <w:r w:rsidR="00875861">
        <w:rPr>
          <w:rFonts w:ascii="Minion Pro" w:hAnsi="Minion Pro"/>
        </w:rPr>
        <w:t>’</w:t>
      </w:r>
      <w:r w:rsidRPr="006E4223">
        <w:rPr>
          <w:rFonts w:ascii="Minion Pro" w:hAnsi="Minion Pro"/>
        </w:rPr>
        <w:t xml:space="preserve">s </w:t>
      </w:r>
      <w:r w:rsidRPr="006E4223">
        <w:rPr>
          <w:rStyle w:val="Emphasis"/>
          <w:rFonts w:ascii="Minion Pro" w:hAnsi="Minion Pro"/>
        </w:rPr>
        <w:t>Commedia</w:t>
      </w:r>
      <w:r w:rsidRPr="006E4223">
        <w:rPr>
          <w:rFonts w:ascii="Minion Pro" w:hAnsi="Minion Pro"/>
        </w:rPr>
        <w:t>.</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Studies in Romanticism</w:t>
      </w:r>
      <w:r w:rsidRPr="006E4223">
        <w:rPr>
          <w:rFonts w:ascii="Minion Pro" w:hAnsi="Minion Pro"/>
        </w:rPr>
        <w:t>, 37, No. 3 (Fall, 1998), 395-420.</w:t>
      </w:r>
    </w:p>
    <w:p w:rsidR="00942D4A" w:rsidRDefault="00431093" w:rsidP="00770BE6">
      <w:pPr>
        <w:pStyle w:val="NormalWeb"/>
        <w:spacing w:before="0" w:beforeAutospacing="0" w:after="0" w:afterAutospacing="0"/>
        <w:ind w:firstLine="720"/>
        <w:rPr>
          <w:rFonts w:ascii="Minion Pro" w:hAnsi="Minion Pro"/>
        </w:rPr>
      </w:pPr>
      <w:r w:rsidRPr="006E4223">
        <w:rPr>
          <w:rFonts w:ascii="Minion Pro" w:hAnsi="Minion Pro"/>
        </w:rPr>
        <w:t>An attempt to read Blake</w:t>
      </w:r>
      <w:r w:rsidR="00875861">
        <w:rPr>
          <w:rFonts w:ascii="Minion Pro" w:hAnsi="Minion Pro"/>
        </w:rPr>
        <w:t>’</w:t>
      </w:r>
      <w:r w:rsidRPr="006E4223">
        <w:rPr>
          <w:rFonts w:ascii="Minion Pro" w:hAnsi="Minion Pro"/>
        </w:rPr>
        <w:t xml:space="preserve">s Dante illustrations as cultural productions of the 1820s. The author first considers them in relation to changes of approach to state-control and punishment that were then taking place. The engraved version of number 58, </w:t>
      </w:r>
      <w:r w:rsidR="00875861">
        <w:rPr>
          <w:rFonts w:ascii="Minion Pro" w:hAnsi="Minion Pro"/>
        </w:rPr>
        <w:t>“</w:t>
      </w:r>
      <w:r w:rsidRPr="006E4223">
        <w:rPr>
          <w:rFonts w:ascii="Minion Pro" w:hAnsi="Minion Pro"/>
        </w:rPr>
        <w:t>The Pit of Disease: The Falsifiers,</w:t>
      </w:r>
      <w:r w:rsidR="00875861">
        <w:rPr>
          <w:rFonts w:ascii="Minion Pro" w:hAnsi="Minion Pro"/>
        </w:rPr>
        <w:t>”</w:t>
      </w:r>
      <w:r w:rsidRPr="006E4223">
        <w:rPr>
          <w:rFonts w:ascii="Minion Pro" w:hAnsi="Minion Pro"/>
        </w:rPr>
        <w:t xml:space="preserve"> illustrating </w:t>
      </w:r>
      <w:r w:rsidRPr="006E4223">
        <w:rPr>
          <w:rStyle w:val="Emphasis"/>
          <w:rFonts w:ascii="Minion Pro" w:hAnsi="Minion Pro"/>
        </w:rPr>
        <w:t>Inf</w:t>
      </w:r>
      <w:r w:rsidRPr="006E4223">
        <w:rPr>
          <w:rFonts w:ascii="Minion Pro" w:hAnsi="Minion Pro"/>
        </w:rPr>
        <w:t>. 29:50-51, depicts Virgil and Dante as petit-bourgeois property-owners, a background that encourages us to look at the punishments and the crimes in a non-eschatological way, by reflecting that forgery, which is paid for here, was, in the 1820s, a capital offense. Next, Tambling draws attention to the coincidence that Byron died in 1824, the same year Blake began the illustrations; this finds a response in shifts between aristocratic and middle-class sentiment and approaches to punishment. Byron</w:t>
      </w:r>
      <w:r w:rsidR="00875861">
        <w:rPr>
          <w:rFonts w:ascii="Minion Pro" w:hAnsi="Minion Pro"/>
        </w:rPr>
        <w:t>’</w:t>
      </w:r>
      <w:r w:rsidRPr="006E4223">
        <w:rPr>
          <w:rFonts w:ascii="Minion Pro" w:hAnsi="Minion Pro"/>
        </w:rPr>
        <w:t>s death acts as a metaphor for the ascendancy of middle-class approaches to morality and for the rule of the bourgeois conscience. The third part of the essay suggests that the illustrations may be seen as strung between the differences evoked by what Byron represents and what Dickens represents. Blake</w:t>
      </w:r>
      <w:r w:rsidR="00875861">
        <w:rPr>
          <w:rFonts w:ascii="Minion Pro" w:hAnsi="Minion Pro"/>
        </w:rPr>
        <w:t>’</w:t>
      </w:r>
      <w:r w:rsidRPr="006E4223">
        <w:rPr>
          <w:rFonts w:ascii="Minion Pro" w:hAnsi="Minion Pro"/>
        </w:rPr>
        <w:t>s Dante illustrations, especially that of Paolo and Francesca, are like Dickens</w:t>
      </w:r>
      <w:r w:rsidR="00875861">
        <w:rPr>
          <w:rFonts w:ascii="Minion Pro" w:hAnsi="Minion Pro"/>
        </w:rPr>
        <w:t>’</w:t>
      </w:r>
      <w:r w:rsidRPr="006E4223">
        <w:rPr>
          <w:rFonts w:ascii="Minion Pro" w:hAnsi="Minion Pro"/>
        </w:rPr>
        <w:t xml:space="preserve">s </w:t>
      </w:r>
      <w:r w:rsidRPr="006E4223">
        <w:rPr>
          <w:rStyle w:val="Emphasis"/>
          <w:rFonts w:ascii="Minion Pro" w:hAnsi="Minion Pro"/>
        </w:rPr>
        <w:t>David Copperfield</w:t>
      </w:r>
      <w:r w:rsidRPr="006E4223">
        <w:rPr>
          <w:rFonts w:ascii="Minion Pro" w:hAnsi="Minion Pro"/>
        </w:rPr>
        <w:t xml:space="preserve"> in being aware of the unease the bourgeois has with the sexual. Tambling closes by considering what is modern about these works, what in them implies new awarenesses of subjectivity that were also current in the 1820s, for instance. [LW</w:t>
      </w:r>
      <w:r w:rsidR="00942D4A">
        <w:rPr>
          <w:rFonts w:ascii="Minion Pro" w:hAnsi="Minion Pro"/>
        </w:rPr>
        <w:t>]</w:t>
      </w:r>
    </w:p>
    <w:p w:rsidR="00942D4A" w:rsidRDefault="00942D4A" w:rsidP="00142057">
      <w:pPr>
        <w:pStyle w:val="NormalWeb"/>
        <w:spacing w:before="0" w:beforeAutospacing="0" w:after="0" w:afterAutospacing="0"/>
        <w:rPr>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Thompson, Andrew.</w:t>
      </w:r>
      <w:r w:rsidRPr="006E4223">
        <w:rPr>
          <w:rFonts w:ascii="Minion Pro" w:hAnsi="Minion Pro"/>
        </w:rPr>
        <w:t xml:space="preserve"> </w:t>
      </w:r>
      <w:r w:rsidRPr="006E4223">
        <w:rPr>
          <w:rStyle w:val="Emphasis"/>
          <w:rFonts w:ascii="Minion Pro" w:hAnsi="Minion Pro"/>
        </w:rPr>
        <w:t xml:space="preserve">George Eliot and Italy: Literary, Cultural, and Political Influences from Dante to the </w:t>
      </w:r>
      <w:r w:rsidR="00875861">
        <w:rPr>
          <w:rStyle w:val="Emphasis"/>
          <w:rFonts w:ascii="Minion Pro" w:hAnsi="Minion Pro"/>
        </w:rPr>
        <w:t>“</w:t>
      </w:r>
      <w:r w:rsidRPr="006E4223">
        <w:rPr>
          <w:rStyle w:val="Emphasis"/>
          <w:rFonts w:ascii="Minion Pro" w:hAnsi="Minion Pro"/>
        </w:rPr>
        <w:t>Risorgimento.</w:t>
      </w:r>
      <w:r w:rsidR="00875861">
        <w:rPr>
          <w:rStyle w:val="Emphasis"/>
          <w:rFonts w:ascii="Minion Pro" w:hAnsi="Minion Pro"/>
        </w:rPr>
        <w:t>”</w:t>
      </w:r>
      <w:r w:rsidRPr="006E4223">
        <w:rPr>
          <w:rFonts w:ascii="Minion Pro" w:hAnsi="Minion Pro"/>
        </w:rPr>
        <w:t xml:space="preserve"> New York: St. Martin</w:t>
      </w:r>
      <w:r w:rsidR="00875861">
        <w:rPr>
          <w:rFonts w:ascii="Minion Pro" w:hAnsi="Minion Pro"/>
        </w:rPr>
        <w:t>’</w:t>
      </w:r>
      <w:r w:rsidRPr="006E4223">
        <w:rPr>
          <w:rFonts w:ascii="Minion Pro" w:hAnsi="Minion Pro"/>
        </w:rPr>
        <w:t>s Press, 1998. x, 243 p.</w:t>
      </w:r>
    </w:p>
    <w:p w:rsidR="00431093" w:rsidRPr="006E4223" w:rsidRDefault="00431093" w:rsidP="00770BE6">
      <w:pPr>
        <w:pStyle w:val="NormalWeb"/>
        <w:spacing w:before="0" w:beforeAutospacing="0" w:after="0" w:afterAutospacing="0"/>
        <w:ind w:firstLine="720"/>
        <w:rPr>
          <w:rFonts w:ascii="Minion Pro" w:hAnsi="Minion Pro"/>
        </w:rPr>
      </w:pPr>
      <w:r w:rsidRPr="006E4223">
        <w:rPr>
          <w:rFonts w:ascii="Minion Pro" w:hAnsi="Minion Pro"/>
        </w:rPr>
        <w:t>In addition to assaying the importance of George Eliot</w:t>
      </w:r>
      <w:r w:rsidR="00875861">
        <w:rPr>
          <w:rFonts w:ascii="Minion Pro" w:hAnsi="Minion Pro"/>
        </w:rPr>
        <w:t>’</w:t>
      </w:r>
      <w:r w:rsidRPr="006E4223">
        <w:rPr>
          <w:rFonts w:ascii="Minion Pro" w:hAnsi="Minion Pro"/>
        </w:rPr>
        <w:t xml:space="preserve">s extensive engagement with Italy in her works, Thompson studies British attitudes toward Italy in the period leading to unification and the presence of Dante in Italy and England in the first half of the nineteenth century. In particular, he investigates the ways in which Eliot incorporates Dante and the </w:t>
      </w:r>
      <w:r w:rsidRPr="006E4223">
        <w:rPr>
          <w:rStyle w:val="Emphasis"/>
          <w:rFonts w:ascii="Minion Pro" w:hAnsi="Minion Pro"/>
        </w:rPr>
        <w:t>Commedia</w:t>
      </w:r>
      <w:r w:rsidRPr="006E4223">
        <w:rPr>
          <w:rFonts w:ascii="Minion Pro" w:hAnsi="Minion Pro"/>
        </w:rPr>
        <w:t xml:space="preserve"> as well as historical elements and mythical aspects of Italian unification into her later fictional works</w:t>
      </w:r>
      <w:r w:rsidR="00AD00A2">
        <w:rPr>
          <w:rFonts w:ascii="Minion Pro" w:hAnsi="Minion Pro"/>
        </w:rPr>
        <w:t>—</w:t>
      </w:r>
      <w:r w:rsidRPr="006E4223">
        <w:rPr>
          <w:rStyle w:val="Emphasis"/>
          <w:rFonts w:ascii="Minion Pro" w:hAnsi="Minion Pro"/>
        </w:rPr>
        <w:t>Romola</w:t>
      </w:r>
      <w:r w:rsidRPr="006E4223">
        <w:rPr>
          <w:rFonts w:ascii="Minion Pro" w:hAnsi="Minion Pro"/>
        </w:rPr>
        <w:t xml:space="preserve">, </w:t>
      </w:r>
      <w:r w:rsidRPr="006E4223">
        <w:rPr>
          <w:rStyle w:val="Emphasis"/>
          <w:rFonts w:ascii="Minion Pro" w:hAnsi="Minion Pro"/>
        </w:rPr>
        <w:t>Felix Holt, the Radical</w:t>
      </w:r>
      <w:r w:rsidRPr="006E4223">
        <w:rPr>
          <w:rFonts w:ascii="Minion Pro" w:hAnsi="Minion Pro"/>
        </w:rPr>
        <w:t xml:space="preserve">, </w:t>
      </w:r>
      <w:r w:rsidRPr="006E4223">
        <w:rPr>
          <w:rStyle w:val="Emphasis"/>
          <w:rFonts w:ascii="Minion Pro" w:hAnsi="Minion Pro"/>
        </w:rPr>
        <w:t>Middlemarch</w:t>
      </w:r>
      <w:r w:rsidRPr="006E4223">
        <w:rPr>
          <w:rFonts w:ascii="Minion Pro" w:hAnsi="Minion Pro"/>
        </w:rPr>
        <w:t xml:space="preserve">, and </w:t>
      </w:r>
      <w:r w:rsidRPr="006E4223">
        <w:rPr>
          <w:rStyle w:val="Emphasis"/>
          <w:rFonts w:ascii="Minion Pro" w:hAnsi="Minion Pro"/>
        </w:rPr>
        <w:t>Daniel Deronda</w:t>
      </w:r>
      <w:r w:rsidRPr="006E4223">
        <w:rPr>
          <w:rFonts w:ascii="Minion Pro" w:hAnsi="Minion Pro"/>
        </w:rPr>
        <w:t xml:space="preserve">. </w:t>
      </w:r>
      <w:r w:rsidRPr="006E4223">
        <w:rPr>
          <w:rStyle w:val="Emphasis"/>
          <w:rFonts w:ascii="Minion Pro" w:hAnsi="Minion Pro"/>
        </w:rPr>
        <w:t>Contents</w:t>
      </w:r>
      <w:r w:rsidRPr="006E4223">
        <w:rPr>
          <w:rFonts w:ascii="Minion Pro" w:hAnsi="Minion Pro"/>
        </w:rPr>
        <w:t xml:space="preserve">: List of Abbreviations (viii); Acknowledgments (ix); Introduction (1-5); 1. Dante, the </w:t>
      </w:r>
      <w:r w:rsidRPr="006E4223">
        <w:rPr>
          <w:rStyle w:val="Emphasis"/>
          <w:rFonts w:ascii="Minion Pro" w:hAnsi="Minion Pro"/>
        </w:rPr>
        <w:t>Risorgimento</w:t>
      </w:r>
      <w:r w:rsidRPr="006E4223">
        <w:rPr>
          <w:rFonts w:ascii="Minion Pro" w:hAnsi="Minion Pro"/>
        </w:rPr>
        <w:t xml:space="preserve"> and the British: The Italian Background (6-29); 2. George Eliot</w:t>
      </w:r>
      <w:r w:rsidR="00875861">
        <w:rPr>
          <w:rFonts w:ascii="Minion Pro" w:hAnsi="Minion Pro"/>
        </w:rPr>
        <w:t>’</w:t>
      </w:r>
      <w:r w:rsidRPr="006E4223">
        <w:rPr>
          <w:rFonts w:ascii="Minion Pro" w:hAnsi="Minion Pro"/>
        </w:rPr>
        <w:t>s Contact with Italian Life and Culture 1840-61 (30-49); Eliot</w:t>
      </w:r>
      <w:r w:rsidR="00875861">
        <w:rPr>
          <w:rFonts w:ascii="Minion Pro" w:hAnsi="Minion Pro"/>
        </w:rPr>
        <w:t>’</w:t>
      </w:r>
      <w:r w:rsidRPr="006E4223">
        <w:rPr>
          <w:rFonts w:ascii="Minion Pro" w:hAnsi="Minion Pro"/>
        </w:rPr>
        <w:t xml:space="preserve">s Italian Exile in </w:t>
      </w:r>
      <w:r w:rsidR="00875861">
        <w:rPr>
          <w:rFonts w:ascii="Minion Pro" w:hAnsi="Minion Pro"/>
        </w:rPr>
        <w:t>‘</w:t>
      </w:r>
      <w:r w:rsidRPr="006E4223">
        <w:rPr>
          <w:rFonts w:ascii="Minion Pro" w:hAnsi="Minion Pro"/>
        </w:rPr>
        <w:t>Mr Gilfil</w:t>
      </w:r>
      <w:r w:rsidR="00875861">
        <w:rPr>
          <w:rFonts w:ascii="Minion Pro" w:hAnsi="Minion Pro"/>
        </w:rPr>
        <w:t>’</w:t>
      </w:r>
      <w:r w:rsidRPr="006E4223">
        <w:rPr>
          <w:rFonts w:ascii="Minion Pro" w:hAnsi="Minion Pro"/>
        </w:rPr>
        <w:t>s Love Story</w:t>
      </w:r>
      <w:r w:rsidR="00875861">
        <w:rPr>
          <w:rFonts w:ascii="Minion Pro" w:hAnsi="Minion Pro"/>
        </w:rPr>
        <w:t>’</w:t>
      </w:r>
      <w:r w:rsidRPr="006E4223">
        <w:rPr>
          <w:rFonts w:ascii="Minion Pro" w:hAnsi="Minion Pro"/>
        </w:rPr>
        <w:t xml:space="preserve"> (</w:t>
      </w:r>
      <w:r w:rsidRPr="006E4223">
        <w:rPr>
          <w:rStyle w:val="Emphasis"/>
          <w:rFonts w:ascii="Minion Pro" w:hAnsi="Minion Pro"/>
        </w:rPr>
        <w:t>Scenes of Clerical Life</w:t>
      </w:r>
      <w:r w:rsidRPr="006E4223">
        <w:rPr>
          <w:rFonts w:ascii="Minion Pro" w:hAnsi="Minion Pro"/>
        </w:rPr>
        <w:t xml:space="preserve">) (50-67); 4. Italian Mythmaking in </w:t>
      </w:r>
      <w:r w:rsidRPr="006E4223">
        <w:rPr>
          <w:rStyle w:val="Emphasis"/>
          <w:rFonts w:ascii="Minion Pro" w:hAnsi="Minion Pro"/>
        </w:rPr>
        <w:t>Romola</w:t>
      </w:r>
      <w:r w:rsidRPr="006E4223">
        <w:rPr>
          <w:rFonts w:ascii="Minion Pro" w:hAnsi="Minion Pro"/>
        </w:rPr>
        <w:t xml:space="preserve"> (68-83); 5. Dante in </w:t>
      </w:r>
      <w:r w:rsidRPr="006E4223">
        <w:rPr>
          <w:rStyle w:val="Emphasis"/>
          <w:rFonts w:ascii="Minion Pro" w:hAnsi="Minion Pro"/>
        </w:rPr>
        <w:t>Romola</w:t>
      </w:r>
      <w:r w:rsidRPr="006E4223">
        <w:rPr>
          <w:rFonts w:ascii="Minion Pro" w:hAnsi="Minion Pro"/>
        </w:rPr>
        <w:t xml:space="preserve"> (84-97); 6. Dante and Moral Choice in </w:t>
      </w:r>
      <w:r w:rsidRPr="006E4223">
        <w:rPr>
          <w:rStyle w:val="Emphasis"/>
          <w:rFonts w:ascii="Minion Pro" w:hAnsi="Minion Pro"/>
        </w:rPr>
        <w:t>Felix Holt, the Radical</w:t>
      </w:r>
      <w:r w:rsidRPr="006E4223">
        <w:rPr>
          <w:rFonts w:ascii="Minion Pro" w:hAnsi="Minion Pro"/>
        </w:rPr>
        <w:t xml:space="preserve"> (98-119); 7. Italian Culture and Influences in </w:t>
      </w:r>
      <w:r w:rsidRPr="006E4223">
        <w:rPr>
          <w:rStyle w:val="Emphasis"/>
          <w:rFonts w:ascii="Minion Pro" w:hAnsi="Minion Pro"/>
        </w:rPr>
        <w:t>Middlemarch</w:t>
      </w:r>
      <w:r w:rsidRPr="006E4223">
        <w:rPr>
          <w:rFonts w:ascii="Minion Pro" w:hAnsi="Minion Pro"/>
        </w:rPr>
        <w:t xml:space="preserve"> (120-144); 8. Gwendolen</w:t>
      </w:r>
      <w:r w:rsidR="00875861">
        <w:rPr>
          <w:rFonts w:ascii="Minion Pro" w:hAnsi="Minion Pro"/>
        </w:rPr>
        <w:t>’</w:t>
      </w:r>
      <w:r w:rsidRPr="006E4223">
        <w:rPr>
          <w:rFonts w:ascii="Minion Pro" w:hAnsi="Minion Pro"/>
        </w:rPr>
        <w:t xml:space="preserve">s </w:t>
      </w:r>
      <w:r w:rsidR="00875861">
        <w:rPr>
          <w:rFonts w:ascii="Minion Pro" w:hAnsi="Minion Pro"/>
        </w:rPr>
        <w:t>‘</w:t>
      </w:r>
      <w:r w:rsidRPr="006E4223">
        <w:rPr>
          <w:rFonts w:ascii="Minion Pro" w:hAnsi="Minion Pro"/>
        </w:rPr>
        <w:t>Other Road</w:t>
      </w:r>
      <w:r w:rsidR="00875861">
        <w:rPr>
          <w:rFonts w:ascii="Minion Pro" w:hAnsi="Minion Pro"/>
        </w:rPr>
        <w:t>’</w:t>
      </w:r>
      <w:r w:rsidRPr="006E4223">
        <w:rPr>
          <w:rFonts w:ascii="Minion Pro" w:hAnsi="Minion Pro"/>
        </w:rPr>
        <w:t xml:space="preserve">: Dante in </w:t>
      </w:r>
      <w:r w:rsidRPr="006E4223">
        <w:rPr>
          <w:rStyle w:val="Emphasis"/>
          <w:rFonts w:ascii="Minion Pro" w:hAnsi="Minion Pro"/>
        </w:rPr>
        <w:t>Daniel Deronda</w:t>
      </w:r>
      <w:r w:rsidRPr="006E4223">
        <w:rPr>
          <w:rFonts w:ascii="Minion Pro" w:hAnsi="Minion Pro"/>
        </w:rPr>
        <w:t xml:space="preserve"> (145-160); 9. Italian Poetry and Music in </w:t>
      </w:r>
      <w:r w:rsidRPr="006E4223">
        <w:rPr>
          <w:rStyle w:val="Emphasis"/>
          <w:rFonts w:ascii="Minion Pro" w:hAnsi="Minion Pro"/>
        </w:rPr>
        <w:t>Daniel Deronda</w:t>
      </w:r>
      <w:r w:rsidRPr="006E4223">
        <w:rPr>
          <w:rFonts w:ascii="Minion Pro" w:hAnsi="Minion Pro"/>
        </w:rPr>
        <w:t xml:space="preserve"> (161-172); 10. </w:t>
      </w:r>
      <w:r w:rsidRPr="006E4223">
        <w:rPr>
          <w:rStyle w:val="Emphasis"/>
          <w:rFonts w:ascii="Minion Pro" w:hAnsi="Minion Pro"/>
        </w:rPr>
        <w:t>Daniel Deronda</w:t>
      </w:r>
      <w:r w:rsidRPr="006E4223">
        <w:rPr>
          <w:rFonts w:ascii="Minion Pro" w:hAnsi="Minion Pro"/>
        </w:rPr>
        <w:t>, Italian Prophecy, Dante and George Eliot (173-195); Notes (196-226); Bibliography (227-233); Index (235-243).</w:t>
      </w:r>
    </w:p>
    <w:p w:rsidR="00770BE6" w:rsidRDefault="00770BE6" w:rsidP="00770BE6">
      <w:pPr>
        <w:pStyle w:val="NormalWeb"/>
        <w:spacing w:before="0" w:beforeAutospacing="0" w:after="0" w:afterAutospacing="0"/>
        <w:rPr>
          <w:rStyle w:val="Strong"/>
          <w:rFonts w:ascii="Minion Pro" w:hAnsi="Minion Pro"/>
        </w:rPr>
      </w:pPr>
    </w:p>
    <w:p w:rsidR="00431093" w:rsidRPr="006E4223" w:rsidRDefault="00431093" w:rsidP="00770BE6">
      <w:pPr>
        <w:pStyle w:val="NormalWeb"/>
        <w:spacing w:before="0" w:beforeAutospacing="0" w:after="0" w:afterAutospacing="0"/>
        <w:rPr>
          <w:rFonts w:ascii="Minion Pro" w:hAnsi="Minion Pro"/>
        </w:rPr>
      </w:pPr>
      <w:r w:rsidRPr="006E4223">
        <w:rPr>
          <w:rStyle w:val="Strong"/>
          <w:rFonts w:ascii="Minion Pro" w:hAnsi="Minion Pro"/>
        </w:rPr>
        <w:t>Tomasch, Sylvia.</w:t>
      </w:r>
      <w:r w:rsidRPr="006E4223">
        <w:rPr>
          <w:rFonts w:ascii="Minion Pro" w:hAnsi="Minion Pro"/>
        </w:rPr>
        <w:t xml:space="preserve"> </w:t>
      </w:r>
      <w:r w:rsidR="00875861">
        <w:rPr>
          <w:rFonts w:ascii="Minion Pro" w:hAnsi="Minion Pro"/>
        </w:rPr>
        <w:t>“</w:t>
      </w:r>
      <w:r w:rsidRPr="006E4223">
        <w:rPr>
          <w:rFonts w:ascii="Minion Pro" w:hAnsi="Minion Pro"/>
        </w:rPr>
        <w:t>Judecca, Dante</w:t>
      </w:r>
      <w:r w:rsidR="00875861">
        <w:rPr>
          <w:rFonts w:ascii="Minion Pro" w:hAnsi="Minion Pro"/>
        </w:rPr>
        <w:t>’</w:t>
      </w:r>
      <w:r w:rsidRPr="006E4223">
        <w:rPr>
          <w:rFonts w:ascii="Minion Pro" w:hAnsi="Minion Pro"/>
        </w:rPr>
        <w:t xml:space="preserve">s Satan, and the </w:t>
      </w:r>
      <w:r w:rsidRPr="006E4223">
        <w:rPr>
          <w:rStyle w:val="Emphasis"/>
          <w:rFonts w:ascii="Minion Pro" w:hAnsi="Minion Pro"/>
        </w:rPr>
        <w:t>Dis</w:t>
      </w:r>
      <w:r w:rsidRPr="006E4223">
        <w:rPr>
          <w:rFonts w:ascii="Minion Pro" w:hAnsi="Minion Pro"/>
        </w:rPr>
        <w:t>-placed Jew.</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Text and Territory: Geographical Imagination in the European Middle Ages</w:t>
      </w:r>
      <w:r w:rsidRPr="006E4223">
        <w:rPr>
          <w:rFonts w:ascii="Minion Pro" w:hAnsi="Minion Pro"/>
        </w:rPr>
        <w:t>, edited by Sylvia Tomasch and Sealy Gilles (Philadelphia: University of Pennsylvania Press, 1998), pp. 247-267.</w:t>
      </w:r>
    </w:p>
    <w:p w:rsidR="00942D4A" w:rsidRDefault="00431093" w:rsidP="00770BE6">
      <w:pPr>
        <w:pStyle w:val="NormalWeb"/>
        <w:spacing w:before="0" w:beforeAutospacing="0" w:after="0" w:afterAutospacing="0"/>
        <w:ind w:firstLine="720"/>
        <w:rPr>
          <w:rFonts w:ascii="Minion Pro" w:hAnsi="Minion Pro"/>
        </w:rPr>
      </w:pPr>
      <w:r w:rsidRPr="006E4223">
        <w:rPr>
          <w:rFonts w:ascii="Minion Pro" w:hAnsi="Minion Pro"/>
        </w:rPr>
        <w:t xml:space="preserve">Explores the </w:t>
      </w:r>
      <w:r w:rsidR="00875861">
        <w:rPr>
          <w:rFonts w:ascii="Minion Pro" w:hAnsi="Minion Pro"/>
        </w:rPr>
        <w:t>“</w:t>
      </w:r>
      <w:r w:rsidRPr="006E4223">
        <w:rPr>
          <w:rFonts w:ascii="Minion Pro" w:hAnsi="Minion Pro"/>
        </w:rPr>
        <w:t>absence</w:t>
      </w:r>
      <w:r w:rsidR="00875861">
        <w:rPr>
          <w:rFonts w:ascii="Minion Pro" w:hAnsi="Minion Pro"/>
        </w:rPr>
        <w:t>”</w:t>
      </w:r>
      <w:r w:rsidRPr="006E4223">
        <w:rPr>
          <w:rFonts w:ascii="Minion Pro" w:hAnsi="Minion Pro"/>
        </w:rPr>
        <w:t xml:space="preserve"> located in the name of the geographical site, the </w:t>
      </w:r>
      <w:r w:rsidR="00875861">
        <w:rPr>
          <w:rFonts w:ascii="Minion Pro" w:hAnsi="Minion Pro"/>
        </w:rPr>
        <w:t>“</w:t>
      </w:r>
      <w:r w:rsidRPr="006E4223">
        <w:rPr>
          <w:rFonts w:ascii="Minion Pro" w:hAnsi="Minion Pro"/>
        </w:rPr>
        <w:t>Judecca</w:t>
      </w:r>
      <w:r w:rsidR="00875861">
        <w:rPr>
          <w:rFonts w:ascii="Minion Pro" w:hAnsi="Minion Pro"/>
        </w:rPr>
        <w:t>”</w:t>
      </w:r>
      <w:r w:rsidRPr="006E4223">
        <w:rPr>
          <w:rFonts w:ascii="Minion Pro" w:hAnsi="Minion Pro"/>
        </w:rPr>
        <w:t xml:space="preserve"> (</w:t>
      </w:r>
      <w:r w:rsidRPr="006E4223">
        <w:rPr>
          <w:rStyle w:val="Emphasis"/>
          <w:rFonts w:ascii="Minion Pro" w:hAnsi="Minion Pro"/>
        </w:rPr>
        <w:t>giudecca</w:t>
      </w:r>
      <w:r w:rsidRPr="006E4223">
        <w:rPr>
          <w:rFonts w:ascii="Minion Pro" w:hAnsi="Minion Pro"/>
        </w:rPr>
        <w:t xml:space="preserve">, </w:t>
      </w:r>
      <w:r w:rsidRPr="006E4223">
        <w:rPr>
          <w:rStyle w:val="Emphasis"/>
          <w:rFonts w:ascii="Minion Pro" w:hAnsi="Minion Pro"/>
        </w:rPr>
        <w:t>Inf</w:t>
      </w:r>
      <w:r w:rsidRPr="006E4223">
        <w:rPr>
          <w:rFonts w:ascii="Minion Pro" w:hAnsi="Minion Pro"/>
        </w:rPr>
        <w:t xml:space="preserve">. 34:117), the medieval Italian name for the Jewish ghetto. This re-etymologization entails a relentless repression of Jewish referentiality that nonetheless returns in distorted form. Throughout the </w:t>
      </w:r>
      <w:r w:rsidRPr="006E4223">
        <w:rPr>
          <w:rStyle w:val="Emphasis"/>
          <w:rFonts w:ascii="Minion Pro" w:hAnsi="Minion Pro"/>
        </w:rPr>
        <w:t>Inferno</w:t>
      </w:r>
      <w:r w:rsidRPr="006E4223">
        <w:rPr>
          <w:rFonts w:ascii="Minion Pro" w:hAnsi="Minion Pro"/>
        </w:rPr>
        <w:t xml:space="preserve">, by means of strategies of metonymy, Jews are variously represented: in the Judecca, in the mosques (Canto 8), and in the figure of Satan himself, whose </w:t>
      </w:r>
      <w:r w:rsidR="00875861">
        <w:rPr>
          <w:rFonts w:ascii="Minion Pro" w:hAnsi="Minion Pro"/>
        </w:rPr>
        <w:t>“</w:t>
      </w:r>
      <w:r w:rsidRPr="006E4223">
        <w:rPr>
          <w:rFonts w:ascii="Minion Pro" w:hAnsi="Minion Pro"/>
        </w:rPr>
        <w:t>dephallicized body evokes the circumcised penis, a synechdochal symbol of the Jews.</w:t>
      </w:r>
      <w:r w:rsidR="00875861">
        <w:rPr>
          <w:rFonts w:ascii="Minion Pro" w:hAnsi="Minion Pro"/>
        </w:rPr>
        <w:t>”</w:t>
      </w:r>
      <w:r w:rsidRPr="006E4223">
        <w:rPr>
          <w:rFonts w:ascii="Minion Pro" w:hAnsi="Minion Pro"/>
        </w:rPr>
        <w:t xml:space="preserve"> Yet, </w:t>
      </w:r>
      <w:r w:rsidR="00875861">
        <w:rPr>
          <w:rFonts w:ascii="Minion Pro" w:hAnsi="Minion Pro"/>
        </w:rPr>
        <w:t>“</w:t>
      </w:r>
      <w:r w:rsidRPr="006E4223">
        <w:rPr>
          <w:rFonts w:ascii="Minion Pro" w:hAnsi="Minion Pro"/>
        </w:rPr>
        <w:t xml:space="preserve">in trying to recapitulate only Christian wholeness, it [the </w:t>
      </w:r>
      <w:r w:rsidRPr="006E4223">
        <w:rPr>
          <w:rStyle w:val="Emphasis"/>
          <w:rFonts w:ascii="Minion Pro" w:hAnsi="Minion Pro"/>
        </w:rPr>
        <w:t>Commedia</w:t>
      </w:r>
      <w:r w:rsidRPr="006E4223">
        <w:rPr>
          <w:rFonts w:ascii="Minion Pro" w:hAnsi="Minion Pro"/>
        </w:rPr>
        <w:t>] repeatedly manifests what it seeks to avoid.</w:t>
      </w:r>
      <w:r w:rsidR="00875861">
        <w:rPr>
          <w:rFonts w:ascii="Minion Pro" w:hAnsi="Minion Pro"/>
        </w:rPr>
        <w:t>”</w:t>
      </w:r>
      <w:r w:rsidRPr="006E4223">
        <w:rPr>
          <w:rFonts w:ascii="Minion Pro" w:hAnsi="Minion Pro"/>
        </w:rPr>
        <w:t xml:space="preserve"> For Jewish presence shows forth at the central location of the cosmos, and Jewish narrative provides the allegorical foundations of the text itself. Lucifer</w:t>
      </w:r>
      <w:r w:rsidR="00875861">
        <w:rPr>
          <w:rFonts w:ascii="Minion Pro" w:hAnsi="Minion Pro"/>
        </w:rPr>
        <w:t>’</w:t>
      </w:r>
      <w:r w:rsidRPr="006E4223">
        <w:rPr>
          <w:rFonts w:ascii="Minion Pro" w:hAnsi="Minion Pro"/>
        </w:rPr>
        <w:t xml:space="preserve">s cannibalism not only inverts the Eucharist, but also evokes the Passover. Dante scholars have ignored this point, and are guilty of a </w:t>
      </w:r>
      <w:r w:rsidR="00875861">
        <w:rPr>
          <w:rFonts w:ascii="Minion Pro" w:hAnsi="Minion Pro"/>
        </w:rPr>
        <w:t>“</w:t>
      </w:r>
      <w:r w:rsidRPr="006E4223">
        <w:rPr>
          <w:rFonts w:ascii="Minion Pro" w:hAnsi="Minion Pro"/>
        </w:rPr>
        <w:t>christianist blindness.</w:t>
      </w:r>
      <w:r w:rsidR="00875861">
        <w:rPr>
          <w:rFonts w:ascii="Minion Pro" w:hAnsi="Minion Pro"/>
        </w:rPr>
        <w:t>”</w:t>
      </w:r>
      <w:r w:rsidRPr="006E4223">
        <w:rPr>
          <w:rFonts w:ascii="Minion Pro" w:hAnsi="Minion Pro"/>
        </w:rPr>
        <w:t xml:space="preserve"> Tomasch ends by invoking Barolini</w:t>
      </w:r>
      <w:r w:rsidR="00875861">
        <w:rPr>
          <w:rFonts w:ascii="Minion Pro" w:hAnsi="Minion Pro"/>
        </w:rPr>
        <w:t>’</w:t>
      </w:r>
      <w:r w:rsidRPr="006E4223">
        <w:rPr>
          <w:rFonts w:ascii="Minion Pro" w:hAnsi="Minion Pro"/>
        </w:rPr>
        <w:t xml:space="preserve">s call for a </w:t>
      </w:r>
      <w:r w:rsidR="00875861">
        <w:rPr>
          <w:rFonts w:ascii="Minion Pro" w:hAnsi="Minion Pro"/>
        </w:rPr>
        <w:t>“</w:t>
      </w:r>
      <w:r w:rsidRPr="006E4223">
        <w:rPr>
          <w:rFonts w:ascii="Minion Pro" w:hAnsi="Minion Pro"/>
        </w:rPr>
        <w:t>new formalism</w:t>
      </w:r>
      <w:r w:rsidR="00875861">
        <w:rPr>
          <w:rFonts w:ascii="Minion Pro" w:hAnsi="Minion Pro"/>
        </w:rPr>
        <w:t>”</w:t>
      </w:r>
      <w:r w:rsidRPr="006E4223">
        <w:rPr>
          <w:rFonts w:ascii="Minion Pro" w:hAnsi="Minion Pro"/>
        </w:rPr>
        <w:t xml:space="preserve"> in medieval studies, urging the development of </w:t>
      </w:r>
      <w:r w:rsidR="00875861">
        <w:rPr>
          <w:rFonts w:ascii="Minion Pro" w:hAnsi="Minion Pro"/>
        </w:rPr>
        <w:t>“</w:t>
      </w:r>
      <w:r w:rsidRPr="006E4223">
        <w:rPr>
          <w:rFonts w:ascii="Minion Pro" w:hAnsi="Minion Pro"/>
        </w:rPr>
        <w:t>a stance that will allow us to attend to Dante</w:t>
      </w:r>
      <w:r w:rsidR="00875861">
        <w:rPr>
          <w:rFonts w:ascii="Minion Pro" w:hAnsi="Minion Pro"/>
        </w:rPr>
        <w:t>’</w:t>
      </w:r>
      <w:r w:rsidRPr="006E4223">
        <w:rPr>
          <w:rFonts w:ascii="Minion Pro" w:hAnsi="Minion Pro"/>
        </w:rPr>
        <w:t>s narrative strategies as well as to ponder the repercussions of our blinkered praise.</w:t>
      </w:r>
      <w:r w:rsidR="00875861">
        <w:rPr>
          <w:rFonts w:ascii="Minion Pro" w:hAnsi="Minion Pro"/>
        </w:rPr>
        <w:t>”</w:t>
      </w:r>
      <w:r w:rsidRPr="006E4223">
        <w:rPr>
          <w:rFonts w:ascii="Minion Pro" w:hAnsi="Minion Pro"/>
        </w:rPr>
        <w:t xml:space="preserve"> [LW</w:t>
      </w:r>
      <w:r w:rsidR="00942D4A">
        <w:rPr>
          <w:rFonts w:ascii="Minion Pro" w:hAnsi="Minion Pro"/>
        </w:rPr>
        <w:t>]</w:t>
      </w:r>
    </w:p>
    <w:p w:rsidR="00942D4A" w:rsidRDefault="00942D4A" w:rsidP="00142057">
      <w:pPr>
        <w:pStyle w:val="NormalWeb"/>
        <w:spacing w:before="0" w:beforeAutospacing="0" w:after="0" w:afterAutospacing="0"/>
        <w:rPr>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Trone, George Andrew.</w:t>
      </w:r>
      <w:r w:rsidRPr="006E4223">
        <w:rPr>
          <w:rFonts w:ascii="Minion Pro" w:hAnsi="Minion Pro"/>
        </w:rPr>
        <w:t xml:space="preserve"> </w:t>
      </w:r>
      <w:r w:rsidR="00875861">
        <w:rPr>
          <w:rFonts w:ascii="Minion Pro" w:hAnsi="Minion Pro"/>
        </w:rPr>
        <w:t>“</w:t>
      </w:r>
      <w:r w:rsidRPr="006E4223">
        <w:rPr>
          <w:rFonts w:ascii="Minion Pro" w:hAnsi="Minion Pro"/>
        </w:rPr>
        <w:t>Dante</w:t>
      </w:r>
      <w:r w:rsidR="00875861">
        <w:rPr>
          <w:rFonts w:ascii="Minion Pro" w:hAnsi="Minion Pro"/>
        </w:rPr>
        <w:t>’</w:t>
      </w:r>
      <w:r w:rsidRPr="006E4223">
        <w:rPr>
          <w:rFonts w:ascii="Minion Pro" w:hAnsi="Minion Pro"/>
        </w:rPr>
        <w:t>s Poetics of Sacrifice: Violence and the Limits of Prophecy.</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Dissertation Abstracts International</w:t>
      </w:r>
      <w:r w:rsidRPr="006E4223">
        <w:rPr>
          <w:rFonts w:ascii="Minion Pro" w:hAnsi="Minion Pro"/>
        </w:rPr>
        <w:t>, 59, No. 6 (December, 1998), 2015. Doctoral dissertation, Yale University, 1998, 213 p.</w:t>
      </w:r>
    </w:p>
    <w:p w:rsidR="00431093" w:rsidRPr="006E4223" w:rsidRDefault="00875861" w:rsidP="00B83CE1">
      <w:pPr>
        <w:pStyle w:val="NormalWeb"/>
        <w:spacing w:before="0" w:beforeAutospacing="0" w:after="0" w:afterAutospacing="0"/>
        <w:ind w:firstLine="720"/>
        <w:rPr>
          <w:rFonts w:ascii="Minion Pro" w:hAnsi="Minion Pro"/>
        </w:rPr>
      </w:pPr>
      <w:r>
        <w:rPr>
          <w:rFonts w:ascii="Minion Pro" w:hAnsi="Minion Pro"/>
        </w:rPr>
        <w:lastRenderedPageBreak/>
        <w:t>“</w:t>
      </w:r>
      <w:r w:rsidR="00431093" w:rsidRPr="006E4223">
        <w:rPr>
          <w:rFonts w:ascii="Minion Pro" w:hAnsi="Minion Pro"/>
        </w:rPr>
        <w:t>[P]robes Dante</w:t>
      </w:r>
      <w:r>
        <w:rPr>
          <w:rFonts w:ascii="Minion Pro" w:hAnsi="Minion Pro"/>
        </w:rPr>
        <w:t>’</w:t>
      </w:r>
      <w:r w:rsidR="00431093" w:rsidRPr="006E4223">
        <w:rPr>
          <w:rFonts w:ascii="Minion Pro" w:hAnsi="Minion Pro"/>
        </w:rPr>
        <w:t xml:space="preserve">s understanding of the potentially explosive clash between theology and history by focusing on the violent act of sacrifice. The introduction surveys the appearance of the word </w:t>
      </w:r>
      <w:r>
        <w:rPr>
          <w:rFonts w:ascii="Minion Pro" w:hAnsi="Minion Pro"/>
        </w:rPr>
        <w:t>‘</w:t>
      </w:r>
      <w:r w:rsidR="00431093" w:rsidRPr="006E4223">
        <w:rPr>
          <w:rFonts w:ascii="Minion Pro" w:hAnsi="Minion Pro"/>
        </w:rPr>
        <w:t>sacrifice</w:t>
      </w:r>
      <w:r>
        <w:rPr>
          <w:rFonts w:ascii="Minion Pro" w:hAnsi="Minion Pro"/>
        </w:rPr>
        <w:t>’</w:t>
      </w:r>
      <w:r w:rsidR="00431093" w:rsidRPr="006E4223">
        <w:rPr>
          <w:rFonts w:ascii="Minion Pro" w:hAnsi="Minion Pro"/>
        </w:rPr>
        <w:t xml:space="preserve"> in all of Dante</w:t>
      </w:r>
      <w:r>
        <w:rPr>
          <w:rFonts w:ascii="Minion Pro" w:hAnsi="Minion Pro"/>
        </w:rPr>
        <w:t>’</w:t>
      </w:r>
      <w:r w:rsidR="00431093" w:rsidRPr="006E4223">
        <w:rPr>
          <w:rFonts w:ascii="Minion Pro" w:hAnsi="Minion Pro"/>
        </w:rPr>
        <w:t xml:space="preserve">s works. The rare term is found to refer most frequently to the physical act of pagan worship, although in the </w:t>
      </w:r>
      <w:r w:rsidR="00431093" w:rsidRPr="006E4223">
        <w:rPr>
          <w:rStyle w:val="Emphasis"/>
          <w:rFonts w:ascii="Minion Pro" w:hAnsi="Minion Pro"/>
        </w:rPr>
        <w:t>Divine Comedy</w:t>
      </w:r>
      <w:r w:rsidR="00431093" w:rsidRPr="006E4223">
        <w:rPr>
          <w:rFonts w:ascii="Minion Pro" w:hAnsi="Minion Pro"/>
        </w:rPr>
        <w:t xml:space="preserve"> it also designates the spiritual act of Christian sacrifice. The first chapter of the dissertation, </w:t>
      </w:r>
      <w:r>
        <w:rPr>
          <w:rFonts w:ascii="Minion Pro" w:hAnsi="Minion Pro"/>
        </w:rPr>
        <w:t>‘</w:t>
      </w:r>
      <w:r w:rsidR="00431093" w:rsidRPr="006E4223">
        <w:rPr>
          <w:rFonts w:ascii="Minion Pro" w:hAnsi="Minion Pro"/>
        </w:rPr>
        <w:t>Sacrifice and Theology,</w:t>
      </w:r>
      <w:r>
        <w:rPr>
          <w:rFonts w:ascii="Minion Pro" w:hAnsi="Minion Pro"/>
        </w:rPr>
        <w:t>’</w:t>
      </w:r>
      <w:r w:rsidR="00431093" w:rsidRPr="006E4223">
        <w:rPr>
          <w:rFonts w:ascii="Minion Pro" w:hAnsi="Minion Pro"/>
        </w:rPr>
        <w:t xml:space="preserve"> provides the medieval theological context for Dante</w:t>
      </w:r>
      <w:r>
        <w:rPr>
          <w:rFonts w:ascii="Minion Pro" w:hAnsi="Minion Pro"/>
        </w:rPr>
        <w:t>’</w:t>
      </w:r>
      <w:r w:rsidR="00431093" w:rsidRPr="006E4223">
        <w:rPr>
          <w:rFonts w:ascii="Minion Pro" w:hAnsi="Minion Pro"/>
        </w:rPr>
        <w:t>s understanding of sacrifice. The sacrificial theories of Augustine and Thomas Aquinas reveal both the historic and symbolic nature of Christian sacrifice, an ambiguous duality which Dante exploits in his poetry.</w:t>
      </w:r>
      <w:r>
        <w:rPr>
          <w:rFonts w:ascii="Minion Pro" w:hAnsi="Minion Pro"/>
        </w:rPr>
        <w:t>”</w:t>
      </w:r>
      <w:r w:rsidR="00431093" w:rsidRPr="006E4223">
        <w:rPr>
          <w:rFonts w:ascii="Minion Pro" w:hAnsi="Minion Pro"/>
        </w:rPr>
        <w:t xml:space="preserve"> Other chapters are concerned with </w:t>
      </w:r>
      <w:r w:rsidR="00431093" w:rsidRPr="006E4223">
        <w:rPr>
          <w:rStyle w:val="Emphasis"/>
          <w:rFonts w:ascii="Minion Pro" w:hAnsi="Minion Pro"/>
        </w:rPr>
        <w:t>Inferno</w:t>
      </w:r>
      <w:r w:rsidR="00431093" w:rsidRPr="006E4223">
        <w:rPr>
          <w:rFonts w:ascii="Minion Pro" w:hAnsi="Minion Pro"/>
        </w:rPr>
        <w:t xml:space="preserve"> 20 and 32-33, </w:t>
      </w:r>
      <w:r w:rsidR="00431093" w:rsidRPr="006E4223">
        <w:rPr>
          <w:rStyle w:val="Emphasis"/>
          <w:rFonts w:ascii="Minion Pro" w:hAnsi="Minion Pro"/>
        </w:rPr>
        <w:t>Purgatorio</w:t>
      </w:r>
      <w:r w:rsidR="00431093" w:rsidRPr="006E4223">
        <w:rPr>
          <w:rFonts w:ascii="Minion Pro" w:hAnsi="Minion Pro"/>
        </w:rPr>
        <w:t xml:space="preserve"> 23, and </w:t>
      </w:r>
      <w:r w:rsidR="00431093" w:rsidRPr="006E4223">
        <w:rPr>
          <w:rStyle w:val="Emphasis"/>
          <w:rFonts w:ascii="Minion Pro" w:hAnsi="Minion Pro"/>
        </w:rPr>
        <w:t>Paradiso</w:t>
      </w:r>
      <w:r w:rsidR="00431093" w:rsidRPr="006E4223">
        <w:rPr>
          <w:rFonts w:ascii="Minion Pro" w:hAnsi="Minion Pro"/>
        </w:rPr>
        <w:t xml:space="preserve"> 7.</w:t>
      </w:r>
    </w:p>
    <w:p w:rsidR="00B83CE1" w:rsidRDefault="00B83CE1" w:rsidP="00142057">
      <w:pPr>
        <w:pStyle w:val="NormalWeb"/>
        <w:spacing w:before="0" w:beforeAutospacing="0" w:after="0" w:afterAutospacing="0"/>
        <w:rPr>
          <w:rStyle w:val="Strong"/>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Warner, Lawrence.</w:t>
      </w:r>
      <w:r w:rsidRPr="006E4223">
        <w:rPr>
          <w:rFonts w:ascii="Minion Pro" w:hAnsi="Minion Pro"/>
        </w:rPr>
        <w:t xml:space="preserve"> </w:t>
      </w:r>
      <w:r w:rsidR="00875861">
        <w:rPr>
          <w:rFonts w:ascii="Minion Pro" w:hAnsi="Minion Pro"/>
        </w:rPr>
        <w:t>“</w:t>
      </w:r>
      <w:r w:rsidRPr="006E4223">
        <w:rPr>
          <w:rFonts w:ascii="Minion Pro" w:hAnsi="Minion Pro"/>
        </w:rPr>
        <w:t>Dante</w:t>
      </w:r>
      <w:r w:rsidR="00875861">
        <w:rPr>
          <w:rFonts w:ascii="Minion Pro" w:hAnsi="Minion Pro"/>
        </w:rPr>
        <w:t>’</w:t>
      </w:r>
      <w:r w:rsidRPr="006E4223">
        <w:rPr>
          <w:rFonts w:ascii="Minion Pro" w:hAnsi="Minion Pro"/>
        </w:rPr>
        <w:t>s Ulysses and the Erotics of Crusading.</w:t>
      </w:r>
      <w:r w:rsidR="00875861">
        <w:rPr>
          <w:rFonts w:ascii="Minion Pro" w:hAnsi="Minion Pro"/>
        </w:rPr>
        <w:t>”</w:t>
      </w:r>
      <w:r w:rsidRPr="006E4223">
        <w:rPr>
          <w:rFonts w:ascii="Minion Pro" w:hAnsi="Minion Pro"/>
        </w:rPr>
        <w:t xml:space="preserve"> </w:t>
      </w:r>
      <w:r w:rsidRPr="006E4223">
        <w:rPr>
          <w:rStyle w:val="Emphasis"/>
          <w:rFonts w:ascii="Minion Pro" w:hAnsi="Minion Pro"/>
        </w:rPr>
        <w:t>Dante Studies</w:t>
      </w:r>
      <w:r w:rsidRPr="006E4223">
        <w:rPr>
          <w:rFonts w:ascii="Minion Pro" w:hAnsi="Minion Pro"/>
        </w:rPr>
        <w:t>, 116 (199ice 65-93.</w:t>
      </w:r>
    </w:p>
    <w:p w:rsidR="00942D4A" w:rsidRDefault="00431093" w:rsidP="00B83CE1">
      <w:pPr>
        <w:pStyle w:val="NormalWeb"/>
        <w:spacing w:before="0" w:beforeAutospacing="0" w:after="0" w:afterAutospacing="0"/>
        <w:ind w:firstLine="720"/>
        <w:rPr>
          <w:rFonts w:ascii="Minion Pro" w:hAnsi="Minion Pro"/>
        </w:rPr>
      </w:pPr>
      <w:r w:rsidRPr="006E4223">
        <w:rPr>
          <w:rFonts w:ascii="Minion Pro" w:hAnsi="Minion Pro"/>
        </w:rPr>
        <w:t>Dante figures Ulysses as anti-crusader and sodomitical penetrator. Ulysses</w:t>
      </w:r>
      <w:r w:rsidR="00875861">
        <w:rPr>
          <w:rFonts w:ascii="Minion Pro" w:hAnsi="Minion Pro"/>
        </w:rPr>
        <w:t>’</w:t>
      </w:r>
      <w:r w:rsidRPr="006E4223">
        <w:rPr>
          <w:rFonts w:ascii="Minion Pro" w:hAnsi="Minion Pro"/>
        </w:rPr>
        <w:t>s rejection of familial bonds for the sake of a journey away from Jerusalem perverts preachers</w:t>
      </w:r>
      <w:r w:rsidR="00875861">
        <w:rPr>
          <w:rFonts w:ascii="Minion Pro" w:hAnsi="Minion Pro"/>
        </w:rPr>
        <w:t>’</w:t>
      </w:r>
      <w:r w:rsidRPr="006E4223">
        <w:rPr>
          <w:rFonts w:ascii="Minion Pro" w:hAnsi="Minion Pro"/>
        </w:rPr>
        <w:t xml:space="preserve"> exhortations that crusaders toward the </w:t>
      </w:r>
      <w:r w:rsidR="00875861">
        <w:rPr>
          <w:rFonts w:ascii="Minion Pro" w:hAnsi="Minion Pro"/>
        </w:rPr>
        <w:t>“</w:t>
      </w:r>
      <w:r w:rsidRPr="006E4223">
        <w:rPr>
          <w:rFonts w:ascii="Minion Pro" w:hAnsi="Minion Pro"/>
        </w:rPr>
        <w:t>fatherland</w:t>
      </w:r>
      <w:r w:rsidR="00875861">
        <w:rPr>
          <w:rFonts w:ascii="Minion Pro" w:hAnsi="Minion Pro"/>
        </w:rPr>
        <w:t>”</w:t>
      </w:r>
      <w:r w:rsidRPr="006E4223">
        <w:rPr>
          <w:rFonts w:ascii="Minion Pro" w:hAnsi="Minion Pro"/>
        </w:rPr>
        <w:t xml:space="preserve"> should not be hindered by love of children, parents and wives. His </w:t>
      </w:r>
      <w:r w:rsidR="00875861">
        <w:rPr>
          <w:rFonts w:ascii="Minion Pro" w:hAnsi="Minion Pro"/>
        </w:rPr>
        <w:t>“</w:t>
      </w:r>
      <w:r w:rsidRPr="006E4223">
        <w:rPr>
          <w:rFonts w:ascii="Minion Pro" w:hAnsi="Minion Pro"/>
        </w:rPr>
        <w:t>trapasso del segno</w:t>
      </w:r>
      <w:r w:rsidR="00875861">
        <w:rPr>
          <w:rFonts w:ascii="Minion Pro" w:hAnsi="Minion Pro"/>
        </w:rPr>
        <w:t>”</w:t>
      </w:r>
      <w:r w:rsidRPr="006E4223">
        <w:rPr>
          <w:rFonts w:ascii="Minion Pro" w:hAnsi="Minion Pro"/>
        </w:rPr>
        <w:t xml:space="preserve"> is akin to what Christians saw as the </w:t>
      </w:r>
      <w:r w:rsidR="00875861">
        <w:rPr>
          <w:rFonts w:ascii="Minion Pro" w:hAnsi="Minion Pro"/>
        </w:rPr>
        <w:t>“</w:t>
      </w:r>
      <w:r w:rsidRPr="006E4223">
        <w:rPr>
          <w:rFonts w:ascii="Minion Pro" w:hAnsi="Minion Pro"/>
        </w:rPr>
        <w:t>sodomitical</w:t>
      </w:r>
      <w:r w:rsidR="00875861">
        <w:rPr>
          <w:rFonts w:ascii="Minion Pro" w:hAnsi="Minion Pro"/>
        </w:rPr>
        <w:t>”</w:t>
      </w:r>
      <w:r w:rsidRPr="006E4223">
        <w:rPr>
          <w:rFonts w:ascii="Minion Pro" w:hAnsi="Minion Pro"/>
        </w:rPr>
        <w:t xml:space="preserve"> Muslim penetration of Jerusalem. </w:t>
      </w:r>
      <w:r w:rsidRPr="006E4223">
        <w:rPr>
          <w:rStyle w:val="Emphasis"/>
          <w:rFonts w:ascii="Minion Pro" w:hAnsi="Minion Pro"/>
        </w:rPr>
        <w:t>Inferno</w:t>
      </w:r>
      <w:r w:rsidRPr="006E4223">
        <w:rPr>
          <w:rFonts w:ascii="Minion Pro" w:hAnsi="Minion Pro"/>
        </w:rPr>
        <w:t xml:space="preserve"> 26</w:t>
      </w:r>
      <w:r w:rsidR="00875861">
        <w:rPr>
          <w:rStyle w:val="Emphasis"/>
          <w:rFonts w:ascii="Minion Pro" w:hAnsi="Minion Pro"/>
        </w:rPr>
        <w:t>’</w:t>
      </w:r>
      <w:r w:rsidRPr="006E4223">
        <w:rPr>
          <w:rFonts w:ascii="Minion Pro" w:hAnsi="Minion Pro"/>
        </w:rPr>
        <w:t xml:space="preserve">s focus upon the motifs of seed, shipwreck, illicit transgression, and living like brutes further suggests an affinity with anti-sodomitical treatises. Dante strengthens these resonances by aligning </w:t>
      </w:r>
      <w:r w:rsidRPr="006E4223">
        <w:rPr>
          <w:rStyle w:val="Emphasis"/>
          <w:rFonts w:ascii="Minion Pro" w:hAnsi="Minion Pro"/>
        </w:rPr>
        <w:t>Inferno</w:t>
      </w:r>
      <w:r w:rsidRPr="006E4223">
        <w:rPr>
          <w:rFonts w:ascii="Minion Pro" w:hAnsi="Minion Pro"/>
        </w:rPr>
        <w:t xml:space="preserve"> 26 with both </w:t>
      </w:r>
      <w:r w:rsidRPr="006E4223">
        <w:rPr>
          <w:rStyle w:val="Emphasis"/>
          <w:rFonts w:ascii="Minion Pro" w:hAnsi="Minion Pro"/>
        </w:rPr>
        <w:t>Inferno</w:t>
      </w:r>
      <w:r w:rsidRPr="006E4223">
        <w:rPr>
          <w:rFonts w:ascii="Minion Pro" w:hAnsi="Minion Pro"/>
        </w:rPr>
        <w:t xml:space="preserve"> 15</w:t>
      </w:r>
      <w:r w:rsidR="00875861">
        <w:rPr>
          <w:rStyle w:val="Emphasis"/>
          <w:rFonts w:ascii="Minion Pro" w:hAnsi="Minion Pro"/>
        </w:rPr>
        <w:t>’</w:t>
      </w:r>
      <w:r w:rsidRPr="006E4223">
        <w:rPr>
          <w:rFonts w:ascii="Minion Pro" w:hAnsi="Minion Pro"/>
        </w:rPr>
        <w:t xml:space="preserve">s portrayal of Brunetto Latini and </w:t>
      </w:r>
      <w:r w:rsidRPr="006E4223">
        <w:rPr>
          <w:rStyle w:val="Emphasis"/>
          <w:rFonts w:ascii="Minion Pro" w:hAnsi="Minion Pro"/>
        </w:rPr>
        <w:t>Purgatorio</w:t>
      </w:r>
      <w:r w:rsidRPr="006E4223">
        <w:rPr>
          <w:rFonts w:ascii="Minion Pro" w:hAnsi="Minion Pro"/>
        </w:rPr>
        <w:t xml:space="preserve"> 26</w:t>
      </w:r>
      <w:r w:rsidR="00875861">
        <w:rPr>
          <w:rStyle w:val="Emphasis"/>
          <w:rFonts w:ascii="Minion Pro" w:hAnsi="Minion Pro"/>
        </w:rPr>
        <w:t>’</w:t>
      </w:r>
      <w:r w:rsidRPr="006E4223">
        <w:rPr>
          <w:rFonts w:ascii="Minion Pro" w:hAnsi="Minion Pro"/>
        </w:rPr>
        <w:t xml:space="preserve">s of the sodomites and </w:t>
      </w:r>
      <w:r w:rsidR="00875861">
        <w:rPr>
          <w:rFonts w:ascii="Minion Pro" w:hAnsi="Minion Pro"/>
        </w:rPr>
        <w:t>“</w:t>
      </w:r>
      <w:r w:rsidRPr="006E4223">
        <w:rPr>
          <w:rFonts w:ascii="Minion Pro" w:hAnsi="Minion Pro"/>
        </w:rPr>
        <w:t>hermaphrodites.</w:t>
      </w:r>
      <w:r w:rsidR="00875861">
        <w:rPr>
          <w:rFonts w:ascii="Minion Pro" w:hAnsi="Minion Pro"/>
        </w:rPr>
        <w:t>”</w:t>
      </w:r>
      <w:r w:rsidRPr="006E4223">
        <w:rPr>
          <w:rFonts w:ascii="Minion Pro" w:hAnsi="Minion Pro"/>
        </w:rPr>
        <w:t xml:space="preserve"> Cacciaguida</w:t>
      </w:r>
      <w:r w:rsidR="00875861">
        <w:rPr>
          <w:rFonts w:ascii="Minion Pro" w:hAnsi="Minion Pro"/>
        </w:rPr>
        <w:t>’</w:t>
      </w:r>
      <w:r w:rsidRPr="006E4223">
        <w:rPr>
          <w:rFonts w:ascii="Minion Pro" w:hAnsi="Minion Pro"/>
        </w:rPr>
        <w:t xml:space="preserve">s status </w:t>
      </w:r>
      <w:r w:rsidRPr="006E4223">
        <w:rPr>
          <w:rStyle w:val="Emphasis"/>
          <w:rFonts w:ascii="Minion Pro" w:hAnsi="Minion Pro"/>
        </w:rPr>
        <w:t>as crusader</w:t>
      </w:r>
      <w:r w:rsidRPr="006E4223">
        <w:rPr>
          <w:rFonts w:ascii="Minion Pro" w:hAnsi="Minion Pro"/>
        </w:rPr>
        <w:t xml:space="preserve"> (</w:t>
      </w:r>
      <w:r w:rsidRPr="006E4223">
        <w:rPr>
          <w:rStyle w:val="Emphasis"/>
          <w:rFonts w:ascii="Minion Pro" w:hAnsi="Minion Pro"/>
        </w:rPr>
        <w:t>Paradiso</w:t>
      </w:r>
      <w:r w:rsidRPr="006E4223">
        <w:rPr>
          <w:rFonts w:ascii="Minion Pro" w:hAnsi="Minion Pro"/>
        </w:rPr>
        <w:t xml:space="preserve"> 15-18) is crucial to his widely-acknowledged palinodic relationship with Brunetto, Guinizzelli, and especially U, thes; the teleological rectitude of his attempt to liberate Jerusalem puts into sharp relief these sinners</w:t>
      </w:r>
      <w:r w:rsidR="00875861">
        <w:rPr>
          <w:rFonts w:ascii="Minion Pro" w:hAnsi="Minion Pro"/>
        </w:rPr>
        <w:t>’</w:t>
      </w:r>
      <w:r w:rsidRPr="006E4223">
        <w:rPr>
          <w:rFonts w:ascii="Minion Pro" w:hAnsi="Minion Pro"/>
        </w:rPr>
        <w:t xml:space="preserve"> errancy. Dante, by modeling his own journey after the Exodus in conjunction with Ulysses (</w:t>
      </w:r>
      <w:r w:rsidRPr="006E4223">
        <w:rPr>
          <w:rStyle w:val="Emphasis"/>
          <w:rFonts w:ascii="Minion Pro" w:hAnsi="Minion Pro"/>
        </w:rPr>
        <w:t>Purgatorio</w:t>
      </w:r>
      <w:r w:rsidRPr="006E4223">
        <w:rPr>
          <w:rFonts w:ascii="Minion Pro" w:hAnsi="Minion Pro"/>
        </w:rPr>
        <w:t xml:space="preserve"> 1:130-133), confirms the centrality of crusading ideology to the structure of the </w:t>
      </w:r>
      <w:r w:rsidRPr="006E4223">
        <w:rPr>
          <w:rStyle w:val="Emphasis"/>
          <w:rFonts w:ascii="Minion Pro" w:hAnsi="Minion Pro"/>
        </w:rPr>
        <w:t>Commedia</w:t>
      </w:r>
      <w:r w:rsidRPr="006E4223">
        <w:rPr>
          <w:rFonts w:ascii="Minion Pro" w:hAnsi="Minion Pro"/>
        </w:rPr>
        <w:t>: crusading leaders believed that Moses and Joshua</w:t>
      </w:r>
      <w:r w:rsidR="00875861">
        <w:rPr>
          <w:rFonts w:ascii="Minion Pro" w:hAnsi="Minion Pro"/>
        </w:rPr>
        <w:t>’</w:t>
      </w:r>
      <w:r w:rsidRPr="006E4223">
        <w:rPr>
          <w:rFonts w:ascii="Minion Pro" w:hAnsi="Minion Pro"/>
        </w:rPr>
        <w:t>s military mission prefigured contemporary campaigns to re-claim Jerusalem. For Dante, the acts of journeying and recording the word of God are inherently violent, calling upon obliteration of the errant. [LW</w:t>
      </w:r>
      <w:r w:rsidR="00942D4A">
        <w:rPr>
          <w:rFonts w:ascii="Minion Pro" w:hAnsi="Minion Pro"/>
        </w:rPr>
        <w:t>]</w:t>
      </w:r>
    </w:p>
    <w:p w:rsidR="00942D4A" w:rsidRDefault="00942D4A" w:rsidP="00142057">
      <w:pPr>
        <w:pStyle w:val="NormalWeb"/>
        <w:spacing w:before="0" w:beforeAutospacing="0" w:after="0" w:afterAutospacing="0"/>
        <w:rPr>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Watts, Barbara J.</w:t>
      </w:r>
      <w:r w:rsidRPr="006E4223">
        <w:rPr>
          <w:rFonts w:ascii="Minion Pro" w:hAnsi="Minion Pro"/>
        </w:rPr>
        <w:t xml:space="preserve"> </w:t>
      </w:r>
      <w:r w:rsidR="00875861">
        <w:rPr>
          <w:rFonts w:ascii="Minion Pro" w:hAnsi="Minion Pro"/>
        </w:rPr>
        <w:t>“</w:t>
      </w:r>
      <w:r w:rsidRPr="006E4223">
        <w:rPr>
          <w:rFonts w:ascii="Minion Pro" w:hAnsi="Minion Pro"/>
        </w:rPr>
        <w:t>The Word Imaged: Dante</w:t>
      </w:r>
      <w:r w:rsidR="00875861">
        <w:rPr>
          <w:rFonts w:ascii="Minion Pro" w:hAnsi="Minion Pro"/>
        </w:rPr>
        <w:t>’</w:t>
      </w:r>
      <w:r w:rsidRPr="006E4223">
        <w:rPr>
          <w:rFonts w:ascii="Minion Pro" w:hAnsi="Minion Pro"/>
        </w:rPr>
        <w:t xml:space="preserve">s </w:t>
      </w:r>
      <w:r w:rsidRPr="006E4223">
        <w:rPr>
          <w:rStyle w:val="Emphasis"/>
          <w:rFonts w:ascii="Minion Pro" w:hAnsi="Minion Pro"/>
        </w:rPr>
        <w:t>Commedia</w:t>
      </w:r>
      <w:r w:rsidRPr="006E4223">
        <w:rPr>
          <w:rFonts w:ascii="Minion Pro" w:hAnsi="Minion Pro"/>
        </w:rPr>
        <w:t xml:space="preserve"> and Sandro Botticelli</w:t>
      </w:r>
      <w:r w:rsidR="00875861">
        <w:rPr>
          <w:rFonts w:ascii="Minion Pro" w:hAnsi="Minion Pro"/>
        </w:rPr>
        <w:t>’</w:t>
      </w:r>
      <w:r w:rsidRPr="006E4223">
        <w:rPr>
          <w:rFonts w:ascii="Minion Pro" w:hAnsi="Minion Pro"/>
        </w:rPr>
        <w:t>s San Barnaba Altarpiece.</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Lectura Dantis</w:t>
      </w:r>
      <w:r w:rsidRPr="006E4223">
        <w:rPr>
          <w:rFonts w:ascii="Minion Pro" w:hAnsi="Minion Pro"/>
        </w:rPr>
        <w:t>, 22-23 (Spring-Fall, 1998), 203-245.</w:t>
      </w:r>
    </w:p>
    <w:p w:rsidR="00942D4A" w:rsidRDefault="00431093" w:rsidP="00B83CE1">
      <w:pPr>
        <w:pStyle w:val="NormalWeb"/>
        <w:spacing w:before="0" w:beforeAutospacing="0" w:after="0" w:afterAutospacing="0"/>
        <w:ind w:firstLine="720"/>
        <w:rPr>
          <w:rFonts w:ascii="Minion Pro" w:hAnsi="Minion Pro"/>
        </w:rPr>
      </w:pPr>
      <w:r w:rsidRPr="006E4223">
        <w:rPr>
          <w:rFonts w:ascii="Minion Pro" w:hAnsi="Minion Pro"/>
        </w:rPr>
        <w:t>Focusing on two notable elements of Botticelli</w:t>
      </w:r>
      <w:r w:rsidR="00875861">
        <w:rPr>
          <w:rFonts w:ascii="Minion Pro" w:hAnsi="Minion Pro"/>
        </w:rPr>
        <w:t>’</w:t>
      </w:r>
      <w:r w:rsidRPr="006E4223">
        <w:rPr>
          <w:rFonts w:ascii="Minion Pro" w:hAnsi="Minion Pro"/>
        </w:rPr>
        <w:t>s San Barnaba altarpiece</w:t>
      </w:r>
      <w:r w:rsidR="00AD00A2">
        <w:rPr>
          <w:rFonts w:ascii="Minion Pro" w:hAnsi="Minion Pro"/>
        </w:rPr>
        <w:t>—</w:t>
      </w:r>
      <w:r w:rsidRPr="006E4223">
        <w:rPr>
          <w:rFonts w:ascii="Minion Pro" w:hAnsi="Minion Pro"/>
        </w:rPr>
        <w:t>the inscription on the steps to Mary</w:t>
      </w:r>
      <w:r w:rsidR="00875861">
        <w:rPr>
          <w:rFonts w:ascii="Minion Pro" w:hAnsi="Minion Pro"/>
        </w:rPr>
        <w:t>’</w:t>
      </w:r>
      <w:r w:rsidRPr="006E4223">
        <w:rPr>
          <w:rFonts w:ascii="Minion Pro" w:hAnsi="Minion Pro"/>
        </w:rPr>
        <w:t>s throne and the fictive gilded reliefs in the roundels above Mary</w:t>
      </w:r>
      <w:r w:rsidR="00875861">
        <w:rPr>
          <w:rFonts w:ascii="Minion Pro" w:hAnsi="Minion Pro"/>
        </w:rPr>
        <w:t>’</w:t>
      </w:r>
      <w:r w:rsidRPr="006E4223">
        <w:rPr>
          <w:rFonts w:ascii="Minion Pro" w:hAnsi="Minion Pro"/>
        </w:rPr>
        <w:t>s head</w:t>
      </w:r>
      <w:r w:rsidR="00AD00A2">
        <w:rPr>
          <w:rFonts w:ascii="Minion Pro" w:hAnsi="Minion Pro"/>
        </w:rPr>
        <w:t>—</w:t>
      </w:r>
      <w:r w:rsidRPr="006E4223">
        <w:rPr>
          <w:rFonts w:ascii="Minion Pro" w:hAnsi="Minion Pro"/>
        </w:rPr>
        <w:t>Watts asserts that Botticelli accomplishes two goals: he uses Dante</w:t>
      </w:r>
      <w:r w:rsidR="00875861">
        <w:rPr>
          <w:rFonts w:ascii="Minion Pro" w:hAnsi="Minion Pro"/>
        </w:rPr>
        <w:t>’</w:t>
      </w:r>
      <w:r w:rsidRPr="006E4223">
        <w:rPr>
          <w:rFonts w:ascii="Minion Pro" w:hAnsi="Minion Pro"/>
        </w:rPr>
        <w:t xml:space="preserve">s </w:t>
      </w:r>
      <w:r w:rsidRPr="006E4223">
        <w:rPr>
          <w:rStyle w:val="Emphasis"/>
          <w:rFonts w:ascii="Minion Pro" w:hAnsi="Minion Pro"/>
        </w:rPr>
        <w:t>Paradiso</w:t>
      </w:r>
      <w:r w:rsidRPr="006E4223">
        <w:rPr>
          <w:rFonts w:ascii="Minion Pro" w:hAnsi="Minion Pro"/>
        </w:rPr>
        <w:t xml:space="preserve"> to recast a conventional religious subject and he participates in the ongoing debate on the relative values of painting and poetry. The inscription on Mary</w:t>
      </w:r>
      <w:r w:rsidR="00875861">
        <w:rPr>
          <w:rFonts w:ascii="Minion Pro" w:hAnsi="Minion Pro"/>
        </w:rPr>
        <w:t>’</w:t>
      </w:r>
      <w:r w:rsidRPr="006E4223">
        <w:rPr>
          <w:rFonts w:ascii="Minion Pro" w:hAnsi="Minion Pro"/>
        </w:rPr>
        <w:t xml:space="preserve">s throne cites Dante directly; it reads </w:t>
      </w:r>
      <w:r w:rsidR="00875861">
        <w:rPr>
          <w:rFonts w:ascii="Minion Pro" w:hAnsi="Minion Pro"/>
        </w:rPr>
        <w:t>“</w:t>
      </w:r>
      <w:r w:rsidRPr="006E4223">
        <w:rPr>
          <w:rFonts w:ascii="Minion Pro" w:hAnsi="Minion Pro"/>
        </w:rPr>
        <w:t>VERGINE MADRE, FIGLIA DEL TUO FIGLIO,</w:t>
      </w:r>
      <w:r w:rsidR="00875861">
        <w:rPr>
          <w:rFonts w:ascii="Minion Pro" w:hAnsi="Minion Pro"/>
        </w:rPr>
        <w:t>”</w:t>
      </w:r>
      <w:r w:rsidRPr="006E4223">
        <w:rPr>
          <w:rFonts w:ascii="Minion Pro" w:hAnsi="Minion Pro"/>
        </w:rPr>
        <w:t xml:space="preserve"> the first verse of St. Bernard</w:t>
      </w:r>
      <w:r w:rsidR="00875861">
        <w:rPr>
          <w:rFonts w:ascii="Minion Pro" w:hAnsi="Minion Pro"/>
        </w:rPr>
        <w:t>’</w:t>
      </w:r>
      <w:r w:rsidRPr="006E4223">
        <w:rPr>
          <w:rFonts w:ascii="Minion Pro" w:hAnsi="Minion Pro"/>
        </w:rPr>
        <w:t xml:space="preserve">s prayer to the Virgin in </w:t>
      </w:r>
      <w:r w:rsidRPr="006E4223">
        <w:rPr>
          <w:rStyle w:val="Emphasis"/>
          <w:rFonts w:ascii="Minion Pro" w:hAnsi="Minion Pro"/>
        </w:rPr>
        <w:t>Paradiso</w:t>
      </w:r>
      <w:r w:rsidRPr="006E4223">
        <w:rPr>
          <w:rFonts w:ascii="Minion Pro" w:hAnsi="Minion Pro"/>
        </w:rPr>
        <w:t xml:space="preserve"> 33. The reliefs above the Virgin</w:t>
      </w:r>
      <w:r w:rsidR="00875861">
        <w:rPr>
          <w:rFonts w:ascii="Minion Pro" w:hAnsi="Minion Pro"/>
        </w:rPr>
        <w:t>’</w:t>
      </w:r>
      <w:r w:rsidRPr="006E4223">
        <w:rPr>
          <w:rFonts w:ascii="Minion Pro" w:hAnsi="Minion Pro"/>
        </w:rPr>
        <w:t xml:space="preserve">s throne refer to Dante obliquely; they depict the Annunciation in much the same way that the sculpted terrace was said to in </w:t>
      </w:r>
      <w:r w:rsidRPr="006E4223">
        <w:rPr>
          <w:rStyle w:val="Emphasis"/>
          <w:rFonts w:ascii="Minion Pro" w:hAnsi="Minion Pro"/>
        </w:rPr>
        <w:t>Purgatorio</w:t>
      </w:r>
      <w:r w:rsidRPr="006E4223">
        <w:rPr>
          <w:rFonts w:ascii="Minion Pro" w:hAnsi="Minion Pro"/>
        </w:rPr>
        <w:t xml:space="preserve"> 10, and </w:t>
      </w:r>
      <w:r w:rsidRPr="006E4223">
        <w:rPr>
          <w:rFonts w:ascii="Minion Pro" w:hAnsi="Minion Pro"/>
        </w:rPr>
        <w:lastRenderedPageBreak/>
        <w:t>they thus resemble the Annunciation relief in Botticelli</w:t>
      </w:r>
      <w:r w:rsidR="00875861">
        <w:rPr>
          <w:rFonts w:ascii="Minion Pro" w:hAnsi="Minion Pro"/>
        </w:rPr>
        <w:t>’</w:t>
      </w:r>
      <w:r w:rsidRPr="006E4223">
        <w:rPr>
          <w:rFonts w:ascii="Minion Pro" w:hAnsi="Minion Pro"/>
        </w:rPr>
        <w:t>s illustration of the canto. Botticelli</w:t>
      </w:r>
      <w:r w:rsidR="00875861">
        <w:rPr>
          <w:rFonts w:ascii="Minion Pro" w:hAnsi="Minion Pro"/>
        </w:rPr>
        <w:t>’</w:t>
      </w:r>
      <w:r w:rsidRPr="006E4223">
        <w:rPr>
          <w:rFonts w:ascii="Minion Pro" w:hAnsi="Minion Pro"/>
        </w:rPr>
        <w:t>s representation of Mary in the altarpiece is then elucidated by Dante</w:t>
      </w:r>
      <w:r w:rsidR="00875861">
        <w:rPr>
          <w:rFonts w:ascii="Minion Pro" w:hAnsi="Minion Pro"/>
        </w:rPr>
        <w:t>’</w:t>
      </w:r>
      <w:r w:rsidRPr="006E4223">
        <w:rPr>
          <w:rFonts w:ascii="Minion Pro" w:hAnsi="Minion Pro"/>
        </w:rPr>
        <w:t>s own representation of her on the terrace of pride and in the Empyrean. As a result, her humility is underscored and the causal relationship between her humble stance at the Annunciation and her exalted position as the Queen of Heaven is made manifest. Dante</w:t>
      </w:r>
      <w:r w:rsidR="00875861">
        <w:rPr>
          <w:rFonts w:ascii="Minion Pro" w:hAnsi="Minion Pro"/>
        </w:rPr>
        <w:t>’</w:t>
      </w:r>
      <w:r w:rsidRPr="006E4223">
        <w:rPr>
          <w:rFonts w:ascii="Minion Pro" w:hAnsi="Minion Pro"/>
        </w:rPr>
        <w:t>s text finally stands as an exegesis of Botticelli</w:t>
      </w:r>
      <w:r w:rsidR="00875861">
        <w:rPr>
          <w:rFonts w:ascii="Minion Pro" w:hAnsi="Minion Pro"/>
        </w:rPr>
        <w:t>’</w:t>
      </w:r>
      <w:r w:rsidRPr="006E4223">
        <w:rPr>
          <w:rFonts w:ascii="Minion Pro" w:hAnsi="Minion Pro"/>
        </w:rPr>
        <w:t>s altarpiece, revealing the allegorical significance of Mary in her various aspects. Watts concludes by asserting that Botticelli</w:t>
      </w:r>
      <w:r w:rsidR="00875861">
        <w:rPr>
          <w:rFonts w:ascii="Minion Pro" w:hAnsi="Minion Pro"/>
        </w:rPr>
        <w:t>’</w:t>
      </w:r>
      <w:r w:rsidRPr="006E4223">
        <w:rPr>
          <w:rFonts w:ascii="Minion Pro" w:hAnsi="Minion Pro"/>
        </w:rPr>
        <w:t xml:space="preserve">s use of Dante allows him to present word and image as </w:t>
      </w:r>
      <w:r w:rsidR="00875861">
        <w:rPr>
          <w:rFonts w:ascii="Minion Pro" w:hAnsi="Minion Pro"/>
        </w:rPr>
        <w:t>“</w:t>
      </w:r>
      <w:r w:rsidRPr="006E4223">
        <w:rPr>
          <w:rFonts w:ascii="Minion Pro" w:hAnsi="Minion Pro"/>
        </w:rPr>
        <w:t>analogous modes of figural allusion</w:t>
      </w:r>
      <w:r w:rsidR="00875861">
        <w:rPr>
          <w:rFonts w:ascii="Minion Pro" w:hAnsi="Minion Pro"/>
        </w:rPr>
        <w:t>”</w:t>
      </w:r>
      <w:r w:rsidRPr="006E4223">
        <w:rPr>
          <w:rFonts w:ascii="Minion Pro" w:hAnsi="Minion Pro"/>
        </w:rPr>
        <w:t>; the image can be as polysemous as the text. Botticelli thus challenges Dante</w:t>
      </w:r>
      <w:r w:rsidR="00875861">
        <w:rPr>
          <w:rFonts w:ascii="Minion Pro" w:hAnsi="Minion Pro"/>
        </w:rPr>
        <w:t>’</w:t>
      </w:r>
      <w:r w:rsidRPr="006E4223">
        <w:rPr>
          <w:rFonts w:ascii="Minion Pro" w:hAnsi="Minion Pro"/>
        </w:rPr>
        <w:t xml:space="preserve">s subordination of image to word in the </w:t>
      </w:r>
      <w:r w:rsidRPr="006E4223">
        <w:rPr>
          <w:rStyle w:val="Emphasis"/>
          <w:rFonts w:ascii="Minion Pro" w:hAnsi="Minion Pro"/>
        </w:rPr>
        <w:t>Commedia</w:t>
      </w:r>
      <w:r w:rsidRPr="006E4223">
        <w:rPr>
          <w:rFonts w:ascii="Minion Pro" w:hAnsi="Minion Pro"/>
        </w:rPr>
        <w:t xml:space="preserve"> through Dante</w:t>
      </w:r>
      <w:r w:rsidR="00875861">
        <w:rPr>
          <w:rFonts w:ascii="Minion Pro" w:hAnsi="Minion Pro"/>
        </w:rPr>
        <w:t>’</w:t>
      </w:r>
      <w:r w:rsidRPr="006E4223">
        <w:rPr>
          <w:rFonts w:ascii="Minion Pro" w:hAnsi="Minion Pro"/>
        </w:rPr>
        <w:t>s words themselves. [JL</w:t>
      </w:r>
      <w:r w:rsidR="00942D4A">
        <w:rPr>
          <w:rFonts w:ascii="Minion Pro" w:hAnsi="Minion Pro"/>
        </w:rPr>
        <w:t>]</w:t>
      </w:r>
    </w:p>
    <w:p w:rsidR="00942D4A" w:rsidRDefault="00942D4A" w:rsidP="00142057">
      <w:pPr>
        <w:pStyle w:val="NormalWeb"/>
        <w:spacing w:before="0" w:beforeAutospacing="0" w:after="0" w:afterAutospacing="0"/>
        <w:rPr>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Weinfield, Henry.</w:t>
      </w:r>
      <w:r w:rsidRPr="006E4223">
        <w:rPr>
          <w:rFonts w:ascii="Minion Pro" w:hAnsi="Minion Pro"/>
        </w:rPr>
        <w:t xml:space="preserve"> </w:t>
      </w:r>
      <w:r w:rsidR="00875861">
        <w:rPr>
          <w:rFonts w:ascii="Minion Pro" w:hAnsi="Minion Pro"/>
        </w:rPr>
        <w:t>“</w:t>
      </w:r>
      <w:r w:rsidRPr="006E4223">
        <w:rPr>
          <w:rFonts w:ascii="Minion Pro" w:hAnsi="Minion Pro"/>
        </w:rPr>
        <w:t>The Noble Epicureans: Variations on a Buried Theme (Dante and Wordsworth).</w:t>
      </w:r>
      <w:r w:rsidR="00875861">
        <w:rPr>
          <w:rFonts w:ascii="Minion Pro" w:hAnsi="Minion Pro"/>
        </w:rPr>
        <w:t>”</w:t>
      </w:r>
      <w:r w:rsidRPr="006E4223">
        <w:rPr>
          <w:rFonts w:ascii="Minion Pro" w:hAnsi="Minion Pro"/>
        </w:rPr>
        <w:t xml:space="preserve"> In </w:t>
      </w:r>
      <w:r w:rsidRPr="006E4223">
        <w:rPr>
          <w:rStyle w:val="Emphasis"/>
          <w:rFonts w:ascii="Minion Pro" w:hAnsi="Minion Pro"/>
        </w:rPr>
        <w:t>Religion &amp; Literature</w:t>
      </w:r>
      <w:r w:rsidRPr="006E4223">
        <w:rPr>
          <w:rFonts w:ascii="Minion Pro" w:hAnsi="Minion Pro"/>
        </w:rPr>
        <w:t>, 30, No. 1 (Spring, 1998), 13-34.</w:t>
      </w:r>
    </w:p>
    <w:p w:rsidR="00942D4A" w:rsidRDefault="00431093" w:rsidP="00B83CE1">
      <w:pPr>
        <w:pStyle w:val="NormalWeb"/>
        <w:spacing w:before="0" w:beforeAutospacing="0" w:after="0" w:afterAutospacing="0"/>
        <w:ind w:firstLine="720"/>
        <w:rPr>
          <w:rFonts w:ascii="Minion Pro" w:hAnsi="Minion Pro"/>
        </w:rPr>
      </w:pPr>
      <w:r w:rsidRPr="006E4223">
        <w:rPr>
          <w:rFonts w:ascii="Minion Pro" w:hAnsi="Minion Pro"/>
        </w:rPr>
        <w:t xml:space="preserve">The first part of this essay offers the standard </w:t>
      </w:r>
      <w:r w:rsidR="00875861">
        <w:rPr>
          <w:rFonts w:ascii="Minion Pro" w:hAnsi="Minion Pro"/>
        </w:rPr>
        <w:t>“</w:t>
      </w:r>
      <w:r w:rsidRPr="006E4223">
        <w:rPr>
          <w:rFonts w:ascii="Minion Pro" w:hAnsi="Minion Pro"/>
        </w:rPr>
        <w:t>romantic</w:t>
      </w:r>
      <w:r w:rsidR="00875861">
        <w:rPr>
          <w:rFonts w:ascii="Minion Pro" w:hAnsi="Minion Pro"/>
        </w:rPr>
        <w:t>”</w:t>
      </w:r>
      <w:r w:rsidRPr="006E4223">
        <w:rPr>
          <w:rFonts w:ascii="Minion Pro" w:hAnsi="Minion Pro"/>
        </w:rPr>
        <w:t xml:space="preserve"> reading of the episodes of Farinata and Cavalcante, Brunetto Latini, and Ulysses: in all these cases what resonates is an incipient humanism that cuts against the theological grain and, in Auerbach</w:t>
      </w:r>
      <w:r w:rsidR="00875861">
        <w:rPr>
          <w:rFonts w:ascii="Minion Pro" w:hAnsi="Minion Pro"/>
        </w:rPr>
        <w:t>’</w:t>
      </w:r>
      <w:r w:rsidRPr="006E4223">
        <w:rPr>
          <w:rFonts w:ascii="Minion Pro" w:hAnsi="Minion Pro"/>
        </w:rPr>
        <w:t>s term, detaches the figure from its ground. Weinfield finds parallels between Dante</w:t>
      </w:r>
      <w:r w:rsidR="00875861">
        <w:rPr>
          <w:rFonts w:ascii="Minion Pro" w:hAnsi="Minion Pro"/>
        </w:rPr>
        <w:t>’</w:t>
      </w:r>
      <w:r w:rsidRPr="006E4223">
        <w:rPr>
          <w:rFonts w:ascii="Minion Pro" w:hAnsi="Minion Pro"/>
        </w:rPr>
        <w:t>s portrayal of these figures and those of Achilles and Odysseus in Homer</w:t>
      </w:r>
      <w:r w:rsidR="00875861">
        <w:rPr>
          <w:rFonts w:ascii="Minion Pro" w:hAnsi="Minion Pro"/>
        </w:rPr>
        <w:t>’</w:t>
      </w:r>
      <w:r w:rsidRPr="006E4223">
        <w:rPr>
          <w:rFonts w:ascii="Minion Pro" w:hAnsi="Minion Pro"/>
        </w:rPr>
        <w:t xml:space="preserve">s </w:t>
      </w:r>
      <w:r w:rsidRPr="006E4223">
        <w:rPr>
          <w:rStyle w:val="Emphasis"/>
          <w:rFonts w:ascii="Minion Pro" w:hAnsi="Minion Pro"/>
        </w:rPr>
        <w:t>Odyssey</w:t>
      </w:r>
      <w:r w:rsidRPr="006E4223">
        <w:rPr>
          <w:rFonts w:ascii="Minion Pro" w:hAnsi="Minion Pro"/>
        </w:rPr>
        <w:t>; the Italian poet</w:t>
      </w:r>
      <w:r w:rsidR="00875861">
        <w:rPr>
          <w:rFonts w:ascii="Minion Pro" w:hAnsi="Minion Pro"/>
        </w:rPr>
        <w:t>’</w:t>
      </w:r>
      <w:r w:rsidRPr="006E4223">
        <w:rPr>
          <w:rFonts w:ascii="Minion Pro" w:hAnsi="Minion Pro"/>
        </w:rPr>
        <w:t>s attempt to repress Epicureanism on the ideological level merely intensifies on the poetic or affective level the power of the claim it would seem to have on us. The essay then turns to Wordsworth</w:t>
      </w:r>
      <w:r w:rsidR="00875861">
        <w:rPr>
          <w:rFonts w:ascii="Minion Pro" w:hAnsi="Minion Pro"/>
        </w:rPr>
        <w:t>’</w:t>
      </w:r>
      <w:r w:rsidRPr="006E4223">
        <w:rPr>
          <w:rFonts w:ascii="Minion Pro" w:hAnsi="Minion Pro"/>
        </w:rPr>
        <w:t xml:space="preserve">s </w:t>
      </w:r>
      <w:r w:rsidR="00875861">
        <w:rPr>
          <w:rFonts w:ascii="Minion Pro" w:hAnsi="Minion Pro"/>
        </w:rPr>
        <w:t>“</w:t>
      </w:r>
      <w:r w:rsidRPr="006E4223">
        <w:rPr>
          <w:rFonts w:ascii="Minion Pro" w:hAnsi="Minion Pro"/>
        </w:rPr>
        <w:t>Tintern Abbey,</w:t>
      </w:r>
      <w:r w:rsidR="00875861">
        <w:rPr>
          <w:rFonts w:ascii="Minion Pro" w:hAnsi="Minion Pro"/>
        </w:rPr>
        <w:t>”</w:t>
      </w:r>
      <w:r w:rsidRPr="006E4223">
        <w:rPr>
          <w:rFonts w:ascii="Minion Pro" w:hAnsi="Minion Pro"/>
        </w:rPr>
        <w:t xml:space="preserve"> arguing that the Epicurean dimension latent in that poem</w:t>
      </w:r>
      <w:r w:rsidR="00AD00A2">
        <w:rPr>
          <w:rFonts w:ascii="Minion Pro" w:hAnsi="Minion Pro"/>
        </w:rPr>
        <w:t>—</w:t>
      </w:r>
      <w:r w:rsidRPr="006E4223">
        <w:rPr>
          <w:rFonts w:ascii="Minion Pro" w:hAnsi="Minion Pro"/>
        </w:rPr>
        <w:t>as manifested, for instance, in the poet</w:t>
      </w:r>
      <w:r w:rsidR="00875861">
        <w:rPr>
          <w:rFonts w:ascii="Minion Pro" w:hAnsi="Minion Pro"/>
        </w:rPr>
        <w:t>’</w:t>
      </w:r>
      <w:r w:rsidRPr="006E4223">
        <w:rPr>
          <w:rFonts w:ascii="Minion Pro" w:hAnsi="Minion Pro"/>
        </w:rPr>
        <w:t>s association of pleasure and goodness</w:t>
      </w:r>
      <w:r w:rsidR="00AD00A2">
        <w:rPr>
          <w:rFonts w:ascii="Minion Pro" w:hAnsi="Minion Pro"/>
        </w:rPr>
        <w:t>—</w:t>
      </w:r>
      <w:r w:rsidRPr="006E4223">
        <w:rPr>
          <w:rFonts w:ascii="Minion Pro" w:hAnsi="Minion Pro"/>
        </w:rPr>
        <w:t>is one aspect of a complex response to a religious crisis that assails Wordsworth both in general intellectual terms and, more specifically, through the mediation of poetic tradition. [LW</w:t>
      </w:r>
      <w:r w:rsidR="00942D4A">
        <w:rPr>
          <w:rFonts w:ascii="Minion Pro" w:hAnsi="Minion Pro"/>
        </w:rPr>
        <w:t>]</w:t>
      </w:r>
    </w:p>
    <w:p w:rsidR="00942D4A" w:rsidRDefault="00942D4A" w:rsidP="00142057">
      <w:pPr>
        <w:pStyle w:val="NormalWeb"/>
        <w:spacing w:before="0" w:beforeAutospacing="0" w:after="0" w:afterAutospacing="0"/>
        <w:rPr>
          <w:rFonts w:ascii="Minion Pro" w:hAnsi="Minion Pro"/>
        </w:rPr>
      </w:pPr>
    </w:p>
    <w:p w:rsidR="00431093" w:rsidRPr="00AE7608" w:rsidRDefault="00431093" w:rsidP="00AE7608">
      <w:pPr>
        <w:pStyle w:val="NormalWeb"/>
        <w:spacing w:before="0" w:beforeAutospacing="0" w:after="0" w:afterAutospacing="0"/>
        <w:jc w:val="center"/>
        <w:rPr>
          <w:rFonts w:ascii="Minion Pro" w:hAnsi="Minion Pro"/>
          <w:sz w:val="32"/>
          <w:szCs w:val="32"/>
        </w:rPr>
      </w:pPr>
      <w:r w:rsidRPr="006E4223">
        <w:rPr>
          <w:rFonts w:ascii="Minion Pro" w:hAnsi="Minion Pro"/>
        </w:rPr>
        <w:br/>
      </w:r>
      <w:r w:rsidRPr="00AE7608">
        <w:rPr>
          <w:rStyle w:val="Emphasis"/>
          <w:rFonts w:ascii="Minion Pro" w:hAnsi="Minion Pro"/>
          <w:sz w:val="32"/>
          <w:szCs w:val="32"/>
        </w:rPr>
        <w:t>Reviews</w:t>
      </w:r>
    </w:p>
    <w:p w:rsidR="00AE7608" w:rsidRDefault="00AE7608" w:rsidP="00142057">
      <w:pPr>
        <w:pStyle w:val="NormalWeb"/>
        <w:spacing w:before="0" w:beforeAutospacing="0" w:after="0" w:afterAutospacing="0"/>
        <w:rPr>
          <w:rStyle w:val="Strong"/>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Alighieri, Dante.</w:t>
      </w:r>
      <w:r w:rsidRPr="006E4223">
        <w:rPr>
          <w:rFonts w:ascii="Minion Pro" w:hAnsi="Minion Pro"/>
        </w:rPr>
        <w:t xml:space="preserve"> </w:t>
      </w:r>
      <w:r w:rsidRPr="006E4223">
        <w:rPr>
          <w:rStyle w:val="Emphasis"/>
          <w:rFonts w:ascii="Minion Pro" w:hAnsi="Minion Pro"/>
        </w:rPr>
        <w:t>De vulgari eloquentia</w:t>
      </w:r>
      <w:r w:rsidRPr="006E4223">
        <w:rPr>
          <w:rFonts w:ascii="Minion Pro" w:hAnsi="Minion Pro"/>
        </w:rPr>
        <w:t xml:space="preserve">. Edited and translated by </w:t>
      </w:r>
      <w:r w:rsidRPr="009336B1">
        <w:rPr>
          <w:rFonts w:ascii="Minion Pro" w:hAnsi="Minion Pro"/>
          <w:b/>
        </w:rPr>
        <w:t>Steven Botterill</w:t>
      </w:r>
      <w:r w:rsidRPr="006E4223">
        <w:rPr>
          <w:rFonts w:ascii="Minion Pro" w:hAnsi="Minion Pro"/>
        </w:rPr>
        <w:t xml:space="preserve">. Cambridge: Cambridge University Press, 1996. (See </w:t>
      </w:r>
      <w:r w:rsidRPr="006E4223">
        <w:rPr>
          <w:rStyle w:val="Emphasis"/>
          <w:rFonts w:ascii="Minion Pro" w:hAnsi="Minion Pro"/>
        </w:rPr>
        <w:t>Dante Studies</w:t>
      </w:r>
      <w:r w:rsidRPr="006E4223">
        <w:rPr>
          <w:rFonts w:ascii="Minion Pro" w:hAnsi="Minion Pro"/>
        </w:rPr>
        <w:t>, 115 [1997], 274.) Reviewed by:</w:t>
      </w:r>
    </w:p>
    <w:p w:rsidR="00431093" w:rsidRPr="00875861" w:rsidRDefault="00431093" w:rsidP="00AE7608">
      <w:pPr>
        <w:pStyle w:val="NormalWeb"/>
        <w:spacing w:before="0" w:beforeAutospacing="0" w:after="0" w:afterAutospacing="0"/>
        <w:ind w:firstLine="720"/>
        <w:rPr>
          <w:rFonts w:ascii="Minion Pro" w:hAnsi="Minion Pro"/>
        </w:rPr>
      </w:pPr>
      <w:r w:rsidRPr="00875861">
        <w:rPr>
          <w:rFonts w:ascii="Minion Pro" w:hAnsi="Minion Pro"/>
          <w:b/>
        </w:rPr>
        <w:t>V. Stanley Benfell</w:t>
      </w:r>
      <w:r w:rsidRPr="00875861">
        <w:rPr>
          <w:rFonts w:ascii="Minion Pro" w:hAnsi="Minion Pro"/>
        </w:rPr>
        <w:t xml:space="preserve">, </w:t>
      </w:r>
      <w:r w:rsidRPr="00875861">
        <w:rPr>
          <w:rStyle w:val="Emphasis"/>
          <w:rFonts w:ascii="Minion Pro" w:hAnsi="Minion Pro"/>
        </w:rPr>
        <w:t>Italian Culture</w:t>
      </w:r>
      <w:r w:rsidRPr="00875861">
        <w:rPr>
          <w:rFonts w:ascii="Minion Pro" w:hAnsi="Minion Pro"/>
        </w:rPr>
        <w:t>, 16, No. 2 (1998), 235-237.</w:t>
      </w:r>
    </w:p>
    <w:p w:rsidR="00D2758C" w:rsidRPr="00875861" w:rsidRDefault="00D2758C" w:rsidP="00D2758C">
      <w:pPr>
        <w:pStyle w:val="NormalWeb"/>
        <w:spacing w:before="0" w:beforeAutospacing="0" w:after="0" w:afterAutospacing="0"/>
        <w:rPr>
          <w:rFonts w:ascii="Minion Pro" w:hAnsi="Minion Pro"/>
        </w:rPr>
      </w:pPr>
    </w:p>
    <w:p w:rsidR="00D2758C" w:rsidRPr="006E4223" w:rsidRDefault="00D2758C" w:rsidP="00D2758C">
      <w:pPr>
        <w:pStyle w:val="NormalWeb"/>
        <w:spacing w:before="0" w:beforeAutospacing="0" w:after="0" w:afterAutospacing="0"/>
        <w:rPr>
          <w:rFonts w:ascii="Minion Pro" w:hAnsi="Minion Pro"/>
        </w:rPr>
      </w:pPr>
      <w:r w:rsidRPr="00D2758C">
        <w:rPr>
          <w:rFonts w:ascii="Minion Pro" w:hAnsi="Minion Pro"/>
          <w:b/>
          <w:bCs/>
        </w:rPr>
        <w:t>Alighieri, Dante.</w:t>
      </w:r>
      <w:r w:rsidRPr="00D2758C">
        <w:rPr>
          <w:rFonts w:ascii="Minion Pro" w:hAnsi="Minion Pro"/>
        </w:rPr>
        <w:t xml:space="preserve"> </w:t>
      </w:r>
      <w:r w:rsidRPr="00D2758C">
        <w:rPr>
          <w:rFonts w:ascii="Minion Pro" w:hAnsi="Minion Pro"/>
          <w:i/>
          <w:iCs/>
        </w:rPr>
        <w:t>Dante</w:t>
      </w:r>
      <w:r w:rsidR="00875861">
        <w:rPr>
          <w:rFonts w:ascii="Minion Pro" w:hAnsi="Minion Pro"/>
          <w:i/>
          <w:iCs/>
        </w:rPr>
        <w:t>’</w:t>
      </w:r>
      <w:r w:rsidRPr="00D2758C">
        <w:rPr>
          <w:rFonts w:ascii="Minion Pro" w:hAnsi="Minion Pro"/>
          <w:i/>
          <w:iCs/>
        </w:rPr>
        <w:t>s Monarchia</w:t>
      </w:r>
      <w:r w:rsidRPr="00D2758C">
        <w:rPr>
          <w:rFonts w:ascii="Minion Pro" w:hAnsi="Minion Pro"/>
        </w:rPr>
        <w:t xml:space="preserve">. </w:t>
      </w:r>
      <w:r w:rsidRPr="006E4223">
        <w:rPr>
          <w:rFonts w:ascii="Minion Pro" w:hAnsi="Minion Pro"/>
        </w:rPr>
        <w:t xml:space="preserve">Translated, with a Commentary, by </w:t>
      </w:r>
      <w:r w:rsidRPr="002950E5">
        <w:rPr>
          <w:rFonts w:ascii="Minion Pro" w:hAnsi="Minion Pro"/>
          <w:b/>
        </w:rPr>
        <w:t>Richard Kay</w:t>
      </w:r>
      <w:r w:rsidRPr="006E4223">
        <w:rPr>
          <w:rFonts w:ascii="Minion Pro" w:hAnsi="Minion Pro"/>
        </w:rPr>
        <w:t xml:space="preserve">. Toronto: Pontifical Institute of Mediaeval Studies, 1998. (See </w:t>
      </w:r>
      <w:r w:rsidRPr="006E4223">
        <w:rPr>
          <w:rFonts w:ascii="Minion Pro" w:hAnsi="Minion Pro"/>
          <w:i/>
          <w:iCs/>
        </w:rPr>
        <w:t>Dante Studies</w:t>
      </w:r>
      <w:r w:rsidRPr="006E4223">
        <w:rPr>
          <w:rFonts w:ascii="Minion Pro" w:hAnsi="Minion Pro"/>
        </w:rPr>
        <w:t>, 117 [1999], 246.) Reviewed by:</w:t>
      </w:r>
    </w:p>
    <w:p w:rsidR="00D2758C" w:rsidRPr="006E4223" w:rsidRDefault="00D2758C" w:rsidP="007D05C7">
      <w:pPr>
        <w:pStyle w:val="NormalWeb"/>
        <w:spacing w:before="0" w:beforeAutospacing="0" w:after="0" w:afterAutospacing="0"/>
        <w:ind w:firstLine="720"/>
        <w:rPr>
          <w:rFonts w:ascii="Minion Pro" w:hAnsi="Minion Pro"/>
          <w:lang w:val="it-IT"/>
        </w:rPr>
      </w:pPr>
      <w:r w:rsidRPr="002950E5">
        <w:rPr>
          <w:rFonts w:ascii="Minion Pro" w:hAnsi="Minion Pro"/>
          <w:b/>
          <w:lang w:val="it-IT"/>
        </w:rPr>
        <w:t>Mary Alexandra Watt</w:t>
      </w:r>
      <w:r>
        <w:rPr>
          <w:rFonts w:ascii="Minion Pro" w:hAnsi="Minion Pro"/>
          <w:lang w:val="it-IT"/>
        </w:rPr>
        <w:t xml:space="preserve">, </w:t>
      </w:r>
      <w:r w:rsidRPr="006E4223">
        <w:rPr>
          <w:rFonts w:ascii="Minion Pro" w:hAnsi="Minion Pro"/>
          <w:i/>
          <w:iCs/>
          <w:lang w:val="it-IT"/>
        </w:rPr>
        <w:t>Quaderni d</w:t>
      </w:r>
      <w:r w:rsidR="00875861">
        <w:rPr>
          <w:rFonts w:ascii="Minion Pro" w:hAnsi="Minion Pro"/>
          <w:i/>
          <w:iCs/>
          <w:lang w:val="it-IT"/>
        </w:rPr>
        <w:t>’</w:t>
      </w:r>
      <w:r w:rsidRPr="006E4223">
        <w:rPr>
          <w:rFonts w:ascii="Minion Pro" w:hAnsi="Minion Pro"/>
          <w:i/>
          <w:iCs/>
          <w:lang w:val="it-IT"/>
        </w:rPr>
        <w:t>italianistica</w:t>
      </w:r>
      <w:r w:rsidRPr="006E4223">
        <w:rPr>
          <w:rFonts w:ascii="Minion Pro" w:hAnsi="Minion Pro"/>
          <w:lang w:val="it-IT"/>
        </w:rPr>
        <w:t>, 19, No. 1 (primavera, 1998), 133-135.</w:t>
      </w:r>
    </w:p>
    <w:p w:rsidR="005860D5" w:rsidRDefault="005860D5" w:rsidP="00142057">
      <w:pPr>
        <w:rPr>
          <w:rStyle w:val="Strong"/>
          <w:rFonts w:ascii="Minion Pro" w:eastAsia="Times New Roman" w:hAnsi="Minion Pro"/>
          <w:lang w:val="it-IT"/>
        </w:rPr>
      </w:pPr>
    </w:p>
    <w:p w:rsidR="00431093" w:rsidRPr="006E4223" w:rsidRDefault="00431093" w:rsidP="00142057">
      <w:pPr>
        <w:rPr>
          <w:rFonts w:ascii="Minion Pro" w:eastAsia="Times New Roman" w:hAnsi="Minion Pro"/>
        </w:rPr>
      </w:pPr>
      <w:r w:rsidRPr="00875861">
        <w:rPr>
          <w:rStyle w:val="Strong"/>
          <w:rFonts w:ascii="Minion Pro" w:eastAsia="Times New Roman" w:hAnsi="Minion Pro"/>
        </w:rPr>
        <w:t>Alighieri, Dante.</w:t>
      </w:r>
      <w:r w:rsidRPr="00875861">
        <w:rPr>
          <w:rFonts w:ascii="Minion Pro" w:eastAsia="Times New Roman" w:hAnsi="Minion Pro"/>
        </w:rPr>
        <w:t xml:space="preserve"> </w:t>
      </w:r>
      <w:r w:rsidRPr="006E4223">
        <w:rPr>
          <w:rStyle w:val="Emphasis"/>
          <w:rFonts w:ascii="Minion Pro" w:eastAsia="Times New Roman" w:hAnsi="Minion Pro"/>
        </w:rPr>
        <w:t>Monarchia</w:t>
      </w:r>
      <w:r w:rsidRPr="006E4223">
        <w:rPr>
          <w:rFonts w:ascii="Minion Pro" w:eastAsia="Times New Roman" w:hAnsi="Minion Pro"/>
        </w:rPr>
        <w:t>. Edited and translated by Prue Shaw. Cambridge: Cambridge University Press, 1995. Reviewed by:</w:t>
      </w:r>
    </w:p>
    <w:p w:rsidR="00431093" w:rsidRDefault="00431093" w:rsidP="00AE7608">
      <w:pPr>
        <w:pStyle w:val="NormalWeb"/>
        <w:spacing w:before="0" w:beforeAutospacing="0" w:after="0" w:afterAutospacing="0"/>
        <w:ind w:firstLine="720"/>
        <w:rPr>
          <w:rFonts w:ascii="Minion Pro" w:hAnsi="Minion Pro"/>
        </w:rPr>
      </w:pPr>
      <w:r w:rsidRPr="00AE7608">
        <w:rPr>
          <w:rFonts w:ascii="Minion Pro" w:hAnsi="Minion Pro"/>
          <w:b/>
        </w:rPr>
        <w:lastRenderedPageBreak/>
        <w:t>Charles T. Davis</w:t>
      </w:r>
      <w:r w:rsidRPr="006E4223">
        <w:rPr>
          <w:rFonts w:ascii="Minion Pro" w:hAnsi="Minion Pro"/>
        </w:rPr>
        <w:t xml:space="preserve">, </w:t>
      </w:r>
      <w:r w:rsidRPr="006E4223">
        <w:rPr>
          <w:rStyle w:val="Emphasis"/>
          <w:rFonts w:ascii="Minion Pro" w:hAnsi="Minion Pro"/>
        </w:rPr>
        <w:t>Speculum</w:t>
      </w:r>
      <w:r w:rsidRPr="006E4223">
        <w:rPr>
          <w:rFonts w:ascii="Minion Pro" w:hAnsi="Minion Pro"/>
        </w:rPr>
        <w:t>, 73, No. 1 (January, 1998), 162-164.</w:t>
      </w:r>
    </w:p>
    <w:p w:rsidR="00D11392" w:rsidRDefault="00D11392" w:rsidP="00142057">
      <w:pPr>
        <w:pStyle w:val="NormalWeb"/>
        <w:spacing w:before="0" w:beforeAutospacing="0" w:after="0" w:afterAutospacing="0"/>
        <w:rPr>
          <w:rFonts w:ascii="Minion Pro" w:hAnsi="Minion Pro"/>
        </w:rPr>
      </w:pPr>
    </w:p>
    <w:p w:rsidR="00D11392" w:rsidRPr="006E4223" w:rsidRDefault="00D11392" w:rsidP="00D11392">
      <w:pPr>
        <w:pStyle w:val="NormalWeb"/>
        <w:spacing w:before="0" w:beforeAutospacing="0" w:after="0" w:afterAutospacing="0"/>
        <w:rPr>
          <w:rFonts w:ascii="Minion Pro" w:hAnsi="Minion Pro"/>
        </w:rPr>
      </w:pPr>
      <w:r w:rsidRPr="006E4223">
        <w:rPr>
          <w:rFonts w:ascii="Minion Pro" w:hAnsi="Minion Pro"/>
          <w:b/>
          <w:bCs/>
        </w:rPr>
        <w:t>Astell, Ann W.</w:t>
      </w:r>
      <w:r w:rsidRPr="006E4223">
        <w:rPr>
          <w:rFonts w:ascii="Minion Pro" w:hAnsi="Minion Pro"/>
        </w:rPr>
        <w:t xml:space="preserve"> </w:t>
      </w:r>
      <w:r w:rsidRPr="006E4223">
        <w:rPr>
          <w:rFonts w:ascii="Minion Pro" w:hAnsi="Minion Pro"/>
          <w:i/>
          <w:iCs/>
        </w:rPr>
        <w:t>Chaucer and the Universe of Learning</w:t>
      </w:r>
      <w:r w:rsidRPr="006E4223">
        <w:rPr>
          <w:rFonts w:ascii="Minion Pro" w:hAnsi="Minion Pro"/>
        </w:rPr>
        <w:t xml:space="preserve">. Ithaca: Cornell University Press, 1996. (See </w:t>
      </w:r>
      <w:r w:rsidRPr="006E4223">
        <w:rPr>
          <w:rFonts w:ascii="Minion Pro" w:hAnsi="Minion Pro"/>
          <w:i/>
          <w:iCs/>
        </w:rPr>
        <w:t>Dante Studies</w:t>
      </w:r>
      <w:r w:rsidRPr="006E4223">
        <w:rPr>
          <w:rFonts w:ascii="Minion Pro" w:hAnsi="Minion Pro"/>
        </w:rPr>
        <w:t>, 115 [1997], 275-276.) Reviewed by:</w:t>
      </w:r>
    </w:p>
    <w:p w:rsidR="00D11392" w:rsidRPr="006E4223" w:rsidRDefault="00D11392" w:rsidP="00D11392">
      <w:pPr>
        <w:pStyle w:val="NormalWeb"/>
        <w:spacing w:before="0" w:beforeAutospacing="0" w:after="0" w:afterAutospacing="0"/>
        <w:rPr>
          <w:rFonts w:ascii="Minion Pro" w:hAnsi="Minion Pro"/>
        </w:rPr>
      </w:pPr>
      <w:r w:rsidRPr="006E4223">
        <w:rPr>
          <w:rFonts w:ascii="Minion Pro" w:hAnsi="Minion Pro"/>
        </w:rPr>
        <w:t>            </w:t>
      </w:r>
      <w:r w:rsidRPr="002950E5">
        <w:rPr>
          <w:rFonts w:ascii="Minion Pro" w:hAnsi="Minion Pro"/>
          <w:b/>
        </w:rPr>
        <w:t>Paul Beekman Taylor</w:t>
      </w:r>
      <w:r>
        <w:rPr>
          <w:rFonts w:ascii="Minion Pro" w:hAnsi="Minion Pro"/>
        </w:rPr>
        <w:t xml:space="preserve">, </w:t>
      </w:r>
      <w:r w:rsidRPr="006E4223">
        <w:rPr>
          <w:rFonts w:ascii="Minion Pro" w:hAnsi="Minion Pro"/>
          <w:i/>
          <w:iCs/>
        </w:rPr>
        <w:t>Studies in the Age of Chaucer</w:t>
      </w:r>
      <w:r w:rsidRPr="006E4223">
        <w:rPr>
          <w:rFonts w:ascii="Minion Pro" w:hAnsi="Minion Pro"/>
        </w:rPr>
        <w:t>, 20 (1998), 226-229.</w:t>
      </w:r>
    </w:p>
    <w:p w:rsidR="00BA3D85" w:rsidRDefault="00BA3D85" w:rsidP="00142057">
      <w:pPr>
        <w:pStyle w:val="NormalWeb"/>
        <w:spacing w:before="0" w:beforeAutospacing="0" w:after="0" w:afterAutospacing="0"/>
        <w:rPr>
          <w:rStyle w:val="Strong"/>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lang w:val="it-IT"/>
        </w:rPr>
        <w:t>Baranski, Zygmunt G.</w:t>
      </w:r>
      <w:r w:rsidRPr="006E4223">
        <w:rPr>
          <w:rFonts w:ascii="Minion Pro" w:hAnsi="Minion Pro"/>
          <w:lang w:val="it-IT"/>
        </w:rPr>
        <w:t xml:space="preserve"> </w:t>
      </w:r>
      <w:r w:rsidR="00875861">
        <w:rPr>
          <w:rStyle w:val="Emphasis"/>
          <w:rFonts w:ascii="Minion Pro" w:hAnsi="Minion Pro"/>
          <w:lang w:val="it-IT"/>
        </w:rPr>
        <w:t>“</w:t>
      </w:r>
      <w:r w:rsidRPr="006E4223">
        <w:rPr>
          <w:rStyle w:val="Emphasis"/>
          <w:rFonts w:ascii="Minion Pro" w:hAnsi="Minion Pro"/>
          <w:lang w:val="it-IT"/>
        </w:rPr>
        <w:t>Sole nuovo, luce nuova</w:t>
      </w:r>
      <w:r w:rsidR="00875861">
        <w:rPr>
          <w:rStyle w:val="Emphasis"/>
          <w:rFonts w:ascii="Minion Pro" w:hAnsi="Minion Pro"/>
          <w:lang w:val="it-IT"/>
        </w:rPr>
        <w:t>”</w:t>
      </w:r>
      <w:r w:rsidRPr="006E4223">
        <w:rPr>
          <w:rStyle w:val="Emphasis"/>
          <w:rFonts w:ascii="Minion Pro" w:hAnsi="Minion Pro"/>
          <w:lang w:val="it-IT"/>
        </w:rPr>
        <w:t>: Saggi sul rinnovamento culturale in Dante</w:t>
      </w:r>
      <w:r w:rsidRPr="006E4223">
        <w:rPr>
          <w:rFonts w:ascii="Minion Pro" w:hAnsi="Minion Pro"/>
          <w:lang w:val="it-IT"/>
        </w:rPr>
        <w:t xml:space="preserve">. </w:t>
      </w:r>
      <w:r w:rsidRPr="006E4223">
        <w:rPr>
          <w:rFonts w:ascii="Minion Pro" w:hAnsi="Minion Pro"/>
        </w:rPr>
        <w:t>Torino: Scriptorium, 1996. Reviewed by:</w:t>
      </w:r>
    </w:p>
    <w:p w:rsidR="00431093" w:rsidRPr="006E4223" w:rsidRDefault="00431093" w:rsidP="00FB51EC">
      <w:pPr>
        <w:pStyle w:val="NormalWeb"/>
        <w:spacing w:before="0" w:beforeAutospacing="0" w:after="0" w:afterAutospacing="0"/>
        <w:ind w:firstLine="720"/>
        <w:rPr>
          <w:rFonts w:ascii="Minion Pro" w:hAnsi="Minion Pro"/>
        </w:rPr>
      </w:pPr>
      <w:r w:rsidRPr="00FB51EC">
        <w:rPr>
          <w:rFonts w:ascii="Minion Pro" w:hAnsi="Minion Pro"/>
          <w:b/>
        </w:rPr>
        <w:t>Peter Armour</w:t>
      </w:r>
      <w:r w:rsidRPr="006E4223">
        <w:rPr>
          <w:rFonts w:ascii="Minion Pro" w:hAnsi="Minion Pro"/>
        </w:rPr>
        <w:t xml:space="preserve">, </w:t>
      </w:r>
      <w:r w:rsidRPr="006E4223">
        <w:rPr>
          <w:rStyle w:val="Emphasis"/>
          <w:rFonts w:ascii="Minion Pro" w:hAnsi="Minion Pro"/>
        </w:rPr>
        <w:t>Modern Language Notes</w:t>
      </w:r>
      <w:r w:rsidRPr="006E4223">
        <w:rPr>
          <w:rFonts w:ascii="Minion Pro" w:hAnsi="Minion Pro"/>
        </w:rPr>
        <w:t>, 113, No. 1 (January, 1998), 244-246.</w:t>
      </w:r>
    </w:p>
    <w:p w:rsidR="00FB51EC" w:rsidRDefault="00FB51EC" w:rsidP="00142057">
      <w:pPr>
        <w:pStyle w:val="NormalWeb"/>
        <w:spacing w:before="0" w:beforeAutospacing="0" w:after="0" w:afterAutospacing="0"/>
        <w:rPr>
          <w:rStyle w:val="Strong"/>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Barolini, Teodolinda.</w:t>
      </w:r>
      <w:r w:rsidRPr="006E4223">
        <w:rPr>
          <w:rFonts w:ascii="Minion Pro" w:hAnsi="Minion Pro"/>
        </w:rPr>
        <w:t xml:space="preserve"> </w:t>
      </w:r>
      <w:r w:rsidRPr="006E4223">
        <w:rPr>
          <w:rStyle w:val="Emphasis"/>
          <w:rFonts w:ascii="Minion Pro" w:hAnsi="Minion Pro"/>
        </w:rPr>
        <w:t>The Undivine Comedy: Detheologizing Dante</w:t>
      </w:r>
      <w:r w:rsidRPr="006E4223">
        <w:rPr>
          <w:rFonts w:ascii="Minion Pro" w:hAnsi="Minion Pro"/>
        </w:rPr>
        <w:t xml:space="preserve">. Princeton, New Jersey: Princeton University Press, 1992. (See </w:t>
      </w:r>
      <w:r w:rsidRPr="006E4223">
        <w:rPr>
          <w:rStyle w:val="Emphasis"/>
          <w:rFonts w:ascii="Minion Pro" w:hAnsi="Minion Pro"/>
        </w:rPr>
        <w:t>Dante Studies</w:t>
      </w:r>
      <w:r w:rsidRPr="006E4223">
        <w:rPr>
          <w:rFonts w:ascii="Minion Pro" w:hAnsi="Minion Pro"/>
        </w:rPr>
        <w:t>, 111 [1993], 269-270.)</w:t>
      </w:r>
      <w:r w:rsidRPr="006E4223">
        <w:rPr>
          <w:rStyle w:val="Emphasis"/>
          <w:rFonts w:ascii="Minion Pro" w:hAnsi="Minion Pro"/>
        </w:rPr>
        <w:t xml:space="preserve"> </w:t>
      </w:r>
      <w:r w:rsidRPr="006E4223">
        <w:rPr>
          <w:rFonts w:ascii="Minion Pro" w:hAnsi="Minion Pro"/>
        </w:rPr>
        <w:t>Reviewed by:</w:t>
      </w:r>
    </w:p>
    <w:p w:rsidR="00431093" w:rsidRPr="006E4223" w:rsidRDefault="00431093" w:rsidP="00FB51EC">
      <w:pPr>
        <w:pStyle w:val="NormalWeb"/>
        <w:spacing w:before="0" w:beforeAutospacing="0" w:after="0" w:afterAutospacing="0"/>
        <w:ind w:firstLine="720"/>
        <w:rPr>
          <w:rFonts w:ascii="Minion Pro" w:hAnsi="Minion Pro"/>
        </w:rPr>
      </w:pPr>
      <w:r w:rsidRPr="00FB51EC">
        <w:rPr>
          <w:rFonts w:ascii="Minion Pro" w:hAnsi="Minion Pro"/>
          <w:b/>
        </w:rPr>
        <w:t>Madison U. Sowell</w:t>
      </w:r>
      <w:r w:rsidRPr="006E4223">
        <w:rPr>
          <w:rFonts w:ascii="Minion Pro" w:hAnsi="Minion Pro"/>
        </w:rPr>
        <w:t xml:space="preserve">, </w:t>
      </w:r>
      <w:r w:rsidRPr="006E4223">
        <w:rPr>
          <w:rStyle w:val="Emphasis"/>
          <w:rFonts w:ascii="Minion Pro" w:hAnsi="Minion Pro"/>
        </w:rPr>
        <w:t>Renaissance Quarterly</w:t>
      </w:r>
      <w:r w:rsidRPr="006E4223">
        <w:rPr>
          <w:rFonts w:ascii="Minion Pro" w:hAnsi="Minion Pro"/>
        </w:rPr>
        <w:t>, 51, No. 2 (Summer, 1998), 612-613.</w:t>
      </w:r>
    </w:p>
    <w:p w:rsidR="00FB51EC" w:rsidRDefault="00FB51EC" w:rsidP="00142057">
      <w:pPr>
        <w:pStyle w:val="NormalWeb"/>
        <w:spacing w:before="0" w:beforeAutospacing="0" w:after="0" w:afterAutospacing="0"/>
        <w:rPr>
          <w:rStyle w:val="Strong"/>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Biow, Douglas.</w:t>
      </w:r>
      <w:r w:rsidRPr="006E4223">
        <w:rPr>
          <w:rFonts w:ascii="Minion Pro" w:hAnsi="Minion Pro"/>
        </w:rPr>
        <w:t xml:space="preserve"> </w:t>
      </w:r>
      <w:r w:rsidRPr="006E4223">
        <w:rPr>
          <w:rStyle w:val="Emphasis"/>
          <w:rFonts w:ascii="Minion Pro" w:hAnsi="Minion Pro"/>
        </w:rPr>
        <w:t>Mirabile Dictu: Representations of the Marvelous in Medieval and Renaissance Epic</w:t>
      </w:r>
      <w:r w:rsidRPr="006E4223">
        <w:rPr>
          <w:rFonts w:ascii="Minion Pro" w:hAnsi="Minion Pro"/>
        </w:rPr>
        <w:t xml:space="preserve">. Ann Arbor: University of Michigan Press, 1995. (See </w:t>
      </w:r>
      <w:r w:rsidRPr="006E4223">
        <w:rPr>
          <w:rStyle w:val="Emphasis"/>
          <w:rFonts w:ascii="Minion Pro" w:hAnsi="Minion Pro"/>
        </w:rPr>
        <w:t>Dante Studies</w:t>
      </w:r>
      <w:r w:rsidRPr="006E4223">
        <w:rPr>
          <w:rFonts w:ascii="Minion Pro" w:hAnsi="Minion Pro"/>
        </w:rPr>
        <w:t>, 115 [1997], 278.) Reviewed by:</w:t>
      </w:r>
    </w:p>
    <w:p w:rsidR="00431093" w:rsidRPr="006E4223" w:rsidRDefault="00431093" w:rsidP="000E7DE5">
      <w:pPr>
        <w:pStyle w:val="NormalWeb"/>
        <w:spacing w:before="0" w:beforeAutospacing="0" w:after="0" w:afterAutospacing="0"/>
        <w:ind w:firstLine="720"/>
        <w:rPr>
          <w:rFonts w:ascii="Minion Pro" w:hAnsi="Minion Pro"/>
        </w:rPr>
      </w:pPr>
      <w:r w:rsidRPr="000E7DE5">
        <w:rPr>
          <w:rFonts w:ascii="Minion Pro" w:hAnsi="Minion Pro"/>
          <w:b/>
        </w:rPr>
        <w:t>Paul J. Archambault</w:t>
      </w:r>
      <w:r w:rsidRPr="006E4223">
        <w:rPr>
          <w:rFonts w:ascii="Minion Pro" w:hAnsi="Minion Pro"/>
        </w:rPr>
        <w:t xml:space="preserve">, </w:t>
      </w:r>
      <w:r w:rsidRPr="006E4223">
        <w:rPr>
          <w:rStyle w:val="Emphasis"/>
          <w:rFonts w:ascii="Minion Pro" w:hAnsi="Minion Pro"/>
        </w:rPr>
        <w:t>Symposium</w:t>
      </w:r>
      <w:r w:rsidRPr="006E4223">
        <w:rPr>
          <w:rFonts w:ascii="Minion Pro" w:hAnsi="Minion Pro"/>
        </w:rPr>
        <w:t>, 52, No. 2 (Summer, 1998), 117-120.</w:t>
      </w:r>
    </w:p>
    <w:p w:rsidR="00FB51EC" w:rsidRDefault="00FB51EC" w:rsidP="00142057">
      <w:pPr>
        <w:pStyle w:val="NormalWeb"/>
        <w:spacing w:before="0" w:beforeAutospacing="0" w:after="0" w:afterAutospacing="0"/>
        <w:rPr>
          <w:rStyle w:val="Strong"/>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Botterill, Steven.</w:t>
      </w:r>
      <w:r w:rsidRPr="006E4223">
        <w:rPr>
          <w:rFonts w:ascii="Minion Pro" w:hAnsi="Minion Pro"/>
        </w:rPr>
        <w:t xml:space="preserve"> </w:t>
      </w:r>
      <w:r w:rsidRPr="006E4223">
        <w:rPr>
          <w:rStyle w:val="Emphasis"/>
          <w:rFonts w:ascii="Minion Pro" w:hAnsi="Minion Pro"/>
        </w:rPr>
        <w:t xml:space="preserve">Dante and the Mystical Tradition: Bernard of Clairvaux in the </w:t>
      </w:r>
      <w:r w:rsidR="00875861">
        <w:rPr>
          <w:rStyle w:val="Emphasis"/>
          <w:rFonts w:ascii="Minion Pro" w:hAnsi="Minion Pro"/>
        </w:rPr>
        <w:t>“</w:t>
      </w:r>
      <w:r w:rsidRPr="006E4223">
        <w:rPr>
          <w:rStyle w:val="Emphasis"/>
          <w:rFonts w:ascii="Minion Pro" w:hAnsi="Minion Pro"/>
        </w:rPr>
        <w:t>Commedia</w:t>
      </w:r>
      <w:r w:rsidR="00875861">
        <w:rPr>
          <w:rStyle w:val="Emphasis"/>
          <w:rFonts w:ascii="Minion Pro" w:hAnsi="Minion Pro"/>
        </w:rPr>
        <w:t>”</w:t>
      </w:r>
      <w:r w:rsidRPr="006E4223">
        <w:rPr>
          <w:rStyle w:val="Emphasis"/>
          <w:rFonts w:ascii="Minion Pro" w:hAnsi="Minion Pro"/>
        </w:rPr>
        <w:t>.</w:t>
      </w:r>
      <w:r w:rsidRPr="006E4223">
        <w:rPr>
          <w:rFonts w:ascii="Minion Pro" w:hAnsi="Minion Pro"/>
        </w:rPr>
        <w:t xml:space="preserve"> Cambridge: Cambridge University Press, 1994. (See </w:t>
      </w:r>
      <w:r w:rsidRPr="006E4223">
        <w:rPr>
          <w:rStyle w:val="Emphasis"/>
          <w:rFonts w:ascii="Minion Pro" w:hAnsi="Minion Pro"/>
        </w:rPr>
        <w:t>Dante Studies</w:t>
      </w:r>
      <w:r w:rsidRPr="006E4223">
        <w:rPr>
          <w:rFonts w:ascii="Minion Pro" w:hAnsi="Minion Pro"/>
        </w:rPr>
        <w:t>, 113 [1995], 212-213.) Reviewed by:</w:t>
      </w:r>
    </w:p>
    <w:p w:rsidR="00431093" w:rsidRPr="00875861" w:rsidRDefault="00431093" w:rsidP="001331C0">
      <w:pPr>
        <w:pStyle w:val="NormalWeb"/>
        <w:spacing w:before="0" w:beforeAutospacing="0" w:after="0" w:afterAutospacing="0"/>
        <w:ind w:firstLine="720"/>
        <w:rPr>
          <w:rFonts w:ascii="Minion Pro" w:hAnsi="Minion Pro"/>
        </w:rPr>
      </w:pPr>
      <w:r w:rsidRPr="00875861">
        <w:rPr>
          <w:rFonts w:ascii="Minion Pro" w:hAnsi="Minion Pro"/>
          <w:b/>
        </w:rPr>
        <w:t>Giuliana Carugati</w:t>
      </w:r>
      <w:r w:rsidRPr="00875861">
        <w:rPr>
          <w:rFonts w:ascii="Minion Pro" w:hAnsi="Minion Pro"/>
        </w:rPr>
        <w:t xml:space="preserve">, in </w:t>
      </w:r>
      <w:r w:rsidRPr="00875861">
        <w:rPr>
          <w:rStyle w:val="Emphasis"/>
          <w:rFonts w:ascii="Minion Pro" w:hAnsi="Minion Pro"/>
        </w:rPr>
        <w:t>Italica</w:t>
      </w:r>
      <w:r w:rsidRPr="00875861">
        <w:rPr>
          <w:rFonts w:ascii="Minion Pro" w:hAnsi="Minion Pro"/>
        </w:rPr>
        <w:t>, 75, No. 1 (Spring, 1998), 112-113.</w:t>
      </w:r>
    </w:p>
    <w:p w:rsidR="001331C0" w:rsidRPr="00875861" w:rsidRDefault="001331C0" w:rsidP="00142057">
      <w:pPr>
        <w:pStyle w:val="NormalWeb"/>
        <w:spacing w:before="0" w:beforeAutospacing="0" w:after="0" w:afterAutospacing="0"/>
        <w:rPr>
          <w:rStyle w:val="Emphasis"/>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Emphasis"/>
          <w:rFonts w:ascii="Minion Pro" w:hAnsi="Minion Pro"/>
        </w:rPr>
        <w:t>The Cambridge History of Italian Literature</w:t>
      </w:r>
      <w:r w:rsidRPr="006E4223">
        <w:rPr>
          <w:rFonts w:ascii="Minion Pro" w:hAnsi="Minion Pro"/>
        </w:rPr>
        <w:t xml:space="preserve">. Edited by Peter Brand and Lino Pertile. Cambridge: Cambridge University Press, 1996. (See </w:t>
      </w:r>
      <w:r w:rsidRPr="006E4223">
        <w:rPr>
          <w:rStyle w:val="Emphasis"/>
          <w:rFonts w:ascii="Minion Pro" w:hAnsi="Minion Pro"/>
        </w:rPr>
        <w:t>Dante Studies</w:t>
      </w:r>
      <w:r w:rsidRPr="006E4223">
        <w:rPr>
          <w:rFonts w:ascii="Minion Pro" w:hAnsi="Minion Pro"/>
        </w:rPr>
        <w:t>, 116 [1998], 254.) Reviewed by:</w:t>
      </w:r>
    </w:p>
    <w:p w:rsidR="00431093" w:rsidRPr="006E4223" w:rsidRDefault="00431093" w:rsidP="001331C0">
      <w:pPr>
        <w:pStyle w:val="NormalWeb"/>
        <w:spacing w:before="0" w:beforeAutospacing="0" w:after="0" w:afterAutospacing="0"/>
        <w:ind w:firstLine="720"/>
        <w:rPr>
          <w:rFonts w:ascii="Minion Pro" w:hAnsi="Minion Pro"/>
        </w:rPr>
      </w:pPr>
      <w:r w:rsidRPr="00B3318D">
        <w:rPr>
          <w:rFonts w:ascii="Minion Pro" w:hAnsi="Minion Pro"/>
          <w:b/>
        </w:rPr>
        <w:t>Rocco Capozzi</w:t>
      </w:r>
      <w:r w:rsidRPr="006E4223">
        <w:rPr>
          <w:rFonts w:ascii="Minion Pro" w:hAnsi="Minion Pro"/>
        </w:rPr>
        <w:t xml:space="preserve">, </w:t>
      </w:r>
      <w:r w:rsidRPr="006E4223">
        <w:rPr>
          <w:rStyle w:val="Emphasis"/>
          <w:rFonts w:ascii="Minion Pro" w:hAnsi="Minion Pro"/>
        </w:rPr>
        <w:t>World Literature Today</w:t>
      </w:r>
      <w:r w:rsidRPr="006E4223">
        <w:rPr>
          <w:rFonts w:ascii="Minion Pro" w:hAnsi="Minion Pro"/>
        </w:rPr>
        <w:t>, 72, No. 1 (Winter, 1998), 118.</w:t>
      </w:r>
    </w:p>
    <w:p w:rsidR="00FB51EC" w:rsidRPr="00875861" w:rsidRDefault="00FB51EC" w:rsidP="00142057">
      <w:pPr>
        <w:pStyle w:val="NormalWeb"/>
        <w:spacing w:before="0" w:beforeAutospacing="0" w:after="0" w:afterAutospacing="0"/>
        <w:rPr>
          <w:rStyle w:val="Strong"/>
          <w:rFonts w:ascii="Minion Pro" w:hAnsi="Minion Pro"/>
        </w:rPr>
      </w:pPr>
    </w:p>
    <w:p w:rsidR="00431093" w:rsidRPr="006E4223" w:rsidRDefault="00431093" w:rsidP="00142057">
      <w:pPr>
        <w:pStyle w:val="NormalWeb"/>
        <w:spacing w:before="0" w:beforeAutospacing="0" w:after="0" w:afterAutospacing="0"/>
        <w:rPr>
          <w:rFonts w:ascii="Minion Pro" w:hAnsi="Minion Pro"/>
          <w:lang w:val="it-IT"/>
        </w:rPr>
      </w:pPr>
      <w:r w:rsidRPr="006E4223">
        <w:rPr>
          <w:rStyle w:val="Strong"/>
          <w:rFonts w:ascii="Minion Pro" w:hAnsi="Minion Pro"/>
          <w:lang w:val="it-IT"/>
        </w:rPr>
        <w:t>Cavallini, Giorgio.</w:t>
      </w:r>
      <w:r w:rsidRPr="006E4223">
        <w:rPr>
          <w:rFonts w:ascii="Minion Pro" w:hAnsi="Minion Pro"/>
          <w:lang w:val="it-IT"/>
        </w:rPr>
        <w:t xml:space="preserve"> </w:t>
      </w:r>
      <w:r w:rsidRPr="006E4223">
        <w:rPr>
          <w:rStyle w:val="Emphasis"/>
          <w:rFonts w:ascii="Minion Pro" w:hAnsi="Minion Pro"/>
          <w:lang w:val="it-IT"/>
        </w:rPr>
        <w:t>Montale lettore di Dante e altri studi montaliani</w:t>
      </w:r>
      <w:r w:rsidRPr="006E4223">
        <w:rPr>
          <w:rFonts w:ascii="Minion Pro" w:hAnsi="Minion Pro"/>
          <w:lang w:val="it-IT"/>
        </w:rPr>
        <w:t>. Roma: Bulzoni, 1996. Reviewed by:</w:t>
      </w:r>
    </w:p>
    <w:p w:rsidR="00431093" w:rsidRDefault="00431093" w:rsidP="001331C0">
      <w:pPr>
        <w:pStyle w:val="NormalWeb"/>
        <w:spacing w:before="0" w:beforeAutospacing="0" w:after="0" w:afterAutospacing="0"/>
        <w:ind w:firstLine="720"/>
        <w:rPr>
          <w:rFonts w:ascii="Minion Pro" w:hAnsi="Minion Pro"/>
          <w:lang w:val="it-IT"/>
        </w:rPr>
      </w:pPr>
      <w:r w:rsidRPr="00B3318D">
        <w:rPr>
          <w:rFonts w:ascii="Minion Pro" w:hAnsi="Minion Pro"/>
          <w:b/>
          <w:lang w:val="it-IT"/>
        </w:rPr>
        <w:t>Massimo Maggiari</w:t>
      </w:r>
      <w:r w:rsidRPr="006E4223">
        <w:rPr>
          <w:rFonts w:ascii="Minion Pro" w:hAnsi="Minion Pro"/>
          <w:lang w:val="it-IT"/>
        </w:rPr>
        <w:t xml:space="preserve">, </w:t>
      </w:r>
      <w:r w:rsidRPr="006E4223">
        <w:rPr>
          <w:rStyle w:val="Emphasis"/>
          <w:rFonts w:ascii="Minion Pro" w:hAnsi="Minion Pro"/>
          <w:lang w:val="it-IT"/>
        </w:rPr>
        <w:t>Annali d</w:t>
      </w:r>
      <w:r w:rsidR="00875861">
        <w:rPr>
          <w:rStyle w:val="Emphasis"/>
          <w:rFonts w:ascii="Minion Pro" w:hAnsi="Minion Pro"/>
          <w:lang w:val="it-IT"/>
        </w:rPr>
        <w:t>’</w:t>
      </w:r>
      <w:r w:rsidRPr="006E4223">
        <w:rPr>
          <w:rStyle w:val="Emphasis"/>
          <w:rFonts w:ascii="Minion Pro" w:hAnsi="Minion Pro"/>
          <w:lang w:val="it-IT"/>
        </w:rPr>
        <w:t>Italianistica</w:t>
      </w:r>
      <w:r w:rsidRPr="006E4223">
        <w:rPr>
          <w:rFonts w:ascii="Minion Pro" w:hAnsi="Minion Pro"/>
          <w:lang w:val="it-IT"/>
        </w:rPr>
        <w:t>, 16 (1998), 429.</w:t>
      </w:r>
    </w:p>
    <w:p w:rsidR="001331C0" w:rsidRDefault="001331C0" w:rsidP="001331C0">
      <w:pPr>
        <w:pStyle w:val="NormalWeb"/>
        <w:spacing w:before="0" w:beforeAutospacing="0" w:after="0" w:afterAutospacing="0"/>
        <w:rPr>
          <w:rFonts w:ascii="Minion Pro" w:hAnsi="Minion Pro"/>
          <w:lang w:val="it-IT"/>
        </w:rPr>
      </w:pPr>
    </w:p>
    <w:p w:rsidR="004F5B7C" w:rsidRPr="006E4223" w:rsidRDefault="004F5B7C" w:rsidP="004F5B7C">
      <w:pPr>
        <w:pStyle w:val="NormalWeb"/>
        <w:spacing w:before="0" w:beforeAutospacing="0" w:after="0" w:afterAutospacing="0"/>
        <w:rPr>
          <w:rFonts w:ascii="Minion Pro" w:hAnsi="Minion Pro"/>
        </w:rPr>
      </w:pPr>
      <w:r w:rsidRPr="00875861">
        <w:rPr>
          <w:rFonts w:ascii="Minion Pro" w:hAnsi="Minion Pro"/>
          <w:b/>
          <w:bCs/>
          <w:lang w:val="it-IT"/>
        </w:rPr>
        <w:t>Cecchetti, Giovanni.</w:t>
      </w:r>
      <w:r w:rsidRPr="00875861">
        <w:rPr>
          <w:rFonts w:ascii="Minion Pro" w:hAnsi="Minion Pro"/>
          <w:lang w:val="it-IT"/>
        </w:rPr>
        <w:t xml:space="preserve"> </w:t>
      </w:r>
      <w:r w:rsidRPr="006E4223">
        <w:rPr>
          <w:rFonts w:ascii="Minion Pro" w:hAnsi="Minion Pro"/>
          <w:i/>
          <w:iCs/>
        </w:rPr>
        <w:t>Contrappunti/Counterpoints</w:t>
      </w:r>
      <w:r w:rsidRPr="006E4223">
        <w:rPr>
          <w:rFonts w:ascii="Minion Pro" w:hAnsi="Minion Pro"/>
        </w:rPr>
        <w:t xml:space="preserve">. Edited and translated by </w:t>
      </w:r>
      <w:r w:rsidRPr="0065457B">
        <w:rPr>
          <w:rFonts w:ascii="Minion Pro" w:hAnsi="Minion Pro"/>
          <w:b/>
        </w:rPr>
        <w:t>Raymond Petrillo</w:t>
      </w:r>
      <w:r w:rsidRPr="006E4223">
        <w:rPr>
          <w:rFonts w:ascii="Minion Pro" w:hAnsi="Minion Pro"/>
        </w:rPr>
        <w:t>. New York: Peter Lang, 1997. Reviewed by:</w:t>
      </w:r>
    </w:p>
    <w:p w:rsidR="004F5B7C" w:rsidRPr="006E4223" w:rsidRDefault="004F5B7C" w:rsidP="004F5B7C">
      <w:pPr>
        <w:pStyle w:val="NormalWeb"/>
        <w:spacing w:before="0" w:beforeAutospacing="0" w:after="0" w:afterAutospacing="0"/>
        <w:rPr>
          <w:rFonts w:ascii="Minion Pro" w:hAnsi="Minion Pro"/>
        </w:rPr>
      </w:pPr>
      <w:r w:rsidRPr="006E4223">
        <w:rPr>
          <w:rFonts w:ascii="Minion Pro" w:hAnsi="Minion Pro"/>
        </w:rPr>
        <w:t>            </w:t>
      </w:r>
      <w:r w:rsidRPr="002950E5">
        <w:rPr>
          <w:rFonts w:ascii="Minion Pro" w:hAnsi="Minion Pro"/>
          <w:b/>
        </w:rPr>
        <w:t>Walter A. Strauss</w:t>
      </w:r>
      <w:r>
        <w:rPr>
          <w:rFonts w:ascii="Minion Pro" w:hAnsi="Minion Pro"/>
        </w:rPr>
        <w:t xml:space="preserve">, </w:t>
      </w:r>
      <w:r w:rsidRPr="006E4223">
        <w:rPr>
          <w:rFonts w:ascii="Minion Pro" w:hAnsi="Minion Pro"/>
          <w:i/>
          <w:iCs/>
        </w:rPr>
        <w:t>Italian Quarterly</w:t>
      </w:r>
      <w:r w:rsidRPr="006E4223">
        <w:rPr>
          <w:rFonts w:ascii="Minion Pro" w:hAnsi="Minion Pro"/>
        </w:rPr>
        <w:t>, 35, Nos. 137-138 (Summer-Fall, 1998), 125-126.</w:t>
      </w:r>
    </w:p>
    <w:p w:rsidR="004F5B7C" w:rsidRPr="004F5B7C" w:rsidRDefault="004F5B7C" w:rsidP="001331C0">
      <w:pPr>
        <w:pStyle w:val="NormalWeb"/>
        <w:spacing w:before="0" w:beforeAutospacing="0" w:after="0" w:afterAutospacing="0"/>
        <w:rPr>
          <w:rFonts w:ascii="Minion Pro" w:hAnsi="Minion Pro"/>
        </w:rPr>
      </w:pPr>
    </w:p>
    <w:p w:rsidR="00431093" w:rsidRPr="006E4223" w:rsidRDefault="00431093" w:rsidP="00142057">
      <w:pPr>
        <w:pStyle w:val="NormalWeb"/>
        <w:spacing w:before="0" w:beforeAutospacing="0" w:after="0" w:afterAutospacing="0"/>
        <w:rPr>
          <w:rFonts w:ascii="Minion Pro" w:hAnsi="Minion Pro"/>
          <w:lang w:val="it-IT"/>
        </w:rPr>
      </w:pPr>
      <w:r w:rsidRPr="006E4223">
        <w:rPr>
          <w:rStyle w:val="Strong"/>
          <w:rFonts w:ascii="Minion Pro" w:hAnsi="Minion Pro"/>
          <w:lang w:val="it-IT"/>
        </w:rPr>
        <w:t>Cecchetti, Giovanni.</w:t>
      </w:r>
      <w:r w:rsidRPr="006E4223">
        <w:rPr>
          <w:rFonts w:ascii="Minion Pro" w:hAnsi="Minion Pro"/>
          <w:lang w:val="it-IT"/>
        </w:rPr>
        <w:t xml:space="preserve"> </w:t>
      </w:r>
      <w:r w:rsidRPr="006E4223">
        <w:rPr>
          <w:rStyle w:val="Emphasis"/>
          <w:rFonts w:ascii="Minion Pro" w:hAnsi="Minion Pro"/>
          <w:lang w:val="it-IT"/>
        </w:rPr>
        <w:t>Voci di poesia. Saggi di struttura poetica da Dante a Campana con uno studio sulla traduzione</w:t>
      </w:r>
      <w:r w:rsidRPr="006E4223">
        <w:rPr>
          <w:rFonts w:ascii="Minion Pro" w:hAnsi="Minion Pro"/>
          <w:lang w:val="it-IT"/>
        </w:rPr>
        <w:t xml:space="preserve">. Salerno: Laveglia, 1997. (See </w:t>
      </w:r>
      <w:r w:rsidRPr="006E4223">
        <w:rPr>
          <w:rStyle w:val="Emphasis"/>
          <w:rFonts w:ascii="Minion Pro" w:hAnsi="Minion Pro"/>
          <w:lang w:val="it-IT"/>
        </w:rPr>
        <w:t>Dante Studies</w:t>
      </w:r>
      <w:r w:rsidRPr="006E4223">
        <w:rPr>
          <w:rFonts w:ascii="Minion Pro" w:hAnsi="Minion Pro"/>
          <w:lang w:val="it-IT"/>
        </w:rPr>
        <w:t>, 116 [1998], 219.) Reviewed by:</w:t>
      </w:r>
    </w:p>
    <w:p w:rsidR="009D3C2F" w:rsidRDefault="00431093" w:rsidP="001331C0">
      <w:pPr>
        <w:pStyle w:val="NormalWeb"/>
        <w:spacing w:before="0" w:beforeAutospacing="0" w:after="0" w:afterAutospacing="0"/>
        <w:ind w:left="720"/>
        <w:rPr>
          <w:rFonts w:ascii="Minion Pro" w:hAnsi="Minion Pro"/>
          <w:lang w:val="it-IT"/>
        </w:rPr>
      </w:pPr>
      <w:r w:rsidRPr="009D3C2F">
        <w:rPr>
          <w:rFonts w:ascii="Minion Pro" w:hAnsi="Minion Pro"/>
          <w:b/>
          <w:lang w:val="it-IT"/>
        </w:rPr>
        <w:lastRenderedPageBreak/>
        <w:t>Raymond Petrillo</w:t>
      </w:r>
      <w:r w:rsidR="00B3318D">
        <w:rPr>
          <w:rFonts w:ascii="Minion Pro" w:hAnsi="Minion Pro"/>
          <w:lang w:val="it-IT"/>
        </w:rPr>
        <w:t xml:space="preserve">, </w:t>
      </w:r>
      <w:r w:rsidRPr="006E4223">
        <w:rPr>
          <w:rStyle w:val="Emphasis"/>
          <w:rFonts w:ascii="Minion Pro" w:hAnsi="Minion Pro"/>
          <w:lang w:val="it-IT"/>
        </w:rPr>
        <w:t>Rivista di studi italiani</w:t>
      </w:r>
      <w:r w:rsidRPr="006E4223">
        <w:rPr>
          <w:rFonts w:ascii="Minion Pro" w:hAnsi="Minion Pro"/>
          <w:lang w:val="it-IT"/>
        </w:rPr>
        <w:t xml:space="preserve">, 16, No. 2 (dicembre, 1998), 595-599; </w:t>
      </w:r>
    </w:p>
    <w:p w:rsidR="00431093" w:rsidRPr="006E4223" w:rsidRDefault="00431093" w:rsidP="001331C0">
      <w:pPr>
        <w:pStyle w:val="NormalWeb"/>
        <w:spacing w:before="0" w:beforeAutospacing="0" w:after="0" w:afterAutospacing="0"/>
        <w:ind w:left="720"/>
        <w:rPr>
          <w:rFonts w:ascii="Minion Pro" w:hAnsi="Minion Pro"/>
          <w:lang w:val="it-IT"/>
        </w:rPr>
      </w:pPr>
      <w:r w:rsidRPr="009D3C2F">
        <w:rPr>
          <w:rFonts w:ascii="Minion Pro" w:hAnsi="Minion Pro"/>
          <w:b/>
          <w:lang w:val="it-IT"/>
        </w:rPr>
        <w:t>Joseph Tusiani</w:t>
      </w:r>
      <w:r w:rsidR="00B3318D">
        <w:rPr>
          <w:rFonts w:ascii="Minion Pro" w:hAnsi="Minion Pro"/>
          <w:lang w:val="it-IT"/>
        </w:rPr>
        <w:t xml:space="preserve">, </w:t>
      </w:r>
      <w:r w:rsidRPr="006E4223">
        <w:rPr>
          <w:rStyle w:val="Emphasis"/>
          <w:rFonts w:ascii="Minion Pro" w:hAnsi="Minion Pro"/>
          <w:lang w:val="it-IT"/>
        </w:rPr>
        <w:t>Italica</w:t>
      </w:r>
      <w:r w:rsidRPr="006E4223">
        <w:rPr>
          <w:rFonts w:ascii="Minion Pro" w:hAnsi="Minion Pro"/>
          <w:lang w:val="it-IT"/>
        </w:rPr>
        <w:t>, 75, No. 3 (Autumn, 1998), 456-457.</w:t>
      </w:r>
    </w:p>
    <w:p w:rsidR="001B5D91" w:rsidRPr="00875861" w:rsidRDefault="001B5D91" w:rsidP="001B5D91">
      <w:pPr>
        <w:pStyle w:val="NormalWeb"/>
        <w:spacing w:before="0" w:beforeAutospacing="0" w:after="0" w:afterAutospacing="0"/>
        <w:rPr>
          <w:rFonts w:ascii="Minion Pro" w:hAnsi="Minion Pro"/>
          <w:b/>
          <w:bCs/>
          <w:lang w:val="it-IT"/>
        </w:rPr>
      </w:pPr>
    </w:p>
    <w:p w:rsidR="001B5D91" w:rsidRPr="006E4223" w:rsidRDefault="001B5D91" w:rsidP="001B5D91">
      <w:pPr>
        <w:pStyle w:val="NormalWeb"/>
        <w:spacing w:before="0" w:beforeAutospacing="0" w:after="0" w:afterAutospacing="0"/>
        <w:rPr>
          <w:rFonts w:ascii="Minion Pro" w:hAnsi="Minion Pro"/>
        </w:rPr>
      </w:pPr>
      <w:r w:rsidRPr="006E4223">
        <w:rPr>
          <w:rFonts w:ascii="Minion Pro" w:hAnsi="Minion Pro"/>
          <w:b/>
          <w:bCs/>
        </w:rPr>
        <w:t>Chance, Jane.</w:t>
      </w:r>
      <w:r w:rsidRPr="006E4223">
        <w:rPr>
          <w:rFonts w:ascii="Minion Pro" w:hAnsi="Minion Pro"/>
        </w:rPr>
        <w:t xml:space="preserve"> </w:t>
      </w:r>
      <w:r w:rsidRPr="006E4223">
        <w:rPr>
          <w:rFonts w:ascii="Minion Pro" w:hAnsi="Minion Pro"/>
          <w:i/>
          <w:iCs/>
        </w:rPr>
        <w:t>The Mythographic Chaucer: The Fabulation of Sexual Politics</w:t>
      </w:r>
      <w:r w:rsidRPr="006E4223">
        <w:rPr>
          <w:rFonts w:ascii="Minion Pro" w:hAnsi="Minion Pro"/>
        </w:rPr>
        <w:t xml:space="preserve">. Minneapolis: University of Minnesota Press, 1995. (See </w:t>
      </w:r>
      <w:r w:rsidRPr="006E4223">
        <w:rPr>
          <w:rFonts w:ascii="Minion Pro" w:hAnsi="Minion Pro"/>
          <w:i/>
          <w:iCs/>
        </w:rPr>
        <w:t>Dante Studies</w:t>
      </w:r>
      <w:r w:rsidRPr="006E4223">
        <w:rPr>
          <w:rFonts w:ascii="Minion Pro" w:hAnsi="Minion Pro"/>
        </w:rPr>
        <w:t>, 114 [1996], 318.) Reviewed by:</w:t>
      </w:r>
    </w:p>
    <w:p w:rsidR="001B5D91" w:rsidRPr="006E4223" w:rsidRDefault="001B5D91" w:rsidP="001B5D91">
      <w:pPr>
        <w:pStyle w:val="NormalWeb"/>
        <w:spacing w:before="0" w:beforeAutospacing="0" w:after="0" w:afterAutospacing="0"/>
        <w:rPr>
          <w:rFonts w:ascii="Minion Pro" w:hAnsi="Minion Pro"/>
        </w:rPr>
      </w:pPr>
      <w:r w:rsidRPr="006E4223">
        <w:rPr>
          <w:rFonts w:ascii="Minion Pro" w:hAnsi="Minion Pro"/>
        </w:rPr>
        <w:t>            </w:t>
      </w:r>
      <w:r w:rsidRPr="002950E5">
        <w:rPr>
          <w:rFonts w:ascii="Minion Pro" w:hAnsi="Minion Pro"/>
          <w:b/>
        </w:rPr>
        <w:t>William F. Hodapp</w:t>
      </w:r>
      <w:r>
        <w:rPr>
          <w:rFonts w:ascii="Minion Pro" w:hAnsi="Minion Pro"/>
        </w:rPr>
        <w:t xml:space="preserve">, </w:t>
      </w:r>
      <w:r w:rsidRPr="006E4223">
        <w:rPr>
          <w:rFonts w:ascii="Minion Pro" w:hAnsi="Minion Pro"/>
          <w:i/>
          <w:iCs/>
        </w:rPr>
        <w:t>Manuscripta</w:t>
      </w:r>
      <w:r w:rsidRPr="006E4223">
        <w:rPr>
          <w:rFonts w:ascii="Minion Pro" w:hAnsi="Minion Pro"/>
        </w:rPr>
        <w:t>, 40, No. 3 (November, 1996), 183-187.</w:t>
      </w:r>
    </w:p>
    <w:p w:rsidR="001331C0" w:rsidRPr="001B5D91" w:rsidRDefault="001331C0" w:rsidP="00142057">
      <w:pPr>
        <w:pStyle w:val="NormalWeb"/>
        <w:spacing w:before="0" w:beforeAutospacing="0" w:after="0" w:afterAutospacing="0"/>
        <w:rPr>
          <w:rStyle w:val="Strong"/>
          <w:rFonts w:ascii="Minion Pro" w:hAnsi="Minion Pro"/>
        </w:rPr>
      </w:pPr>
    </w:p>
    <w:p w:rsidR="00431093" w:rsidRPr="006E4223" w:rsidRDefault="00431093" w:rsidP="00142057">
      <w:pPr>
        <w:pStyle w:val="NormalWeb"/>
        <w:spacing w:before="0" w:beforeAutospacing="0" w:after="0" w:afterAutospacing="0"/>
        <w:rPr>
          <w:rFonts w:ascii="Minion Pro" w:hAnsi="Minion Pro"/>
          <w:lang w:val="it-IT"/>
        </w:rPr>
      </w:pPr>
      <w:r w:rsidRPr="006E4223">
        <w:rPr>
          <w:rStyle w:val="Strong"/>
          <w:rFonts w:ascii="Minion Pro" w:hAnsi="Minion Pro"/>
          <w:lang w:val="it-IT"/>
        </w:rPr>
        <w:t>Costa, Gustavo.</w:t>
      </w:r>
      <w:r w:rsidRPr="006E4223">
        <w:rPr>
          <w:rFonts w:ascii="Minion Pro" w:hAnsi="Minion Pro"/>
          <w:lang w:val="it-IT"/>
        </w:rPr>
        <w:t xml:space="preserve"> </w:t>
      </w:r>
      <w:r w:rsidRPr="006E4223">
        <w:rPr>
          <w:rStyle w:val="Emphasis"/>
          <w:rFonts w:ascii="Minion Pro" w:hAnsi="Minion Pro"/>
          <w:lang w:val="it-IT"/>
        </w:rPr>
        <w:t>Il sublime e la magia da Dante a Tasso</w:t>
      </w:r>
      <w:r w:rsidRPr="006E4223">
        <w:rPr>
          <w:rFonts w:ascii="Minion Pro" w:hAnsi="Minion Pro"/>
          <w:lang w:val="it-IT"/>
        </w:rPr>
        <w:t>. Napoli: Edizioni Scientifiche Italiane, 1994. Reviewed by:</w:t>
      </w:r>
    </w:p>
    <w:p w:rsidR="00431093" w:rsidRPr="006E4223" w:rsidRDefault="00431093" w:rsidP="009D3C2F">
      <w:pPr>
        <w:pStyle w:val="NormalWeb"/>
        <w:spacing w:before="0" w:beforeAutospacing="0" w:after="0" w:afterAutospacing="0"/>
        <w:ind w:firstLine="720"/>
        <w:rPr>
          <w:rFonts w:ascii="Minion Pro" w:hAnsi="Minion Pro"/>
          <w:lang w:val="it-IT"/>
        </w:rPr>
      </w:pPr>
      <w:r w:rsidRPr="00516711">
        <w:rPr>
          <w:rFonts w:ascii="Minion Pro" w:hAnsi="Minion Pro"/>
          <w:b/>
          <w:lang w:val="it-IT"/>
        </w:rPr>
        <w:t>Salvatore Di Maria</w:t>
      </w:r>
      <w:r w:rsidR="00B3318D">
        <w:rPr>
          <w:rFonts w:ascii="Minion Pro" w:hAnsi="Minion Pro"/>
          <w:lang w:val="it-IT"/>
        </w:rPr>
        <w:t xml:space="preserve">, </w:t>
      </w:r>
      <w:r w:rsidRPr="006E4223">
        <w:rPr>
          <w:rStyle w:val="Emphasis"/>
          <w:rFonts w:ascii="Minion Pro" w:hAnsi="Minion Pro"/>
          <w:lang w:val="it-IT"/>
        </w:rPr>
        <w:t>Italica</w:t>
      </w:r>
      <w:r w:rsidRPr="006E4223">
        <w:rPr>
          <w:rFonts w:ascii="Minion Pro" w:hAnsi="Minion Pro"/>
          <w:lang w:val="it-IT"/>
        </w:rPr>
        <w:t>, 75, No. 2 (Summer, 1998), 255-256.</w:t>
      </w:r>
    </w:p>
    <w:p w:rsidR="009D3C2F" w:rsidRPr="00875861" w:rsidRDefault="009D3C2F" w:rsidP="00142057">
      <w:pPr>
        <w:pStyle w:val="NormalWeb"/>
        <w:spacing w:before="0" w:beforeAutospacing="0" w:after="0" w:afterAutospacing="0"/>
        <w:rPr>
          <w:rStyle w:val="Emphasis"/>
          <w:rFonts w:ascii="Minion Pro" w:hAnsi="Minion Pro"/>
          <w:lang w:val="it-IT"/>
        </w:rPr>
      </w:pPr>
    </w:p>
    <w:p w:rsidR="00431093" w:rsidRPr="006E4223" w:rsidRDefault="00431093" w:rsidP="00142057">
      <w:pPr>
        <w:pStyle w:val="NormalWeb"/>
        <w:spacing w:before="0" w:beforeAutospacing="0" w:after="0" w:afterAutospacing="0"/>
        <w:rPr>
          <w:rFonts w:ascii="Minion Pro" w:hAnsi="Minion Pro"/>
        </w:rPr>
      </w:pPr>
      <w:r w:rsidRPr="006E4223">
        <w:rPr>
          <w:rStyle w:val="Emphasis"/>
          <w:rFonts w:ascii="Minion Pro" w:hAnsi="Minion Pro"/>
        </w:rPr>
        <w:t>Dante: Contemporary Perspectives</w:t>
      </w:r>
      <w:r w:rsidRPr="006E4223">
        <w:rPr>
          <w:rFonts w:ascii="Minion Pro" w:hAnsi="Minion Pro"/>
        </w:rPr>
        <w:t xml:space="preserve">. Edited by </w:t>
      </w:r>
      <w:r w:rsidRPr="009D3C2F">
        <w:rPr>
          <w:rFonts w:ascii="Minion Pro" w:hAnsi="Minion Pro"/>
          <w:b/>
        </w:rPr>
        <w:t>Amilcare A. Iannucci</w:t>
      </w:r>
      <w:r w:rsidRPr="006E4223">
        <w:rPr>
          <w:rFonts w:ascii="Minion Pro" w:hAnsi="Minion Pro"/>
        </w:rPr>
        <w:t xml:space="preserve">. Toronto: University of Toronto Press, 1997. (See </w:t>
      </w:r>
      <w:r w:rsidRPr="006E4223">
        <w:rPr>
          <w:rStyle w:val="Emphasis"/>
          <w:rFonts w:ascii="Minion Pro" w:hAnsi="Minion Pro"/>
        </w:rPr>
        <w:t>Dante Studies</w:t>
      </w:r>
      <w:r w:rsidRPr="006E4223">
        <w:rPr>
          <w:rFonts w:ascii="Minion Pro" w:hAnsi="Minion Pro"/>
        </w:rPr>
        <w:t>, 116 [1998], 220.) Reviewed by:</w:t>
      </w:r>
    </w:p>
    <w:p w:rsidR="00055E74" w:rsidRPr="00875861" w:rsidRDefault="00055E74" w:rsidP="00055E74">
      <w:pPr>
        <w:pStyle w:val="NormalWeb"/>
        <w:spacing w:before="0" w:beforeAutospacing="0" w:after="0" w:afterAutospacing="0"/>
        <w:ind w:firstLine="720"/>
        <w:rPr>
          <w:rFonts w:ascii="Minion Pro" w:hAnsi="Minion Pro"/>
          <w:lang w:val="de-DE"/>
        </w:rPr>
      </w:pPr>
      <w:r w:rsidRPr="00875861">
        <w:rPr>
          <w:rFonts w:ascii="Minion Pro" w:hAnsi="Minion Pro"/>
          <w:b/>
          <w:lang w:val="de-DE"/>
        </w:rPr>
        <w:t>August Buck</w:t>
      </w:r>
      <w:r w:rsidRPr="00875861">
        <w:rPr>
          <w:rFonts w:ascii="Minion Pro" w:hAnsi="Minion Pro"/>
          <w:lang w:val="de-DE"/>
        </w:rPr>
        <w:t xml:space="preserve">, </w:t>
      </w:r>
      <w:r w:rsidRPr="00875861">
        <w:rPr>
          <w:rFonts w:ascii="Minion Pro" w:hAnsi="Minion Pro"/>
          <w:i/>
          <w:iCs/>
          <w:lang w:val="de-DE"/>
        </w:rPr>
        <w:t>Deutsches Dante Jahrbuch</w:t>
      </w:r>
      <w:r w:rsidRPr="00875861">
        <w:rPr>
          <w:rFonts w:ascii="Minion Pro" w:hAnsi="Minion Pro"/>
          <w:lang w:val="de-DE"/>
        </w:rPr>
        <w:t>, 73 (1998), 209-213.</w:t>
      </w:r>
    </w:p>
    <w:p w:rsidR="00431093" w:rsidRPr="00875861" w:rsidRDefault="00431093" w:rsidP="009D3C2F">
      <w:pPr>
        <w:pStyle w:val="NormalWeb"/>
        <w:spacing w:before="0" w:beforeAutospacing="0" w:after="0" w:afterAutospacing="0"/>
        <w:ind w:left="720"/>
        <w:rPr>
          <w:rFonts w:ascii="Minion Pro" w:hAnsi="Minion Pro"/>
          <w:lang w:val="it-IT"/>
        </w:rPr>
      </w:pPr>
      <w:r w:rsidRPr="00875861">
        <w:rPr>
          <w:rFonts w:ascii="Minion Pro" w:hAnsi="Minion Pro"/>
          <w:b/>
          <w:lang w:val="it-IT"/>
        </w:rPr>
        <w:t>Marguerite Chiarenza</w:t>
      </w:r>
      <w:r w:rsidR="00B3318D" w:rsidRPr="00875861">
        <w:rPr>
          <w:rFonts w:ascii="Minion Pro" w:hAnsi="Minion Pro"/>
          <w:lang w:val="it-IT"/>
        </w:rPr>
        <w:t xml:space="preserve">, </w:t>
      </w:r>
      <w:r w:rsidRPr="00875861">
        <w:rPr>
          <w:rStyle w:val="Emphasis"/>
          <w:rFonts w:ascii="Minion Pro" w:hAnsi="Minion Pro"/>
          <w:lang w:val="it-IT"/>
        </w:rPr>
        <w:t>University of Toronto Quarterly</w:t>
      </w:r>
      <w:r w:rsidR="009D3C2F" w:rsidRPr="00875861">
        <w:rPr>
          <w:rFonts w:ascii="Minion Pro" w:hAnsi="Minion Pro"/>
          <w:lang w:val="it-IT"/>
        </w:rPr>
        <w:t>, 68, No. 1 (</w:t>
      </w:r>
      <w:r w:rsidRPr="00875861">
        <w:rPr>
          <w:rFonts w:ascii="Minion Pro" w:hAnsi="Minion Pro"/>
          <w:lang w:val="it-IT"/>
        </w:rPr>
        <w:t>1998-1999), 429-430;</w:t>
      </w:r>
    </w:p>
    <w:p w:rsidR="00431093" w:rsidRDefault="00431093" w:rsidP="009D3C2F">
      <w:pPr>
        <w:pStyle w:val="NormalWeb"/>
        <w:spacing w:before="0" w:beforeAutospacing="0" w:after="0" w:afterAutospacing="0"/>
        <w:ind w:left="720"/>
        <w:rPr>
          <w:rFonts w:ascii="Minion Pro" w:hAnsi="Minion Pro"/>
          <w:lang w:val="it-IT"/>
        </w:rPr>
      </w:pPr>
      <w:r w:rsidRPr="008F7D49">
        <w:rPr>
          <w:rFonts w:ascii="Minion Pro" w:hAnsi="Minion Pro"/>
          <w:b/>
          <w:lang w:val="it-IT"/>
        </w:rPr>
        <w:t>Christian Moevs</w:t>
      </w:r>
      <w:r w:rsidR="00B3318D" w:rsidRPr="008F7D49">
        <w:rPr>
          <w:rFonts w:ascii="Minion Pro" w:hAnsi="Minion Pro"/>
          <w:lang w:val="it-IT"/>
        </w:rPr>
        <w:t xml:space="preserve">, </w:t>
      </w:r>
      <w:r w:rsidRPr="008F7D49">
        <w:rPr>
          <w:rStyle w:val="Emphasis"/>
          <w:rFonts w:ascii="Minion Pro" w:hAnsi="Minion Pro"/>
          <w:lang w:val="it-IT"/>
        </w:rPr>
        <w:t>Annali d</w:t>
      </w:r>
      <w:r w:rsidR="00875861">
        <w:rPr>
          <w:rStyle w:val="Emphasis"/>
          <w:rFonts w:ascii="Minion Pro" w:hAnsi="Minion Pro"/>
          <w:lang w:val="it-IT"/>
        </w:rPr>
        <w:t>’</w:t>
      </w:r>
      <w:r w:rsidRPr="008F7D49">
        <w:rPr>
          <w:rStyle w:val="Emphasis"/>
          <w:rFonts w:ascii="Minion Pro" w:hAnsi="Minion Pro"/>
          <w:lang w:val="it-IT"/>
        </w:rPr>
        <w:t>Italianistica</w:t>
      </w:r>
      <w:r w:rsidRPr="008F7D49">
        <w:rPr>
          <w:rFonts w:ascii="Minion Pro" w:hAnsi="Minion Pro"/>
          <w:lang w:val="it-IT"/>
        </w:rPr>
        <w:t>, 16 (1998), 384-386.</w:t>
      </w:r>
    </w:p>
    <w:p w:rsidR="00F546BF" w:rsidRDefault="00F546BF" w:rsidP="00055E74">
      <w:pPr>
        <w:pStyle w:val="NormalWeb"/>
        <w:spacing w:before="0" w:beforeAutospacing="0" w:after="0" w:afterAutospacing="0"/>
        <w:rPr>
          <w:rFonts w:ascii="Minion Pro" w:hAnsi="Minion Pro"/>
          <w:i/>
          <w:iCs/>
          <w:lang w:val="it-IT"/>
        </w:rPr>
      </w:pPr>
    </w:p>
    <w:p w:rsidR="00055E74" w:rsidRPr="00875861" w:rsidRDefault="00055E74" w:rsidP="00055E74">
      <w:pPr>
        <w:pStyle w:val="NormalWeb"/>
        <w:spacing w:before="0" w:beforeAutospacing="0" w:after="0" w:afterAutospacing="0"/>
        <w:rPr>
          <w:rFonts w:ascii="Minion Pro" w:hAnsi="Minion Pro"/>
        </w:rPr>
      </w:pPr>
      <w:r w:rsidRPr="006E4223">
        <w:rPr>
          <w:rFonts w:ascii="Minion Pro" w:hAnsi="Minion Pro"/>
          <w:i/>
          <w:iCs/>
          <w:lang w:val="it-IT"/>
        </w:rPr>
        <w:t>Dante e Pound</w:t>
      </w:r>
      <w:r w:rsidRPr="006E4223">
        <w:rPr>
          <w:rFonts w:ascii="Minion Pro" w:hAnsi="Minion Pro"/>
          <w:lang w:val="it-IT"/>
        </w:rPr>
        <w:t xml:space="preserve">. Edited by Maria Luisa Ardizzone. </w:t>
      </w:r>
      <w:r w:rsidRPr="00055E74">
        <w:rPr>
          <w:rFonts w:ascii="Minion Pro" w:hAnsi="Minion Pro"/>
          <w:lang w:val="it-IT"/>
        </w:rPr>
        <w:t xml:space="preserve">Ravenna: Longo, 1998. </w:t>
      </w:r>
      <w:r w:rsidRPr="00875861">
        <w:rPr>
          <w:rFonts w:ascii="Minion Pro" w:hAnsi="Minion Pro"/>
        </w:rPr>
        <w:t>Reviewed by:</w:t>
      </w:r>
    </w:p>
    <w:p w:rsidR="00055E74" w:rsidRPr="00875861" w:rsidRDefault="00055E74" w:rsidP="00055E74">
      <w:pPr>
        <w:pStyle w:val="NormalWeb"/>
        <w:spacing w:before="0" w:beforeAutospacing="0" w:after="0" w:afterAutospacing="0"/>
        <w:rPr>
          <w:rFonts w:ascii="Minion Pro" w:hAnsi="Minion Pro"/>
        </w:rPr>
      </w:pPr>
      <w:r w:rsidRPr="00875861">
        <w:rPr>
          <w:rFonts w:ascii="Minion Pro" w:hAnsi="Minion Pro"/>
        </w:rPr>
        <w:t>            </w:t>
      </w:r>
      <w:r w:rsidRPr="00875861">
        <w:rPr>
          <w:rFonts w:ascii="Minion Pro" w:hAnsi="Minion Pro"/>
          <w:b/>
        </w:rPr>
        <w:t>Luisa Sisti</w:t>
      </w:r>
      <w:r w:rsidRPr="00875861">
        <w:rPr>
          <w:rFonts w:ascii="Minion Pro" w:hAnsi="Minion Pro"/>
        </w:rPr>
        <w:t xml:space="preserve">, </w:t>
      </w:r>
      <w:r w:rsidRPr="00875861">
        <w:rPr>
          <w:rFonts w:ascii="Minion Pro" w:hAnsi="Minion Pro"/>
          <w:i/>
          <w:iCs/>
        </w:rPr>
        <w:t>L</w:t>
      </w:r>
      <w:r w:rsidR="00875861" w:rsidRPr="00875861">
        <w:rPr>
          <w:rFonts w:ascii="Minion Pro" w:hAnsi="Minion Pro"/>
          <w:i/>
          <w:iCs/>
        </w:rPr>
        <w:t>’</w:t>
      </w:r>
      <w:r w:rsidRPr="00875861">
        <w:rPr>
          <w:rFonts w:ascii="Minion Pro" w:hAnsi="Minion Pro"/>
          <w:i/>
          <w:iCs/>
        </w:rPr>
        <w:t>Alighieri</w:t>
      </w:r>
      <w:r w:rsidRPr="00875861">
        <w:rPr>
          <w:rFonts w:ascii="Minion Pro" w:hAnsi="Minion Pro"/>
        </w:rPr>
        <w:t>, 39, n.s. 12 (luglio-dicembre, 1998), 108-110.</w:t>
      </w:r>
    </w:p>
    <w:p w:rsidR="00055E74" w:rsidRPr="00875861" w:rsidRDefault="00055E74" w:rsidP="00142057">
      <w:pPr>
        <w:pStyle w:val="NormalWeb"/>
        <w:spacing w:before="0" w:beforeAutospacing="0" w:after="0" w:afterAutospacing="0"/>
        <w:rPr>
          <w:rFonts w:ascii="Minion Pro" w:hAnsi="Minion Pro"/>
        </w:rPr>
      </w:pPr>
    </w:p>
    <w:p w:rsidR="00431093" w:rsidRPr="006E4223" w:rsidRDefault="00431093" w:rsidP="00142057">
      <w:pPr>
        <w:pStyle w:val="NormalWeb"/>
        <w:spacing w:before="0" w:beforeAutospacing="0" w:after="0" w:afterAutospacing="0"/>
        <w:rPr>
          <w:rFonts w:ascii="Minion Pro" w:hAnsi="Minion Pro"/>
          <w:lang w:val="it-IT"/>
        </w:rPr>
      </w:pPr>
      <w:r w:rsidRPr="006E4223">
        <w:rPr>
          <w:rStyle w:val="Emphasis"/>
          <w:rFonts w:ascii="Minion Pro" w:hAnsi="Minion Pro"/>
        </w:rPr>
        <w:t>Dante Now: Current Trends in Dante Studies</w:t>
      </w:r>
      <w:r w:rsidRPr="006E4223">
        <w:rPr>
          <w:rFonts w:ascii="Minion Pro" w:hAnsi="Minion Pro"/>
        </w:rPr>
        <w:t xml:space="preserve">. Edited by </w:t>
      </w:r>
      <w:r w:rsidRPr="008F7D49">
        <w:rPr>
          <w:rFonts w:ascii="Minion Pro" w:hAnsi="Minion Pro"/>
          <w:b/>
        </w:rPr>
        <w:t>Theodore J. Cachey Jr</w:t>
      </w:r>
      <w:r w:rsidRPr="006E4223">
        <w:rPr>
          <w:rFonts w:ascii="Minion Pro" w:hAnsi="Minion Pro"/>
        </w:rPr>
        <w:t xml:space="preserve">. Notre Dame, Indiana, and London: University of Notre Dame Press, 1995. </w:t>
      </w:r>
      <w:r w:rsidRPr="006E4223">
        <w:rPr>
          <w:rFonts w:ascii="Minion Pro" w:hAnsi="Minion Pro"/>
          <w:lang w:val="it-IT"/>
        </w:rPr>
        <w:t xml:space="preserve">(See </w:t>
      </w:r>
      <w:r w:rsidRPr="006E4223">
        <w:rPr>
          <w:rStyle w:val="Emphasis"/>
          <w:rFonts w:ascii="Minion Pro" w:hAnsi="Minion Pro"/>
          <w:lang w:val="it-IT"/>
        </w:rPr>
        <w:t>Dante Studies</w:t>
      </w:r>
      <w:r w:rsidRPr="006E4223">
        <w:rPr>
          <w:rFonts w:ascii="Minion Pro" w:hAnsi="Minion Pro"/>
          <w:lang w:val="it-IT"/>
        </w:rPr>
        <w:t>, 114 [1996], 320.) Reviewed by:</w:t>
      </w:r>
    </w:p>
    <w:p w:rsidR="00431093" w:rsidRDefault="00431093" w:rsidP="008F7D49">
      <w:pPr>
        <w:pStyle w:val="NormalWeb"/>
        <w:spacing w:before="0" w:beforeAutospacing="0" w:after="0" w:afterAutospacing="0"/>
        <w:ind w:firstLine="720"/>
        <w:rPr>
          <w:rFonts w:ascii="Minion Pro" w:hAnsi="Minion Pro"/>
          <w:lang w:val="it-IT"/>
        </w:rPr>
      </w:pPr>
      <w:r w:rsidRPr="003F382A">
        <w:rPr>
          <w:rFonts w:ascii="Minion Pro" w:hAnsi="Minion Pro"/>
          <w:b/>
          <w:lang w:val="it-IT"/>
        </w:rPr>
        <w:t>Massimo Verdicchio</w:t>
      </w:r>
      <w:r w:rsidR="00B3318D">
        <w:rPr>
          <w:rFonts w:ascii="Minion Pro" w:hAnsi="Minion Pro"/>
          <w:lang w:val="it-IT"/>
        </w:rPr>
        <w:t xml:space="preserve">, </w:t>
      </w:r>
      <w:r w:rsidRPr="006E4223">
        <w:rPr>
          <w:rStyle w:val="Emphasis"/>
          <w:rFonts w:ascii="Minion Pro" w:hAnsi="Minion Pro"/>
          <w:lang w:val="it-IT"/>
        </w:rPr>
        <w:t>Rivista di studi italiani</w:t>
      </w:r>
      <w:r w:rsidRPr="006E4223">
        <w:rPr>
          <w:rFonts w:ascii="Minion Pro" w:hAnsi="Minion Pro"/>
          <w:lang w:val="it-IT"/>
        </w:rPr>
        <w:t>, 16, No. 1 (giugno, 1998), 381-383.</w:t>
      </w:r>
    </w:p>
    <w:p w:rsidR="008F7D49" w:rsidRPr="006E4223" w:rsidRDefault="008F7D49" w:rsidP="008F7D49">
      <w:pPr>
        <w:pStyle w:val="NormalWeb"/>
        <w:spacing w:before="0" w:beforeAutospacing="0" w:after="0" w:afterAutospacing="0"/>
        <w:rPr>
          <w:rFonts w:ascii="Minion Pro" w:hAnsi="Minion Pro"/>
          <w:lang w:val="it-IT"/>
        </w:rPr>
      </w:pPr>
    </w:p>
    <w:p w:rsidR="00431093" w:rsidRPr="00875861" w:rsidRDefault="00431093" w:rsidP="00142057">
      <w:pPr>
        <w:pStyle w:val="NormalWeb"/>
        <w:spacing w:before="0" w:beforeAutospacing="0" w:after="0" w:afterAutospacing="0"/>
        <w:rPr>
          <w:rFonts w:ascii="Minion Pro" w:hAnsi="Minion Pro"/>
        </w:rPr>
      </w:pPr>
      <w:r w:rsidRPr="006E4223">
        <w:rPr>
          <w:rStyle w:val="Emphasis"/>
          <w:rFonts w:ascii="Minion Pro" w:hAnsi="Minion Pro"/>
        </w:rPr>
        <w:t xml:space="preserve">The </w:t>
      </w:r>
      <w:r w:rsidR="00875861">
        <w:rPr>
          <w:rStyle w:val="Emphasis"/>
          <w:rFonts w:ascii="Minion Pro" w:hAnsi="Minion Pro"/>
        </w:rPr>
        <w:t>“</w:t>
      </w:r>
      <w:r w:rsidRPr="006E4223">
        <w:rPr>
          <w:rStyle w:val="Emphasis"/>
          <w:rFonts w:ascii="Minion Pro" w:hAnsi="Minion Pro"/>
        </w:rPr>
        <w:t>Fiore</w:t>
      </w:r>
      <w:r w:rsidR="00875861">
        <w:rPr>
          <w:rStyle w:val="Emphasis"/>
          <w:rFonts w:ascii="Minion Pro" w:hAnsi="Minion Pro"/>
        </w:rPr>
        <w:t>”</w:t>
      </w:r>
      <w:r w:rsidRPr="006E4223">
        <w:rPr>
          <w:rStyle w:val="Emphasis"/>
          <w:rFonts w:ascii="Minion Pro" w:hAnsi="Minion Pro"/>
        </w:rPr>
        <w:t xml:space="preserve"> in Context: Dante, France, Tuscany</w:t>
      </w:r>
      <w:r w:rsidRPr="006E4223">
        <w:rPr>
          <w:rFonts w:ascii="Minion Pro" w:hAnsi="Minion Pro"/>
        </w:rPr>
        <w:t>. Edited by Zygmunt G. Baranski and Patrick Boyde.</w:t>
      </w:r>
      <w:r w:rsidRPr="006E4223">
        <w:rPr>
          <w:rStyle w:val="Emphasis"/>
          <w:rFonts w:ascii="Minion Pro" w:hAnsi="Minion Pro"/>
        </w:rPr>
        <w:t xml:space="preserve"> </w:t>
      </w:r>
      <w:r w:rsidRPr="006E4223">
        <w:rPr>
          <w:rFonts w:ascii="Minion Pro" w:hAnsi="Minion Pro"/>
        </w:rPr>
        <w:t xml:space="preserve">Notre Dame, Indiana: University of Notre Dame Press, 1997. </w:t>
      </w:r>
      <w:r w:rsidRPr="00875861">
        <w:rPr>
          <w:rFonts w:ascii="Minion Pro" w:hAnsi="Minion Pro"/>
        </w:rPr>
        <w:t>Reviewed by:</w:t>
      </w:r>
    </w:p>
    <w:p w:rsidR="00C03071" w:rsidRPr="006E4223" w:rsidRDefault="00C03071" w:rsidP="00C03071">
      <w:pPr>
        <w:pStyle w:val="NormalWeb"/>
        <w:spacing w:before="0" w:beforeAutospacing="0" w:after="0" w:afterAutospacing="0"/>
        <w:ind w:firstLine="720"/>
        <w:rPr>
          <w:rFonts w:ascii="Minion Pro" w:hAnsi="Minion Pro"/>
          <w:lang w:val="it-IT"/>
        </w:rPr>
      </w:pPr>
      <w:r w:rsidRPr="001E19EA">
        <w:rPr>
          <w:rFonts w:ascii="Minion Pro" w:hAnsi="Minion Pro"/>
          <w:b/>
          <w:lang w:val="it-IT"/>
        </w:rPr>
        <w:t>A[ntonio] F[ranceschetti]</w:t>
      </w:r>
      <w:r>
        <w:rPr>
          <w:rFonts w:ascii="Minion Pro" w:hAnsi="Minion Pro"/>
          <w:lang w:val="it-IT"/>
        </w:rPr>
        <w:t xml:space="preserve">, </w:t>
      </w:r>
      <w:r w:rsidRPr="006E4223">
        <w:rPr>
          <w:rFonts w:ascii="Minion Pro" w:hAnsi="Minion Pro"/>
          <w:i/>
          <w:iCs/>
          <w:lang w:val="it-IT"/>
        </w:rPr>
        <w:t>Quaderni d</w:t>
      </w:r>
      <w:r w:rsidR="00875861">
        <w:rPr>
          <w:rFonts w:ascii="Minion Pro" w:hAnsi="Minion Pro"/>
          <w:i/>
          <w:iCs/>
          <w:lang w:val="it-IT"/>
        </w:rPr>
        <w:t>’</w:t>
      </w:r>
      <w:r w:rsidRPr="006E4223">
        <w:rPr>
          <w:rFonts w:ascii="Minion Pro" w:hAnsi="Minion Pro"/>
          <w:i/>
          <w:iCs/>
          <w:lang w:val="it-IT"/>
        </w:rPr>
        <w:t>italianistica</w:t>
      </w:r>
      <w:r w:rsidRPr="006E4223">
        <w:rPr>
          <w:rFonts w:ascii="Minion Pro" w:hAnsi="Minion Pro"/>
          <w:lang w:val="it-IT"/>
        </w:rPr>
        <w:t>, 19, No. 1 (1998), 165-166;</w:t>
      </w:r>
    </w:p>
    <w:p w:rsidR="00C03071" w:rsidRPr="006E4223" w:rsidRDefault="00C03071" w:rsidP="00C03071">
      <w:pPr>
        <w:pStyle w:val="NormalWeb"/>
        <w:spacing w:before="0" w:beforeAutospacing="0" w:after="0" w:afterAutospacing="0"/>
        <w:ind w:firstLine="720"/>
        <w:rPr>
          <w:rFonts w:ascii="Minion Pro" w:hAnsi="Minion Pro"/>
          <w:lang w:val="it-IT"/>
        </w:rPr>
      </w:pPr>
      <w:r w:rsidRPr="001E19EA">
        <w:rPr>
          <w:rFonts w:ascii="Minion Pro" w:hAnsi="Minion Pro"/>
          <w:b/>
          <w:lang w:val="it-IT"/>
        </w:rPr>
        <w:t>Roberto Gigliucci</w:t>
      </w:r>
      <w:r>
        <w:rPr>
          <w:rFonts w:ascii="Minion Pro" w:hAnsi="Minion Pro"/>
          <w:lang w:val="it-IT"/>
        </w:rPr>
        <w:t xml:space="preserve">, </w:t>
      </w:r>
      <w:r w:rsidRPr="006E4223">
        <w:rPr>
          <w:rFonts w:ascii="Minion Pro" w:hAnsi="Minion Pro"/>
          <w:i/>
          <w:iCs/>
          <w:lang w:val="it-IT"/>
        </w:rPr>
        <w:t>L</w:t>
      </w:r>
      <w:r w:rsidR="00875861">
        <w:rPr>
          <w:rFonts w:ascii="Minion Pro" w:hAnsi="Minion Pro"/>
          <w:i/>
          <w:iCs/>
          <w:lang w:val="it-IT"/>
        </w:rPr>
        <w:t>’</w:t>
      </w:r>
      <w:r w:rsidRPr="006E4223">
        <w:rPr>
          <w:rFonts w:ascii="Minion Pro" w:hAnsi="Minion Pro"/>
          <w:i/>
          <w:iCs/>
          <w:lang w:val="it-IT"/>
        </w:rPr>
        <w:t>Alighieri</w:t>
      </w:r>
      <w:r w:rsidRPr="006E4223">
        <w:rPr>
          <w:rFonts w:ascii="Minion Pro" w:hAnsi="Minion Pro"/>
          <w:lang w:val="it-IT"/>
        </w:rPr>
        <w:t xml:space="preserve">, 39, n.s. 12 </w:t>
      </w:r>
      <w:r w:rsidR="00EB14BB">
        <w:rPr>
          <w:rFonts w:ascii="Minion Pro" w:hAnsi="Minion Pro"/>
          <w:lang w:val="it-IT"/>
        </w:rPr>
        <w:t>(luglio-dicembre, 1998), 99-104;</w:t>
      </w:r>
    </w:p>
    <w:p w:rsidR="00431093" w:rsidRPr="006E4223" w:rsidRDefault="00431093" w:rsidP="008F7D49">
      <w:pPr>
        <w:pStyle w:val="NormalWeb"/>
        <w:spacing w:before="0" w:beforeAutospacing="0" w:after="0" w:afterAutospacing="0"/>
        <w:ind w:left="720"/>
        <w:rPr>
          <w:rFonts w:ascii="Minion Pro" w:hAnsi="Minion Pro"/>
          <w:lang w:val="it-IT"/>
        </w:rPr>
      </w:pPr>
      <w:r w:rsidRPr="003F382A">
        <w:rPr>
          <w:rFonts w:ascii="Minion Pro" w:hAnsi="Minion Pro"/>
          <w:b/>
          <w:lang w:val="it-IT"/>
        </w:rPr>
        <w:t>Simon Gilson</w:t>
      </w:r>
      <w:r w:rsidR="00B3318D">
        <w:rPr>
          <w:rFonts w:ascii="Minion Pro" w:hAnsi="Minion Pro"/>
          <w:lang w:val="it-IT"/>
        </w:rPr>
        <w:t xml:space="preserve">, </w:t>
      </w:r>
      <w:r w:rsidRPr="006E4223">
        <w:rPr>
          <w:rStyle w:val="Emphasis"/>
          <w:rFonts w:ascii="Minion Pro" w:hAnsi="Minion Pro"/>
          <w:lang w:val="it-IT"/>
        </w:rPr>
        <w:t>Rivista di studi italiani</w:t>
      </w:r>
      <w:r w:rsidRPr="006E4223">
        <w:rPr>
          <w:rFonts w:ascii="Minion Pro" w:hAnsi="Minion Pro"/>
          <w:lang w:val="it-IT"/>
        </w:rPr>
        <w:t>, 16, No. 2 (dicembre, 1998), 546-549;</w:t>
      </w:r>
    </w:p>
    <w:p w:rsidR="00C03071" w:rsidRPr="00E131AB" w:rsidRDefault="00431093" w:rsidP="00E131AB">
      <w:pPr>
        <w:pStyle w:val="NormalWeb"/>
        <w:spacing w:before="0" w:beforeAutospacing="0" w:after="0" w:afterAutospacing="0"/>
        <w:ind w:left="720"/>
        <w:rPr>
          <w:rFonts w:ascii="Minion Pro" w:hAnsi="Minion Pro"/>
        </w:rPr>
      </w:pPr>
      <w:r w:rsidRPr="003F382A">
        <w:rPr>
          <w:rFonts w:ascii="Minion Pro" w:hAnsi="Minion Pro"/>
          <w:b/>
        </w:rPr>
        <w:t>Diane Senior</w:t>
      </w:r>
      <w:r w:rsidR="00B3318D">
        <w:rPr>
          <w:rFonts w:ascii="Minion Pro" w:hAnsi="Minion Pro"/>
        </w:rPr>
        <w:t xml:space="preserve">, </w:t>
      </w:r>
      <w:r w:rsidRPr="006E4223">
        <w:rPr>
          <w:rStyle w:val="Emphasis"/>
          <w:rFonts w:ascii="Minion Pro" w:hAnsi="Minion Pro"/>
        </w:rPr>
        <w:t>Speculum</w:t>
      </w:r>
      <w:r w:rsidRPr="006E4223">
        <w:rPr>
          <w:rFonts w:ascii="Minion Pro" w:hAnsi="Minion Pro"/>
        </w:rPr>
        <w:t>, 73, No. 4 (October, 1998), 1106-1107.</w:t>
      </w:r>
      <w:r w:rsidR="00C03071" w:rsidRPr="00E131AB">
        <w:rPr>
          <w:rFonts w:ascii="Minion Pro" w:hAnsi="Minion Pro"/>
        </w:rPr>
        <w:t>     </w:t>
      </w:r>
    </w:p>
    <w:p w:rsidR="008F7D49" w:rsidRPr="00E131AB" w:rsidRDefault="008F7D49" w:rsidP="00142057">
      <w:pPr>
        <w:pStyle w:val="NormalWeb"/>
        <w:spacing w:before="0" w:beforeAutospacing="0" w:after="0" w:afterAutospacing="0"/>
        <w:rPr>
          <w:rStyle w:val="Strong"/>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Forni, Pier Massimo.</w:t>
      </w:r>
      <w:r w:rsidRPr="006E4223">
        <w:rPr>
          <w:rFonts w:ascii="Minion Pro" w:hAnsi="Minion Pro"/>
        </w:rPr>
        <w:t xml:space="preserve"> </w:t>
      </w:r>
      <w:r w:rsidRPr="006E4223">
        <w:rPr>
          <w:rStyle w:val="Emphasis"/>
          <w:rFonts w:ascii="Minion Pro" w:hAnsi="Minion Pro"/>
        </w:rPr>
        <w:t>Adventures in Speech: Rhetoric and Narration in Boccaccio</w:t>
      </w:r>
      <w:r w:rsidR="00875861">
        <w:rPr>
          <w:rStyle w:val="Emphasis"/>
          <w:rFonts w:ascii="Minion Pro" w:hAnsi="Minion Pro"/>
        </w:rPr>
        <w:t>’</w:t>
      </w:r>
      <w:r w:rsidRPr="006E4223">
        <w:rPr>
          <w:rStyle w:val="Emphasis"/>
          <w:rFonts w:ascii="Minion Pro" w:hAnsi="Minion Pro"/>
        </w:rPr>
        <w:t xml:space="preserve">s </w:t>
      </w:r>
      <w:r w:rsidR="00875861">
        <w:rPr>
          <w:rStyle w:val="Emphasis"/>
          <w:rFonts w:ascii="Minion Pro" w:hAnsi="Minion Pro"/>
        </w:rPr>
        <w:t>“</w:t>
      </w:r>
      <w:r w:rsidRPr="006E4223">
        <w:rPr>
          <w:rStyle w:val="Emphasis"/>
          <w:rFonts w:ascii="Minion Pro" w:hAnsi="Minion Pro"/>
        </w:rPr>
        <w:t>Decameron.</w:t>
      </w:r>
      <w:r w:rsidR="00875861">
        <w:rPr>
          <w:rStyle w:val="Emphasis"/>
          <w:rFonts w:ascii="Minion Pro" w:hAnsi="Minion Pro"/>
        </w:rPr>
        <w:t>”</w:t>
      </w:r>
      <w:r w:rsidRPr="006E4223">
        <w:rPr>
          <w:rFonts w:ascii="Minion Pro" w:hAnsi="Minion Pro"/>
        </w:rPr>
        <w:t xml:space="preserve"> Philadelphia: University of Pennsylvania Press, 1996. (See </w:t>
      </w:r>
      <w:r w:rsidRPr="006E4223">
        <w:rPr>
          <w:rStyle w:val="Emphasis"/>
          <w:rFonts w:ascii="Minion Pro" w:hAnsi="Minion Pro"/>
        </w:rPr>
        <w:t>Dante Studies</w:t>
      </w:r>
      <w:r w:rsidRPr="006E4223">
        <w:rPr>
          <w:rFonts w:ascii="Minion Pro" w:hAnsi="Minion Pro"/>
        </w:rPr>
        <w:t>, 115 [1997], 284.) Reviewed by:</w:t>
      </w:r>
    </w:p>
    <w:p w:rsidR="00431093" w:rsidRPr="006E4223" w:rsidRDefault="00431093" w:rsidP="00A23CD1">
      <w:pPr>
        <w:pStyle w:val="NormalWeb"/>
        <w:spacing w:before="0" w:beforeAutospacing="0" w:after="0" w:afterAutospacing="0"/>
        <w:ind w:left="720"/>
        <w:rPr>
          <w:rFonts w:ascii="Minion Pro" w:hAnsi="Minion Pro"/>
        </w:rPr>
      </w:pPr>
      <w:r w:rsidRPr="00F46B82">
        <w:rPr>
          <w:rFonts w:ascii="Minion Pro" w:hAnsi="Minion Pro"/>
          <w:b/>
        </w:rPr>
        <w:t>Victoria Kirkham</w:t>
      </w:r>
      <w:r w:rsidR="00B3318D">
        <w:rPr>
          <w:rFonts w:ascii="Minion Pro" w:hAnsi="Minion Pro"/>
        </w:rPr>
        <w:t xml:space="preserve">, </w:t>
      </w:r>
      <w:r w:rsidRPr="006E4223">
        <w:rPr>
          <w:rStyle w:val="Emphasis"/>
          <w:rFonts w:ascii="Minion Pro" w:hAnsi="Minion Pro"/>
        </w:rPr>
        <w:t>Renaissance Quarterly</w:t>
      </w:r>
      <w:r w:rsidRPr="006E4223">
        <w:rPr>
          <w:rFonts w:ascii="Minion Pro" w:hAnsi="Minion Pro"/>
        </w:rPr>
        <w:t>, 51, No. 2 (Summer, 1998), 613-614;</w:t>
      </w:r>
    </w:p>
    <w:p w:rsidR="00431093" w:rsidRDefault="00431093" w:rsidP="00A23CD1">
      <w:pPr>
        <w:pStyle w:val="NormalWeb"/>
        <w:spacing w:before="0" w:beforeAutospacing="0" w:after="0" w:afterAutospacing="0"/>
        <w:ind w:left="720"/>
        <w:rPr>
          <w:rFonts w:ascii="Minion Pro" w:hAnsi="Minion Pro"/>
        </w:rPr>
      </w:pPr>
      <w:r w:rsidRPr="00F46B82">
        <w:rPr>
          <w:rFonts w:ascii="Minion Pro" w:hAnsi="Minion Pro"/>
          <w:b/>
        </w:rPr>
        <w:t>Wayne A. Rebhorn</w:t>
      </w:r>
      <w:r w:rsidR="00B3318D">
        <w:rPr>
          <w:rFonts w:ascii="Minion Pro" w:hAnsi="Minion Pro"/>
        </w:rPr>
        <w:t xml:space="preserve">, </w:t>
      </w:r>
      <w:r w:rsidRPr="006E4223">
        <w:rPr>
          <w:rStyle w:val="Emphasis"/>
          <w:rFonts w:ascii="Minion Pro" w:hAnsi="Minion Pro"/>
        </w:rPr>
        <w:t>Speculum</w:t>
      </w:r>
      <w:r w:rsidRPr="006E4223">
        <w:rPr>
          <w:rFonts w:ascii="Minion Pro" w:hAnsi="Minion Pro"/>
        </w:rPr>
        <w:t>, 73, 2 (April, 1998), 514-516;</w:t>
      </w:r>
    </w:p>
    <w:p w:rsidR="001F1616" w:rsidRPr="00875861" w:rsidRDefault="001F1616" w:rsidP="001F1616">
      <w:pPr>
        <w:pStyle w:val="NormalWeb"/>
        <w:spacing w:before="0" w:beforeAutospacing="0" w:after="0" w:afterAutospacing="0"/>
        <w:ind w:firstLine="720"/>
        <w:rPr>
          <w:rFonts w:ascii="Minion Pro" w:hAnsi="Minion Pro"/>
        </w:rPr>
      </w:pPr>
      <w:r w:rsidRPr="00875861">
        <w:rPr>
          <w:rFonts w:ascii="Minion Pro" w:hAnsi="Minion Pro"/>
          <w:b/>
        </w:rPr>
        <w:t>Sherry Roush</w:t>
      </w:r>
      <w:r w:rsidRPr="00875861">
        <w:rPr>
          <w:rFonts w:ascii="Minion Pro" w:hAnsi="Minion Pro"/>
        </w:rPr>
        <w:t xml:space="preserve">, </w:t>
      </w:r>
      <w:r w:rsidRPr="00875861">
        <w:rPr>
          <w:rFonts w:ascii="Minion Pro" w:hAnsi="Minion Pro"/>
          <w:i/>
          <w:iCs/>
        </w:rPr>
        <w:t>Quaderni d</w:t>
      </w:r>
      <w:r w:rsidR="00875861" w:rsidRPr="00875861">
        <w:rPr>
          <w:rFonts w:ascii="Minion Pro" w:hAnsi="Minion Pro"/>
          <w:i/>
          <w:iCs/>
        </w:rPr>
        <w:t>’</w:t>
      </w:r>
      <w:r w:rsidRPr="00875861">
        <w:rPr>
          <w:rFonts w:ascii="Minion Pro" w:hAnsi="Minion Pro"/>
          <w:i/>
          <w:iCs/>
        </w:rPr>
        <w:t>italianistica</w:t>
      </w:r>
      <w:r w:rsidRPr="00875861">
        <w:rPr>
          <w:rFonts w:ascii="Minion Pro" w:hAnsi="Minion Pro"/>
        </w:rPr>
        <w:t>, 17, No. 1 (primavera, 1996), 141-142;</w:t>
      </w:r>
    </w:p>
    <w:p w:rsidR="00431093" w:rsidRPr="006E4223" w:rsidRDefault="00431093" w:rsidP="00A23CD1">
      <w:pPr>
        <w:pStyle w:val="NormalWeb"/>
        <w:spacing w:before="0" w:beforeAutospacing="0" w:after="0" w:afterAutospacing="0"/>
        <w:ind w:left="720"/>
        <w:rPr>
          <w:rFonts w:ascii="Minion Pro" w:hAnsi="Minion Pro"/>
        </w:rPr>
      </w:pPr>
      <w:r w:rsidRPr="00F46B82">
        <w:rPr>
          <w:rFonts w:ascii="Minion Pro" w:hAnsi="Minion Pro"/>
          <w:b/>
        </w:rPr>
        <w:t>Susanne Sara Thomas</w:t>
      </w:r>
      <w:r w:rsidR="00B3318D">
        <w:rPr>
          <w:rFonts w:ascii="Minion Pro" w:hAnsi="Minion Pro"/>
        </w:rPr>
        <w:t xml:space="preserve">, </w:t>
      </w:r>
      <w:r w:rsidRPr="006E4223">
        <w:rPr>
          <w:rStyle w:val="Emphasis"/>
          <w:rFonts w:ascii="Minion Pro" w:hAnsi="Minion Pro"/>
        </w:rPr>
        <w:t>Romance Quarterly</w:t>
      </w:r>
      <w:r w:rsidRPr="006E4223">
        <w:rPr>
          <w:rFonts w:ascii="Minion Pro" w:hAnsi="Minion Pro"/>
        </w:rPr>
        <w:t>, 45, No. 3 (Summer, 1998), 191-192.</w:t>
      </w:r>
    </w:p>
    <w:p w:rsidR="001F1616" w:rsidRPr="006E4223" w:rsidRDefault="001F1616" w:rsidP="001F1616">
      <w:pPr>
        <w:pStyle w:val="NormalWeb"/>
        <w:spacing w:before="0" w:beforeAutospacing="0" w:after="0" w:afterAutospacing="0"/>
        <w:rPr>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875861">
        <w:rPr>
          <w:rStyle w:val="Strong"/>
          <w:rFonts w:ascii="Minion Pro" w:hAnsi="Minion Pro"/>
        </w:rPr>
        <w:t>Franke, William.</w:t>
      </w:r>
      <w:r w:rsidRPr="00875861">
        <w:rPr>
          <w:rFonts w:ascii="Minion Pro" w:hAnsi="Minion Pro"/>
        </w:rPr>
        <w:t xml:space="preserve"> </w:t>
      </w:r>
      <w:r w:rsidRPr="006E4223">
        <w:rPr>
          <w:rStyle w:val="Emphasis"/>
          <w:rFonts w:ascii="Minion Pro" w:hAnsi="Minion Pro"/>
        </w:rPr>
        <w:t>Dante</w:t>
      </w:r>
      <w:r w:rsidR="00875861">
        <w:rPr>
          <w:rStyle w:val="Emphasis"/>
          <w:rFonts w:ascii="Minion Pro" w:hAnsi="Minion Pro"/>
        </w:rPr>
        <w:t>’</w:t>
      </w:r>
      <w:r w:rsidRPr="006E4223">
        <w:rPr>
          <w:rStyle w:val="Emphasis"/>
          <w:rFonts w:ascii="Minion Pro" w:hAnsi="Minion Pro"/>
        </w:rPr>
        <w:t>s Interpretative Journey</w:t>
      </w:r>
      <w:r w:rsidRPr="006E4223">
        <w:rPr>
          <w:rFonts w:ascii="Minion Pro" w:hAnsi="Minion Pro"/>
        </w:rPr>
        <w:t xml:space="preserve">. Chicago: University of Chicago Press, 1996. (See </w:t>
      </w:r>
      <w:r w:rsidRPr="006E4223">
        <w:rPr>
          <w:rStyle w:val="Emphasis"/>
          <w:rFonts w:ascii="Minion Pro" w:hAnsi="Minion Pro"/>
        </w:rPr>
        <w:t>Dante Studies</w:t>
      </w:r>
      <w:r w:rsidRPr="006E4223">
        <w:rPr>
          <w:rFonts w:ascii="Minion Pro" w:hAnsi="Minion Pro"/>
        </w:rPr>
        <w:t>, 115 [1997], 284-285.) Reviewed by:</w:t>
      </w:r>
    </w:p>
    <w:p w:rsidR="00431093" w:rsidRPr="00875861" w:rsidRDefault="00431093" w:rsidP="00A23CD1">
      <w:pPr>
        <w:pStyle w:val="NormalWeb"/>
        <w:spacing w:before="0" w:beforeAutospacing="0" w:after="0" w:afterAutospacing="0"/>
        <w:ind w:left="720"/>
        <w:rPr>
          <w:rFonts w:ascii="Minion Pro" w:hAnsi="Minion Pro"/>
        </w:rPr>
      </w:pPr>
      <w:r w:rsidRPr="00875861">
        <w:rPr>
          <w:rFonts w:ascii="Minion Pro" w:hAnsi="Minion Pro"/>
          <w:b/>
        </w:rPr>
        <w:t>Steven Botterill</w:t>
      </w:r>
      <w:r w:rsidR="00B3318D" w:rsidRPr="00875861">
        <w:rPr>
          <w:rFonts w:ascii="Minion Pro" w:hAnsi="Minion Pro"/>
        </w:rPr>
        <w:t xml:space="preserve">, </w:t>
      </w:r>
      <w:r w:rsidRPr="00875861">
        <w:rPr>
          <w:rStyle w:val="Emphasis"/>
          <w:rFonts w:ascii="Minion Pro" w:hAnsi="Minion Pro"/>
        </w:rPr>
        <w:t>Comparative Literature</w:t>
      </w:r>
      <w:r w:rsidRPr="00875861">
        <w:rPr>
          <w:rFonts w:ascii="Minion Pro" w:hAnsi="Minion Pro"/>
        </w:rPr>
        <w:t>, 50, No. 2 (Spring, 1998), 178-181;</w:t>
      </w:r>
    </w:p>
    <w:p w:rsidR="001F1616" w:rsidRPr="00046710" w:rsidRDefault="001F1616" w:rsidP="001F1616">
      <w:pPr>
        <w:pStyle w:val="NormalWeb"/>
        <w:spacing w:before="0" w:beforeAutospacing="0" w:after="0" w:afterAutospacing="0"/>
        <w:ind w:firstLine="720"/>
        <w:rPr>
          <w:rFonts w:ascii="Minion Pro" w:hAnsi="Minion Pro"/>
          <w:lang w:val="de-DE"/>
        </w:rPr>
      </w:pPr>
      <w:r w:rsidRPr="00046710">
        <w:rPr>
          <w:rFonts w:ascii="Minion Pro" w:hAnsi="Minion Pro"/>
          <w:b/>
          <w:lang w:val="de-DE"/>
        </w:rPr>
        <w:t>Manfred Lentzen</w:t>
      </w:r>
      <w:r w:rsidRPr="00046710">
        <w:rPr>
          <w:rFonts w:ascii="Minion Pro" w:hAnsi="Minion Pro"/>
          <w:lang w:val="de-DE"/>
        </w:rPr>
        <w:t xml:space="preserve">, </w:t>
      </w:r>
      <w:r w:rsidRPr="00046710">
        <w:rPr>
          <w:rFonts w:ascii="Minion Pro" w:hAnsi="Minion Pro"/>
          <w:i/>
          <w:iCs/>
          <w:lang w:val="de-DE"/>
        </w:rPr>
        <w:t>Deutsches Dante Jahrbuch</w:t>
      </w:r>
      <w:r w:rsidRPr="00046710">
        <w:rPr>
          <w:rFonts w:ascii="Minion Pro" w:hAnsi="Minion Pro"/>
          <w:lang w:val="de-DE"/>
        </w:rPr>
        <w:t>, 73 (1998), 214-215</w:t>
      </w:r>
      <w:r>
        <w:rPr>
          <w:rFonts w:ascii="Minion Pro" w:hAnsi="Minion Pro"/>
          <w:lang w:val="de-DE"/>
        </w:rPr>
        <w:t>;</w:t>
      </w:r>
    </w:p>
    <w:p w:rsidR="00431093" w:rsidRPr="006E4223" w:rsidRDefault="00431093" w:rsidP="00A23CD1">
      <w:pPr>
        <w:pStyle w:val="NormalWeb"/>
        <w:spacing w:before="0" w:beforeAutospacing="0" w:after="0" w:afterAutospacing="0"/>
        <w:ind w:left="720"/>
        <w:rPr>
          <w:rFonts w:ascii="Minion Pro" w:hAnsi="Minion Pro"/>
          <w:lang w:val="it-IT"/>
        </w:rPr>
      </w:pPr>
      <w:r w:rsidRPr="00F46B82">
        <w:rPr>
          <w:rFonts w:ascii="Minion Pro" w:hAnsi="Minion Pro"/>
          <w:b/>
          <w:lang w:val="it-IT"/>
        </w:rPr>
        <w:t>Elizabeth Mazzocco</w:t>
      </w:r>
      <w:r w:rsidR="00B3318D">
        <w:rPr>
          <w:rFonts w:ascii="Minion Pro" w:hAnsi="Minion Pro"/>
          <w:lang w:val="it-IT"/>
        </w:rPr>
        <w:t xml:space="preserve">, </w:t>
      </w:r>
      <w:r w:rsidRPr="006E4223">
        <w:rPr>
          <w:rStyle w:val="Emphasis"/>
          <w:rFonts w:ascii="Minion Pro" w:hAnsi="Minion Pro"/>
          <w:lang w:val="it-IT"/>
        </w:rPr>
        <w:t>Rivista di studi italiani</w:t>
      </w:r>
      <w:r w:rsidRPr="006E4223">
        <w:rPr>
          <w:rFonts w:ascii="Minion Pro" w:hAnsi="Minion Pro"/>
          <w:lang w:val="it-IT"/>
        </w:rPr>
        <w:t>, 16, No. 2 (dicembre, 1998), 554-555.</w:t>
      </w:r>
    </w:p>
    <w:p w:rsidR="00A23CD1" w:rsidRDefault="00A23CD1" w:rsidP="00142057">
      <w:pPr>
        <w:pStyle w:val="NormalWeb"/>
        <w:spacing w:before="0" w:beforeAutospacing="0" w:after="0" w:afterAutospacing="0"/>
        <w:rPr>
          <w:rStyle w:val="Strong"/>
          <w:rFonts w:ascii="Minion Pro" w:hAnsi="Minion Pro"/>
          <w:lang w:val="it-IT"/>
        </w:rPr>
      </w:pPr>
    </w:p>
    <w:p w:rsidR="00431093" w:rsidRPr="006E4223" w:rsidRDefault="00431093" w:rsidP="00142057">
      <w:pPr>
        <w:pStyle w:val="NormalWeb"/>
        <w:spacing w:before="0" w:beforeAutospacing="0" w:after="0" w:afterAutospacing="0"/>
        <w:rPr>
          <w:rFonts w:ascii="Minion Pro" w:hAnsi="Minion Pro"/>
          <w:lang w:val="it-IT"/>
        </w:rPr>
      </w:pPr>
      <w:r w:rsidRPr="006E4223">
        <w:rPr>
          <w:rStyle w:val="Strong"/>
          <w:rFonts w:ascii="Minion Pro" w:hAnsi="Minion Pro"/>
          <w:lang w:val="it-IT"/>
        </w:rPr>
        <w:t>Illiano, Antonio.</w:t>
      </w:r>
      <w:r w:rsidRPr="006E4223">
        <w:rPr>
          <w:rFonts w:ascii="Minion Pro" w:hAnsi="Minion Pro"/>
          <w:lang w:val="it-IT"/>
        </w:rPr>
        <w:t xml:space="preserve"> </w:t>
      </w:r>
      <w:r w:rsidRPr="006E4223">
        <w:rPr>
          <w:rStyle w:val="Emphasis"/>
          <w:rFonts w:ascii="Minion Pro" w:hAnsi="Minion Pro"/>
          <w:lang w:val="it-IT"/>
        </w:rPr>
        <w:t>Sulle sponde del prepurgatorio. Poesia e arte narrativa nel preludio all</w:t>
      </w:r>
      <w:r w:rsidR="00875861">
        <w:rPr>
          <w:rStyle w:val="Emphasis"/>
          <w:rFonts w:ascii="Minion Pro" w:hAnsi="Minion Pro"/>
          <w:lang w:val="it-IT"/>
        </w:rPr>
        <w:t>’</w:t>
      </w:r>
      <w:r w:rsidRPr="006E4223">
        <w:rPr>
          <w:rStyle w:val="Emphasis"/>
          <w:rFonts w:ascii="Minion Pro" w:hAnsi="Minion Pro"/>
          <w:lang w:val="it-IT"/>
        </w:rPr>
        <w:t>ascesa (Purg. I-III 66)</w:t>
      </w:r>
      <w:r w:rsidRPr="006E4223">
        <w:rPr>
          <w:rFonts w:ascii="Minion Pro" w:hAnsi="Minion Pro"/>
          <w:lang w:val="it-IT"/>
        </w:rPr>
        <w:t xml:space="preserve"> (Firenze: Edizioni Cadmo, 1997). (See </w:t>
      </w:r>
      <w:r w:rsidRPr="006E4223">
        <w:rPr>
          <w:rStyle w:val="Emphasis"/>
          <w:rFonts w:ascii="Minion Pro" w:hAnsi="Minion Pro"/>
          <w:lang w:val="it-IT"/>
        </w:rPr>
        <w:t>Dante Studies</w:t>
      </w:r>
      <w:r w:rsidRPr="006E4223">
        <w:rPr>
          <w:rFonts w:ascii="Minion Pro" w:hAnsi="Minion Pro"/>
          <w:lang w:val="it-IT"/>
        </w:rPr>
        <w:t>, 116 [1998], 228-229.) Reviewed by:</w:t>
      </w:r>
    </w:p>
    <w:p w:rsidR="00431093" w:rsidRPr="006E4223" w:rsidRDefault="00431093" w:rsidP="00A23CD1">
      <w:pPr>
        <w:pStyle w:val="NormalWeb"/>
        <w:spacing w:before="0" w:beforeAutospacing="0" w:after="0" w:afterAutospacing="0"/>
        <w:ind w:left="720"/>
        <w:rPr>
          <w:rFonts w:ascii="Minion Pro" w:hAnsi="Minion Pro"/>
          <w:lang w:val="it-IT"/>
        </w:rPr>
      </w:pPr>
      <w:r w:rsidRPr="00436FB4">
        <w:rPr>
          <w:rFonts w:ascii="Minion Pro" w:hAnsi="Minion Pro"/>
          <w:b/>
          <w:lang w:val="it-IT"/>
        </w:rPr>
        <w:t>James T. Chiampi</w:t>
      </w:r>
      <w:r w:rsidR="00B3318D">
        <w:rPr>
          <w:rFonts w:ascii="Minion Pro" w:hAnsi="Minion Pro"/>
          <w:lang w:val="it-IT"/>
        </w:rPr>
        <w:t xml:space="preserve">, </w:t>
      </w:r>
      <w:r w:rsidRPr="006E4223">
        <w:rPr>
          <w:rStyle w:val="Emphasis"/>
          <w:rFonts w:ascii="Minion Pro" w:hAnsi="Minion Pro"/>
          <w:lang w:val="it-IT"/>
        </w:rPr>
        <w:t>Rivista di studi italiani</w:t>
      </w:r>
      <w:r w:rsidRPr="006E4223">
        <w:rPr>
          <w:rFonts w:ascii="Minion Pro" w:hAnsi="Minion Pro"/>
          <w:lang w:val="it-IT"/>
        </w:rPr>
        <w:t>, 16, No. 2 (dicembre, 1998), 550-553;</w:t>
      </w:r>
    </w:p>
    <w:p w:rsidR="00431093" w:rsidRPr="00C1546D" w:rsidRDefault="00431093" w:rsidP="00A23CD1">
      <w:pPr>
        <w:pStyle w:val="NormalWeb"/>
        <w:spacing w:before="0" w:beforeAutospacing="0" w:after="0" w:afterAutospacing="0"/>
        <w:ind w:left="720"/>
        <w:rPr>
          <w:rFonts w:ascii="Minion Pro" w:hAnsi="Minion Pro"/>
          <w:lang w:val="it-IT"/>
        </w:rPr>
      </w:pPr>
      <w:r w:rsidRPr="00C1546D">
        <w:rPr>
          <w:rFonts w:ascii="Minion Pro" w:hAnsi="Minion Pro"/>
          <w:b/>
          <w:lang w:val="it-IT"/>
        </w:rPr>
        <w:t>Rinaldina Russell</w:t>
      </w:r>
      <w:r w:rsidR="00B3318D" w:rsidRPr="00C1546D">
        <w:rPr>
          <w:rFonts w:ascii="Minion Pro" w:hAnsi="Minion Pro"/>
          <w:lang w:val="it-IT"/>
        </w:rPr>
        <w:t xml:space="preserve">, </w:t>
      </w:r>
      <w:r w:rsidRPr="00C1546D">
        <w:rPr>
          <w:rStyle w:val="Emphasis"/>
          <w:rFonts w:ascii="Minion Pro" w:hAnsi="Minion Pro"/>
          <w:lang w:val="it-IT"/>
        </w:rPr>
        <w:t>Forum Italicum</w:t>
      </w:r>
      <w:r w:rsidRPr="00C1546D">
        <w:rPr>
          <w:rFonts w:ascii="Minion Pro" w:hAnsi="Minion Pro"/>
          <w:lang w:val="it-IT"/>
        </w:rPr>
        <w:t xml:space="preserve">, </w:t>
      </w:r>
      <w:r w:rsidR="00C1546D">
        <w:rPr>
          <w:rFonts w:ascii="Minion Pro" w:hAnsi="Minion Pro"/>
          <w:lang w:val="it-IT"/>
        </w:rPr>
        <w:t>32, No. 2 (Fall, 1998), 575-577;</w:t>
      </w:r>
    </w:p>
    <w:p w:rsidR="005F4807" w:rsidRPr="006E4223" w:rsidRDefault="005F4807" w:rsidP="005F4807">
      <w:pPr>
        <w:pStyle w:val="NormalWeb"/>
        <w:spacing w:before="0" w:beforeAutospacing="0" w:after="0" w:afterAutospacing="0"/>
        <w:ind w:firstLine="720"/>
        <w:rPr>
          <w:rFonts w:ascii="Minion Pro" w:hAnsi="Minion Pro"/>
          <w:lang w:val="it-IT"/>
        </w:rPr>
      </w:pPr>
      <w:r w:rsidRPr="00046710">
        <w:rPr>
          <w:rFonts w:ascii="Minion Pro" w:hAnsi="Minion Pro"/>
          <w:b/>
          <w:lang w:val="it-IT"/>
        </w:rPr>
        <w:t>S. Sarteschi</w:t>
      </w:r>
      <w:r>
        <w:rPr>
          <w:rFonts w:ascii="Minion Pro" w:hAnsi="Minion Pro"/>
          <w:lang w:val="it-IT"/>
        </w:rPr>
        <w:t xml:space="preserve">, </w:t>
      </w:r>
      <w:r w:rsidRPr="006E4223">
        <w:rPr>
          <w:rFonts w:ascii="Minion Pro" w:hAnsi="Minion Pro"/>
          <w:i/>
          <w:iCs/>
          <w:lang w:val="it-IT"/>
        </w:rPr>
        <w:t>Italianistica</w:t>
      </w:r>
      <w:r w:rsidRPr="006E4223">
        <w:rPr>
          <w:rFonts w:ascii="Minion Pro" w:hAnsi="Minion Pro"/>
          <w:lang w:val="it-IT"/>
        </w:rPr>
        <w:t>, 27, No. 2 (maggio-agosto, 1998), 312-313;</w:t>
      </w:r>
    </w:p>
    <w:p w:rsidR="005F4807" w:rsidRPr="006E4223" w:rsidRDefault="005F4807" w:rsidP="005F4807">
      <w:pPr>
        <w:pStyle w:val="NormalWeb"/>
        <w:spacing w:before="0" w:beforeAutospacing="0" w:after="0" w:afterAutospacing="0"/>
        <w:ind w:firstLine="720"/>
        <w:rPr>
          <w:rFonts w:ascii="Minion Pro" w:hAnsi="Minion Pro"/>
          <w:lang w:val="it-IT"/>
        </w:rPr>
      </w:pPr>
      <w:r w:rsidRPr="00046710">
        <w:rPr>
          <w:rFonts w:ascii="Minion Pro" w:hAnsi="Minion Pro"/>
          <w:b/>
          <w:lang w:val="it-IT"/>
        </w:rPr>
        <w:t>Mary Alexandra Watt</w:t>
      </w:r>
      <w:r>
        <w:rPr>
          <w:rFonts w:ascii="Minion Pro" w:hAnsi="Minion Pro"/>
          <w:lang w:val="it-IT"/>
        </w:rPr>
        <w:t xml:space="preserve">, </w:t>
      </w:r>
      <w:r w:rsidRPr="006E4223">
        <w:rPr>
          <w:rFonts w:ascii="Minion Pro" w:hAnsi="Minion Pro"/>
          <w:i/>
          <w:iCs/>
          <w:lang w:val="it-IT"/>
        </w:rPr>
        <w:t>Quaderni d</w:t>
      </w:r>
      <w:r w:rsidR="00875861">
        <w:rPr>
          <w:rFonts w:ascii="Minion Pro" w:hAnsi="Minion Pro"/>
          <w:i/>
          <w:iCs/>
          <w:lang w:val="it-IT"/>
        </w:rPr>
        <w:t>’</w:t>
      </w:r>
      <w:r w:rsidRPr="006E4223">
        <w:rPr>
          <w:rFonts w:ascii="Minion Pro" w:hAnsi="Minion Pro"/>
          <w:i/>
          <w:iCs/>
          <w:lang w:val="it-IT"/>
        </w:rPr>
        <w:t>italianistica</w:t>
      </w:r>
      <w:r w:rsidRPr="006E4223">
        <w:rPr>
          <w:rFonts w:ascii="Minion Pro" w:hAnsi="Minion Pro"/>
          <w:lang w:val="it-IT"/>
        </w:rPr>
        <w:t>, 19, No. 2 (1998), 163-164.</w:t>
      </w:r>
    </w:p>
    <w:p w:rsidR="00A23CD1" w:rsidRPr="005F4807" w:rsidRDefault="00A23CD1" w:rsidP="00142057">
      <w:pPr>
        <w:pStyle w:val="NormalWeb"/>
        <w:spacing w:before="0" w:beforeAutospacing="0" w:after="0" w:afterAutospacing="0"/>
        <w:rPr>
          <w:rStyle w:val="Strong"/>
          <w:rFonts w:ascii="Minion Pro" w:hAnsi="Minion Pro"/>
          <w:lang w:val="it-IT"/>
        </w:rPr>
      </w:pPr>
    </w:p>
    <w:p w:rsidR="00F804E5" w:rsidRDefault="00F804E5" w:rsidP="00F804E5">
      <w:pPr>
        <w:pStyle w:val="NormalWeb"/>
        <w:spacing w:before="0" w:beforeAutospacing="0" w:after="0" w:afterAutospacing="0"/>
        <w:rPr>
          <w:rFonts w:ascii="Minion Pro" w:hAnsi="Minion Pro"/>
        </w:rPr>
      </w:pPr>
      <w:r w:rsidRPr="006E4223">
        <w:rPr>
          <w:rFonts w:ascii="Minion Pro" w:hAnsi="Minion Pro"/>
          <w:b/>
          <w:bCs/>
        </w:rPr>
        <w:t>Kimmelman, Burt.</w:t>
      </w:r>
      <w:r w:rsidRPr="006E4223">
        <w:rPr>
          <w:rFonts w:ascii="Minion Pro" w:hAnsi="Minion Pro"/>
        </w:rPr>
        <w:t xml:space="preserve"> </w:t>
      </w:r>
      <w:r w:rsidRPr="006E4223">
        <w:rPr>
          <w:rFonts w:ascii="Minion Pro" w:hAnsi="Minion Pro"/>
          <w:i/>
          <w:iCs/>
        </w:rPr>
        <w:t>The Poetics of Authorship in the Later Middle Ages: The Emergence of the Modern Literary Persona</w:t>
      </w:r>
      <w:r w:rsidRPr="006E4223">
        <w:rPr>
          <w:rFonts w:ascii="Minion Pro" w:hAnsi="Minion Pro"/>
        </w:rPr>
        <w:t>. New York: Peter Lang, 1996. Reviewed by:</w:t>
      </w:r>
    </w:p>
    <w:p w:rsidR="00F804E5" w:rsidRPr="006E4223" w:rsidRDefault="00F804E5" w:rsidP="00F804E5">
      <w:pPr>
        <w:pStyle w:val="NormalWeb"/>
        <w:spacing w:before="0" w:beforeAutospacing="0" w:after="0" w:afterAutospacing="0"/>
        <w:ind w:firstLine="720"/>
        <w:rPr>
          <w:rFonts w:ascii="Minion Pro" w:hAnsi="Minion Pro"/>
        </w:rPr>
      </w:pPr>
      <w:r w:rsidRPr="00046710">
        <w:rPr>
          <w:rFonts w:ascii="Minion Pro" w:hAnsi="Minion Pro"/>
          <w:b/>
        </w:rPr>
        <w:t>Amy W. Goodwin</w:t>
      </w:r>
      <w:r>
        <w:rPr>
          <w:rFonts w:ascii="Minion Pro" w:hAnsi="Minion Pro"/>
        </w:rPr>
        <w:t xml:space="preserve">, </w:t>
      </w:r>
      <w:r w:rsidRPr="006E4223">
        <w:rPr>
          <w:rFonts w:ascii="Minion Pro" w:hAnsi="Minion Pro"/>
          <w:i/>
          <w:iCs/>
        </w:rPr>
        <w:t>Studies in the Age of Chaucer</w:t>
      </w:r>
      <w:r w:rsidRPr="006E4223">
        <w:rPr>
          <w:rFonts w:ascii="Minion Pro" w:hAnsi="Minion Pro"/>
        </w:rPr>
        <w:t>, 20 (1998), 283-288.</w:t>
      </w:r>
    </w:p>
    <w:p w:rsidR="00F804E5" w:rsidRDefault="00F804E5" w:rsidP="00142057">
      <w:pPr>
        <w:pStyle w:val="NormalWeb"/>
        <w:spacing w:before="0" w:beforeAutospacing="0" w:after="0" w:afterAutospacing="0"/>
        <w:rPr>
          <w:rStyle w:val="Strong"/>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Kirkpatrick, Robin</w:t>
      </w:r>
      <w:r w:rsidRPr="006E4223">
        <w:rPr>
          <w:rFonts w:ascii="Minion Pro" w:hAnsi="Minion Pro"/>
        </w:rPr>
        <w:t xml:space="preserve">, </w:t>
      </w:r>
      <w:r w:rsidRPr="006E4223">
        <w:rPr>
          <w:rStyle w:val="Emphasis"/>
          <w:rFonts w:ascii="Minion Pro" w:hAnsi="Minion Pro"/>
        </w:rPr>
        <w:t>English and Italian Literature from Dante to Shakespeare: A Study of Source, Analogue and Divergence</w:t>
      </w:r>
      <w:r w:rsidRPr="006E4223">
        <w:rPr>
          <w:rFonts w:ascii="Minion Pro" w:hAnsi="Minion Pro"/>
        </w:rPr>
        <w:t>. London: Longman, 1995. Reviewed by:</w:t>
      </w:r>
    </w:p>
    <w:p w:rsidR="00431093" w:rsidRPr="006E4223" w:rsidRDefault="00431093" w:rsidP="00A23CD1">
      <w:pPr>
        <w:pStyle w:val="NormalWeb"/>
        <w:spacing w:before="0" w:beforeAutospacing="0" w:after="0" w:afterAutospacing="0"/>
        <w:ind w:firstLine="720"/>
        <w:rPr>
          <w:rFonts w:ascii="Minion Pro" w:hAnsi="Minion Pro"/>
        </w:rPr>
      </w:pPr>
      <w:r w:rsidRPr="00436FB4">
        <w:rPr>
          <w:rFonts w:ascii="Minion Pro" w:hAnsi="Minion Pro"/>
          <w:b/>
        </w:rPr>
        <w:t>Sherry Roush</w:t>
      </w:r>
      <w:r w:rsidR="00B3318D">
        <w:rPr>
          <w:rFonts w:ascii="Minion Pro" w:hAnsi="Minion Pro"/>
        </w:rPr>
        <w:t xml:space="preserve">, </w:t>
      </w:r>
      <w:r w:rsidRPr="006E4223">
        <w:rPr>
          <w:rStyle w:val="Emphasis"/>
          <w:rFonts w:ascii="Minion Pro" w:hAnsi="Minion Pro"/>
        </w:rPr>
        <w:t>Comparative Literature Studies</w:t>
      </w:r>
      <w:r w:rsidRPr="006E4223">
        <w:rPr>
          <w:rFonts w:ascii="Minion Pro" w:hAnsi="Minion Pro"/>
        </w:rPr>
        <w:t>, 35, No. 3 (1998), 309-312.</w:t>
      </w:r>
    </w:p>
    <w:p w:rsidR="00A23CD1" w:rsidRDefault="00A23CD1" w:rsidP="00142057">
      <w:pPr>
        <w:pStyle w:val="NormalWeb"/>
        <w:spacing w:before="0" w:beforeAutospacing="0" w:after="0" w:afterAutospacing="0"/>
        <w:rPr>
          <w:rStyle w:val="Strong"/>
          <w:rFonts w:ascii="Minion Pro" w:hAnsi="Minion Pro"/>
        </w:rPr>
      </w:pPr>
    </w:p>
    <w:p w:rsidR="00FF214D" w:rsidRDefault="00FF214D" w:rsidP="00FF214D">
      <w:pPr>
        <w:pStyle w:val="NormalWeb"/>
        <w:spacing w:before="0" w:beforeAutospacing="0" w:after="0" w:afterAutospacing="0"/>
        <w:rPr>
          <w:rFonts w:ascii="Minion Pro" w:hAnsi="Minion Pro"/>
        </w:rPr>
      </w:pPr>
      <w:r w:rsidRPr="006E4223">
        <w:rPr>
          <w:rFonts w:ascii="Minion Pro" w:hAnsi="Minion Pro"/>
          <w:i/>
          <w:iCs/>
        </w:rPr>
        <w:t>Literary History and the Challenge of Philology: The Legacy of Erich Auerbach</w:t>
      </w:r>
      <w:r w:rsidRPr="006E4223">
        <w:rPr>
          <w:rFonts w:ascii="Minion Pro" w:hAnsi="Minion Pro"/>
        </w:rPr>
        <w:t xml:space="preserve">. Edited by </w:t>
      </w:r>
      <w:r w:rsidRPr="00C1120E">
        <w:rPr>
          <w:rFonts w:ascii="Minion Pro" w:hAnsi="Minion Pro"/>
          <w:b/>
        </w:rPr>
        <w:t>Seth Lerer</w:t>
      </w:r>
      <w:r w:rsidRPr="006E4223">
        <w:rPr>
          <w:rFonts w:ascii="Minion Pro" w:hAnsi="Minion Pro"/>
        </w:rPr>
        <w:t xml:space="preserve">. Stanford, California: Stanford University Press, 1996. (See </w:t>
      </w:r>
      <w:r w:rsidRPr="006E4223">
        <w:rPr>
          <w:rFonts w:ascii="Minion Pro" w:hAnsi="Minion Pro"/>
          <w:i/>
          <w:iCs/>
        </w:rPr>
        <w:t>Dante Studies</w:t>
      </w:r>
      <w:r w:rsidRPr="006E4223">
        <w:rPr>
          <w:rFonts w:ascii="Minion Pro" w:hAnsi="Minion Pro"/>
        </w:rPr>
        <w:t>, 115 [1997], 288.) Reviewed by:</w:t>
      </w:r>
    </w:p>
    <w:p w:rsidR="00FF214D" w:rsidRPr="006E4223" w:rsidRDefault="00FF214D" w:rsidP="00FF214D">
      <w:pPr>
        <w:pStyle w:val="NormalWeb"/>
        <w:spacing w:before="0" w:beforeAutospacing="0" w:after="0" w:afterAutospacing="0"/>
        <w:ind w:firstLine="720"/>
        <w:rPr>
          <w:rFonts w:ascii="Minion Pro" w:hAnsi="Minion Pro"/>
        </w:rPr>
      </w:pPr>
      <w:r w:rsidRPr="00801118">
        <w:rPr>
          <w:rFonts w:ascii="Minion Pro" w:hAnsi="Minion Pro"/>
          <w:b/>
        </w:rPr>
        <w:t>David Greetham</w:t>
      </w:r>
      <w:r>
        <w:rPr>
          <w:rFonts w:ascii="Minion Pro" w:hAnsi="Minion Pro"/>
        </w:rPr>
        <w:t xml:space="preserve">, </w:t>
      </w:r>
      <w:r w:rsidRPr="006E4223">
        <w:rPr>
          <w:rFonts w:ascii="Minion Pro" w:hAnsi="Minion Pro"/>
          <w:i/>
          <w:iCs/>
        </w:rPr>
        <w:t>Studies in the Age of Chaucer</w:t>
      </w:r>
      <w:r w:rsidRPr="006E4223">
        <w:rPr>
          <w:rFonts w:ascii="Minion Pro" w:hAnsi="Minion Pro"/>
        </w:rPr>
        <w:t>, 20 (1998), 269-277.</w:t>
      </w:r>
    </w:p>
    <w:p w:rsidR="00FF214D" w:rsidRDefault="00FF214D" w:rsidP="00142057">
      <w:pPr>
        <w:pStyle w:val="NormalWeb"/>
        <w:spacing w:before="0" w:beforeAutospacing="0" w:after="0" w:afterAutospacing="0"/>
        <w:rPr>
          <w:rStyle w:val="Strong"/>
          <w:rFonts w:ascii="Minion Pro" w:hAnsi="Minion Pro"/>
        </w:rPr>
      </w:pPr>
    </w:p>
    <w:p w:rsidR="00C1231A" w:rsidRPr="006E4223" w:rsidRDefault="00C1231A" w:rsidP="00C1231A">
      <w:pPr>
        <w:pStyle w:val="NormalWeb"/>
        <w:spacing w:before="0" w:beforeAutospacing="0" w:after="0" w:afterAutospacing="0"/>
        <w:rPr>
          <w:rFonts w:ascii="Minion Pro" w:hAnsi="Minion Pro"/>
          <w:lang w:val="it-IT"/>
        </w:rPr>
      </w:pPr>
      <w:r w:rsidRPr="006E4223">
        <w:rPr>
          <w:rFonts w:ascii="Minion Pro" w:hAnsi="Minion Pro"/>
          <w:b/>
          <w:bCs/>
          <w:lang w:val="it-IT"/>
        </w:rPr>
        <w:t>Masciandaro, Franco.</w:t>
      </w:r>
      <w:r w:rsidRPr="006E4223">
        <w:rPr>
          <w:rFonts w:ascii="Minion Pro" w:hAnsi="Minion Pro"/>
          <w:lang w:val="it-IT"/>
        </w:rPr>
        <w:t xml:space="preserve"> </w:t>
      </w:r>
      <w:r w:rsidRPr="006E4223">
        <w:rPr>
          <w:rFonts w:ascii="Minion Pro" w:hAnsi="Minion Pro"/>
          <w:i/>
          <w:iCs/>
          <w:lang w:val="it-IT"/>
        </w:rPr>
        <w:t>La conoscenza viva: Letture fenomenologiche da Dante a Machiavelli</w:t>
      </w:r>
      <w:r w:rsidRPr="006E4223">
        <w:rPr>
          <w:rFonts w:ascii="Minion Pro" w:hAnsi="Minion Pro"/>
          <w:lang w:val="it-IT"/>
        </w:rPr>
        <w:t>. Ravenna: Longo, 1998.</w:t>
      </w:r>
      <w:r>
        <w:rPr>
          <w:rFonts w:ascii="Minion Pro" w:hAnsi="Minion Pro"/>
          <w:lang w:val="it-IT"/>
        </w:rPr>
        <w:t xml:space="preserve"> </w:t>
      </w:r>
      <w:r w:rsidRPr="006E4223">
        <w:rPr>
          <w:rFonts w:ascii="Minion Pro" w:hAnsi="Minion Pro"/>
          <w:lang w:val="it-IT"/>
        </w:rPr>
        <w:t>Reviewed by:</w:t>
      </w:r>
    </w:p>
    <w:p w:rsidR="00C1231A" w:rsidRPr="006E4223" w:rsidRDefault="00C1231A" w:rsidP="00C1231A">
      <w:pPr>
        <w:pStyle w:val="NormalWeb"/>
        <w:spacing w:before="0" w:beforeAutospacing="0" w:after="0" w:afterAutospacing="0"/>
        <w:ind w:firstLine="720"/>
        <w:rPr>
          <w:rFonts w:ascii="Minion Pro" w:hAnsi="Minion Pro"/>
          <w:lang w:val="it-IT"/>
        </w:rPr>
      </w:pPr>
      <w:r w:rsidRPr="003343EB">
        <w:rPr>
          <w:rFonts w:ascii="Minion Pro" w:hAnsi="Minion Pro"/>
          <w:b/>
          <w:lang w:val="it-IT"/>
        </w:rPr>
        <w:t>A[ntonio] F[ranceschetti]</w:t>
      </w:r>
      <w:r>
        <w:rPr>
          <w:rFonts w:ascii="Minion Pro" w:hAnsi="Minion Pro"/>
          <w:lang w:val="it-IT"/>
        </w:rPr>
        <w:t xml:space="preserve">, </w:t>
      </w:r>
      <w:r w:rsidRPr="006E4223">
        <w:rPr>
          <w:rFonts w:ascii="Minion Pro" w:hAnsi="Minion Pro"/>
          <w:i/>
          <w:iCs/>
          <w:lang w:val="it-IT"/>
        </w:rPr>
        <w:t>Quaderni d</w:t>
      </w:r>
      <w:r w:rsidR="00875861">
        <w:rPr>
          <w:rFonts w:ascii="Minion Pro" w:hAnsi="Minion Pro"/>
          <w:i/>
          <w:iCs/>
          <w:lang w:val="it-IT"/>
        </w:rPr>
        <w:t>’</w:t>
      </w:r>
      <w:r w:rsidRPr="006E4223">
        <w:rPr>
          <w:rFonts w:ascii="Minion Pro" w:hAnsi="Minion Pro"/>
          <w:i/>
          <w:iCs/>
          <w:lang w:val="it-IT"/>
        </w:rPr>
        <w:t>italianistica</w:t>
      </w:r>
      <w:r w:rsidRPr="006E4223">
        <w:rPr>
          <w:rFonts w:ascii="Minion Pro" w:hAnsi="Minion Pro"/>
          <w:lang w:val="it-IT"/>
        </w:rPr>
        <w:t>, 19, No. 1 (primavera, 1998), 166.</w:t>
      </w:r>
    </w:p>
    <w:p w:rsidR="00C1231A" w:rsidRPr="00C1231A" w:rsidRDefault="00C1231A" w:rsidP="00142057">
      <w:pPr>
        <w:pStyle w:val="NormalWeb"/>
        <w:spacing w:before="0" w:beforeAutospacing="0" w:after="0" w:afterAutospacing="0"/>
        <w:rPr>
          <w:rStyle w:val="Strong"/>
          <w:rFonts w:ascii="Minion Pro" w:hAnsi="Minion Pro"/>
          <w:lang w:val="it-IT"/>
        </w:rPr>
      </w:pPr>
    </w:p>
    <w:p w:rsidR="00431093" w:rsidRPr="006E4223" w:rsidRDefault="00431093" w:rsidP="00142057">
      <w:pPr>
        <w:pStyle w:val="NormalWeb"/>
        <w:spacing w:before="0" w:beforeAutospacing="0" w:after="0" w:afterAutospacing="0"/>
        <w:rPr>
          <w:rFonts w:ascii="Minion Pro" w:hAnsi="Minion Pro"/>
          <w:lang w:val="it-IT"/>
        </w:rPr>
      </w:pPr>
      <w:r w:rsidRPr="006E4223">
        <w:rPr>
          <w:rStyle w:val="Strong"/>
          <w:rFonts w:ascii="Minion Pro" w:hAnsi="Minion Pro"/>
        </w:rPr>
        <w:t>Mazzocco, Angelo.</w:t>
      </w:r>
      <w:r w:rsidRPr="006E4223">
        <w:rPr>
          <w:rFonts w:ascii="Minion Pro" w:hAnsi="Minion Pro"/>
        </w:rPr>
        <w:t xml:space="preserve"> </w:t>
      </w:r>
      <w:r w:rsidRPr="006E4223">
        <w:rPr>
          <w:rStyle w:val="Emphasis"/>
          <w:rFonts w:ascii="Minion Pro" w:hAnsi="Minion Pro"/>
        </w:rPr>
        <w:t>Linguistic Theories in Dante and the Humanists: Studies of Language and Intellectual History in Late Medieval and Early Renaissance Italy</w:t>
      </w:r>
      <w:r w:rsidRPr="006E4223">
        <w:rPr>
          <w:rFonts w:ascii="Minion Pro" w:hAnsi="Minion Pro"/>
        </w:rPr>
        <w:t xml:space="preserve">. </w:t>
      </w:r>
      <w:r w:rsidRPr="006E4223">
        <w:rPr>
          <w:rFonts w:ascii="Minion Pro" w:hAnsi="Minion Pro"/>
          <w:lang w:val="it-IT"/>
        </w:rPr>
        <w:t xml:space="preserve">Leiden: Brill, 1993. (See </w:t>
      </w:r>
      <w:r w:rsidRPr="006E4223">
        <w:rPr>
          <w:rStyle w:val="Emphasis"/>
          <w:rFonts w:ascii="Minion Pro" w:hAnsi="Minion Pro"/>
          <w:lang w:val="it-IT"/>
        </w:rPr>
        <w:t>Dante Studies</w:t>
      </w:r>
      <w:r w:rsidRPr="006E4223">
        <w:rPr>
          <w:rFonts w:ascii="Minion Pro" w:hAnsi="Minion Pro"/>
          <w:lang w:val="it-IT"/>
        </w:rPr>
        <w:t>, 112 [1994], 317-318.) Reviewed by:</w:t>
      </w:r>
    </w:p>
    <w:p w:rsidR="00431093" w:rsidRDefault="00431093" w:rsidP="00021B47">
      <w:pPr>
        <w:pStyle w:val="NormalWeb"/>
        <w:spacing w:before="0" w:beforeAutospacing="0" w:after="0" w:afterAutospacing="0"/>
        <w:ind w:firstLine="720"/>
        <w:rPr>
          <w:rFonts w:ascii="Minion Pro" w:hAnsi="Minion Pro"/>
          <w:lang w:val="it-IT"/>
        </w:rPr>
      </w:pPr>
      <w:r w:rsidRPr="00021B47">
        <w:rPr>
          <w:rFonts w:ascii="Minion Pro" w:hAnsi="Minion Pro"/>
          <w:b/>
          <w:lang w:val="it-IT"/>
        </w:rPr>
        <w:t>Robert C. Melzi</w:t>
      </w:r>
      <w:r w:rsidR="00B3318D">
        <w:rPr>
          <w:rFonts w:ascii="Minion Pro" w:hAnsi="Minion Pro"/>
          <w:lang w:val="it-IT"/>
        </w:rPr>
        <w:t xml:space="preserve">, </w:t>
      </w:r>
      <w:r w:rsidRPr="006E4223">
        <w:rPr>
          <w:rStyle w:val="Emphasis"/>
          <w:rFonts w:ascii="Minion Pro" w:hAnsi="Minion Pro"/>
          <w:lang w:val="it-IT"/>
        </w:rPr>
        <w:t>Rivista di studi italiani</w:t>
      </w:r>
      <w:r w:rsidRPr="006E4223">
        <w:rPr>
          <w:rFonts w:ascii="Minion Pro" w:hAnsi="Minion Pro"/>
          <w:lang w:val="it-IT"/>
        </w:rPr>
        <w:t>, 16, No. 1 (giugno, 1998), 384-387.</w:t>
      </w:r>
    </w:p>
    <w:p w:rsidR="00021B47" w:rsidRPr="006E4223" w:rsidRDefault="00021B47" w:rsidP="00021B47">
      <w:pPr>
        <w:pStyle w:val="NormalWeb"/>
        <w:spacing w:before="0" w:beforeAutospacing="0" w:after="0" w:afterAutospacing="0"/>
        <w:rPr>
          <w:rFonts w:ascii="Minion Pro" w:hAnsi="Minion Pro"/>
          <w:lang w:val="it-IT"/>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Mazzotta, Giuseppe.</w:t>
      </w:r>
      <w:r w:rsidRPr="006E4223">
        <w:rPr>
          <w:rFonts w:ascii="Minion Pro" w:hAnsi="Minion Pro"/>
        </w:rPr>
        <w:t xml:space="preserve"> </w:t>
      </w:r>
      <w:r w:rsidRPr="006E4223">
        <w:rPr>
          <w:rStyle w:val="Emphasis"/>
          <w:rFonts w:ascii="Minion Pro" w:hAnsi="Minion Pro"/>
        </w:rPr>
        <w:t>Dante</w:t>
      </w:r>
      <w:r w:rsidR="00875861">
        <w:rPr>
          <w:rStyle w:val="Emphasis"/>
          <w:rFonts w:ascii="Minion Pro" w:hAnsi="Minion Pro"/>
        </w:rPr>
        <w:t>’</w:t>
      </w:r>
      <w:r w:rsidRPr="006E4223">
        <w:rPr>
          <w:rStyle w:val="Emphasis"/>
          <w:rFonts w:ascii="Minion Pro" w:hAnsi="Minion Pro"/>
        </w:rPr>
        <w:t>s Vision and the Circle of Knowledge</w:t>
      </w:r>
      <w:r w:rsidRPr="006E4223">
        <w:rPr>
          <w:rFonts w:ascii="Minion Pro" w:hAnsi="Minion Pro"/>
        </w:rPr>
        <w:t xml:space="preserve">. Princeton, New Jersey: Princeton University Press, 1993. (See </w:t>
      </w:r>
      <w:r w:rsidRPr="006E4223">
        <w:rPr>
          <w:rStyle w:val="Emphasis"/>
          <w:rFonts w:ascii="Minion Pro" w:hAnsi="Minion Pro"/>
        </w:rPr>
        <w:t>Dante Studies</w:t>
      </w:r>
      <w:r w:rsidRPr="006E4223">
        <w:rPr>
          <w:rFonts w:ascii="Minion Pro" w:hAnsi="Minion Pro"/>
        </w:rPr>
        <w:t>, 112 [1994], 318.) Reviewed by:</w:t>
      </w:r>
    </w:p>
    <w:p w:rsidR="00431093" w:rsidRPr="006E4223" w:rsidRDefault="00431093" w:rsidP="0071394F">
      <w:pPr>
        <w:pStyle w:val="NormalWeb"/>
        <w:spacing w:before="0" w:beforeAutospacing="0" w:after="0" w:afterAutospacing="0"/>
        <w:ind w:firstLine="720"/>
        <w:rPr>
          <w:rFonts w:ascii="Minion Pro" w:hAnsi="Minion Pro"/>
        </w:rPr>
      </w:pPr>
      <w:r w:rsidRPr="0071394F">
        <w:rPr>
          <w:rFonts w:ascii="Minion Pro" w:hAnsi="Minion Pro"/>
          <w:b/>
        </w:rPr>
        <w:lastRenderedPageBreak/>
        <w:t>Gustavo Costa</w:t>
      </w:r>
      <w:r w:rsidR="00B3318D">
        <w:rPr>
          <w:rFonts w:ascii="Minion Pro" w:hAnsi="Minion Pro"/>
        </w:rPr>
        <w:t xml:space="preserve">, </w:t>
      </w:r>
      <w:r w:rsidRPr="006E4223">
        <w:rPr>
          <w:rStyle w:val="Emphasis"/>
          <w:rFonts w:ascii="Minion Pro" w:hAnsi="Minion Pro"/>
        </w:rPr>
        <w:t>Romance Philology</w:t>
      </w:r>
      <w:r w:rsidRPr="006E4223">
        <w:rPr>
          <w:rFonts w:ascii="Minion Pro" w:hAnsi="Minion Pro"/>
        </w:rPr>
        <w:t>, 51, No. 4 (May, 1998), 517-522.</w:t>
      </w:r>
    </w:p>
    <w:p w:rsidR="00021B47" w:rsidRDefault="00021B47" w:rsidP="00142057">
      <w:pPr>
        <w:pStyle w:val="NormalWeb"/>
        <w:spacing w:before="0" w:beforeAutospacing="0" w:after="0" w:afterAutospacing="0"/>
        <w:rPr>
          <w:rStyle w:val="Strong"/>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McLaughlin, Martin L.</w:t>
      </w:r>
      <w:r w:rsidRPr="006E4223">
        <w:rPr>
          <w:rFonts w:ascii="Minion Pro" w:hAnsi="Minion Pro"/>
        </w:rPr>
        <w:t xml:space="preserve"> </w:t>
      </w:r>
      <w:r w:rsidRPr="006E4223">
        <w:rPr>
          <w:rStyle w:val="Emphasis"/>
          <w:rFonts w:ascii="Minion Pro" w:hAnsi="Minion Pro"/>
        </w:rPr>
        <w:t>Literary Imitation in the Italian Renaissance: The Theory and Practice of Literary Imitation in Italy from Dante to Bembo</w:t>
      </w:r>
      <w:r w:rsidRPr="006E4223">
        <w:rPr>
          <w:rFonts w:ascii="Minion Pro" w:hAnsi="Minion Pro"/>
        </w:rPr>
        <w:t>. Oxford: Clarendon Press, 1995. Reviewed by:</w:t>
      </w:r>
    </w:p>
    <w:p w:rsidR="00021B47" w:rsidRDefault="00431093" w:rsidP="00021B47">
      <w:pPr>
        <w:pStyle w:val="NormalWeb"/>
        <w:spacing w:before="0" w:beforeAutospacing="0" w:after="0" w:afterAutospacing="0"/>
        <w:ind w:firstLine="720"/>
        <w:rPr>
          <w:rFonts w:ascii="Minion Pro" w:hAnsi="Minion Pro"/>
        </w:rPr>
      </w:pPr>
      <w:r w:rsidRPr="00021B47">
        <w:rPr>
          <w:rFonts w:ascii="Minion Pro" w:hAnsi="Minion Pro"/>
          <w:b/>
        </w:rPr>
        <w:t>G. W. Pigman</w:t>
      </w:r>
      <w:r w:rsidRPr="006E4223">
        <w:rPr>
          <w:rFonts w:ascii="Minion Pro" w:hAnsi="Minion Pro"/>
        </w:rPr>
        <w:t xml:space="preserve"> </w:t>
      </w:r>
      <w:r w:rsidRPr="00021B47">
        <w:rPr>
          <w:rFonts w:ascii="Minion Pro" w:hAnsi="Minion Pro"/>
          <w:b/>
        </w:rPr>
        <w:t>III</w:t>
      </w:r>
      <w:r w:rsidR="00B3318D">
        <w:rPr>
          <w:rFonts w:ascii="Minion Pro" w:hAnsi="Minion Pro"/>
        </w:rPr>
        <w:t xml:space="preserve">, </w:t>
      </w:r>
      <w:r w:rsidRPr="006E4223">
        <w:rPr>
          <w:rStyle w:val="Emphasis"/>
          <w:rFonts w:ascii="Minion Pro" w:hAnsi="Minion Pro"/>
        </w:rPr>
        <w:t>Renaissance Quarterly</w:t>
      </w:r>
      <w:r w:rsidRPr="006E4223">
        <w:rPr>
          <w:rFonts w:ascii="Minion Pro" w:hAnsi="Minion Pro"/>
        </w:rPr>
        <w:t>, 51, No. 4 (Winter, 1998), 1354-1355;</w:t>
      </w:r>
    </w:p>
    <w:p w:rsidR="00431093" w:rsidRPr="006E4223" w:rsidRDefault="00431093" w:rsidP="00021B47">
      <w:pPr>
        <w:pStyle w:val="NormalWeb"/>
        <w:spacing w:before="0" w:beforeAutospacing="0" w:after="0" w:afterAutospacing="0"/>
        <w:ind w:firstLine="720"/>
        <w:rPr>
          <w:rFonts w:ascii="Minion Pro" w:hAnsi="Minion Pro"/>
        </w:rPr>
      </w:pPr>
      <w:r w:rsidRPr="00021B47">
        <w:rPr>
          <w:rFonts w:ascii="Minion Pro" w:hAnsi="Minion Pro"/>
          <w:b/>
        </w:rPr>
        <w:t>Sherry Roush</w:t>
      </w:r>
      <w:r w:rsidR="00B3318D">
        <w:rPr>
          <w:rFonts w:ascii="Minion Pro" w:hAnsi="Minion Pro"/>
        </w:rPr>
        <w:t xml:space="preserve">, </w:t>
      </w:r>
      <w:r w:rsidRPr="006E4223">
        <w:rPr>
          <w:rStyle w:val="Emphasis"/>
          <w:rFonts w:ascii="Minion Pro" w:hAnsi="Minion Pro"/>
        </w:rPr>
        <w:t>Forum Italicum</w:t>
      </w:r>
      <w:r w:rsidRPr="006E4223">
        <w:rPr>
          <w:rFonts w:ascii="Minion Pro" w:hAnsi="Minion Pro"/>
        </w:rPr>
        <w:t>, 32, No. 1 (Spring, 1998), 263-265.</w:t>
      </w:r>
    </w:p>
    <w:p w:rsidR="00021B47" w:rsidRPr="00021B47" w:rsidRDefault="00021B47" w:rsidP="00142057">
      <w:pPr>
        <w:pStyle w:val="NormalWeb"/>
        <w:spacing w:before="0" w:beforeAutospacing="0" w:after="0" w:afterAutospacing="0"/>
        <w:rPr>
          <w:rStyle w:val="Strong"/>
          <w:rFonts w:ascii="Minion Pro" w:hAnsi="Minion Pro"/>
        </w:rPr>
      </w:pPr>
    </w:p>
    <w:p w:rsidR="00431093" w:rsidRPr="006E4223" w:rsidRDefault="00431093" w:rsidP="00142057">
      <w:pPr>
        <w:pStyle w:val="NormalWeb"/>
        <w:spacing w:before="0" w:beforeAutospacing="0" w:after="0" w:afterAutospacing="0"/>
        <w:rPr>
          <w:rFonts w:ascii="Minion Pro" w:hAnsi="Minion Pro"/>
          <w:lang w:val="it-IT"/>
        </w:rPr>
      </w:pPr>
      <w:r w:rsidRPr="006E4223">
        <w:rPr>
          <w:rStyle w:val="Strong"/>
          <w:rFonts w:ascii="Minion Pro" w:hAnsi="Minion Pro"/>
          <w:lang w:val="it-IT"/>
        </w:rPr>
        <w:t>Palma di Cesnola, Maurizio.</w:t>
      </w:r>
      <w:r w:rsidRPr="006E4223">
        <w:rPr>
          <w:rFonts w:ascii="Minion Pro" w:hAnsi="Minion Pro"/>
          <w:lang w:val="it-IT"/>
        </w:rPr>
        <w:t xml:space="preserve"> </w:t>
      </w:r>
      <w:r w:rsidRPr="006E4223">
        <w:rPr>
          <w:rStyle w:val="Emphasis"/>
          <w:rFonts w:ascii="Minion Pro" w:hAnsi="Minion Pro"/>
          <w:lang w:val="it-IT"/>
        </w:rPr>
        <w:t>Semiotica dantesca: profetismo e diacronia</w:t>
      </w:r>
      <w:r w:rsidRPr="006E4223">
        <w:rPr>
          <w:rFonts w:ascii="Minion Pro" w:hAnsi="Minion Pro"/>
          <w:lang w:val="it-IT"/>
        </w:rPr>
        <w:t>. Ravenna: Longo, 1995. Reviewed by:</w:t>
      </w:r>
    </w:p>
    <w:p w:rsidR="00431093" w:rsidRPr="006E4223" w:rsidRDefault="00431093" w:rsidP="00021B47">
      <w:pPr>
        <w:pStyle w:val="NormalWeb"/>
        <w:spacing w:before="0" w:beforeAutospacing="0" w:after="0" w:afterAutospacing="0"/>
        <w:ind w:firstLine="720"/>
        <w:rPr>
          <w:rFonts w:ascii="Minion Pro" w:hAnsi="Minion Pro"/>
          <w:lang w:val="it-IT"/>
        </w:rPr>
      </w:pPr>
      <w:r w:rsidRPr="00021B47">
        <w:rPr>
          <w:rFonts w:ascii="Minion Pro" w:hAnsi="Minion Pro"/>
          <w:b/>
          <w:lang w:val="it-IT"/>
        </w:rPr>
        <w:t>Christian Moevs</w:t>
      </w:r>
      <w:r w:rsidR="00B3318D">
        <w:rPr>
          <w:rFonts w:ascii="Minion Pro" w:hAnsi="Minion Pro"/>
          <w:lang w:val="it-IT"/>
        </w:rPr>
        <w:t xml:space="preserve">, </w:t>
      </w:r>
      <w:r w:rsidRPr="006E4223">
        <w:rPr>
          <w:rStyle w:val="Emphasis"/>
          <w:rFonts w:ascii="Minion Pro" w:hAnsi="Minion Pro"/>
          <w:lang w:val="it-IT"/>
        </w:rPr>
        <w:t>Annali d</w:t>
      </w:r>
      <w:r w:rsidR="00875861">
        <w:rPr>
          <w:rStyle w:val="Emphasis"/>
          <w:rFonts w:ascii="Minion Pro" w:hAnsi="Minion Pro"/>
          <w:lang w:val="it-IT"/>
        </w:rPr>
        <w:t>’</w:t>
      </w:r>
      <w:r w:rsidRPr="006E4223">
        <w:rPr>
          <w:rStyle w:val="Emphasis"/>
          <w:rFonts w:ascii="Minion Pro" w:hAnsi="Minion Pro"/>
          <w:lang w:val="it-IT"/>
        </w:rPr>
        <w:t>Italianistica</w:t>
      </w:r>
      <w:r w:rsidRPr="006E4223">
        <w:rPr>
          <w:rFonts w:ascii="Minion Pro" w:hAnsi="Minion Pro"/>
          <w:lang w:val="it-IT"/>
        </w:rPr>
        <w:t>, 16 (1998), 381-383.</w:t>
      </w:r>
    </w:p>
    <w:p w:rsidR="00021B47" w:rsidRDefault="00021B47" w:rsidP="00142057">
      <w:pPr>
        <w:pStyle w:val="NormalWeb"/>
        <w:spacing w:before="0" w:beforeAutospacing="0" w:after="0" w:afterAutospacing="0"/>
        <w:rPr>
          <w:rStyle w:val="Strong"/>
          <w:rFonts w:ascii="Minion Pro" w:hAnsi="Minion Pro"/>
          <w:lang w:val="it-IT"/>
        </w:rPr>
      </w:pPr>
    </w:p>
    <w:p w:rsidR="00393690" w:rsidRPr="006E4223" w:rsidRDefault="00393690" w:rsidP="00393690">
      <w:pPr>
        <w:pStyle w:val="NormalWeb"/>
        <w:spacing w:before="0" w:beforeAutospacing="0" w:after="0" w:afterAutospacing="0"/>
        <w:rPr>
          <w:rFonts w:ascii="Minion Pro" w:hAnsi="Minion Pro"/>
          <w:lang w:val="it-IT"/>
        </w:rPr>
      </w:pPr>
      <w:r w:rsidRPr="006E4223">
        <w:rPr>
          <w:rFonts w:ascii="Minion Pro" w:hAnsi="Minion Pro"/>
          <w:b/>
          <w:bCs/>
          <w:lang w:val="it-IT"/>
        </w:rPr>
        <w:t>Pertile, Lino.</w:t>
      </w:r>
      <w:r w:rsidRPr="006E4223">
        <w:rPr>
          <w:rFonts w:ascii="Minion Pro" w:hAnsi="Minion Pro"/>
          <w:lang w:val="it-IT"/>
        </w:rPr>
        <w:t xml:space="preserve"> </w:t>
      </w:r>
      <w:r w:rsidRPr="006E4223">
        <w:rPr>
          <w:rFonts w:ascii="Minion Pro" w:hAnsi="Minion Pro"/>
          <w:i/>
          <w:iCs/>
          <w:lang w:val="it-IT"/>
        </w:rPr>
        <w:t xml:space="preserve">La puttana e il gigante. Dal </w:t>
      </w:r>
      <w:r w:rsidR="00875861">
        <w:rPr>
          <w:rFonts w:ascii="Minion Pro" w:hAnsi="Minion Pro"/>
          <w:i/>
          <w:iCs/>
          <w:lang w:val="it-IT"/>
        </w:rPr>
        <w:t>“</w:t>
      </w:r>
      <w:r w:rsidRPr="006E4223">
        <w:rPr>
          <w:rFonts w:ascii="Minion Pro" w:hAnsi="Minion Pro"/>
          <w:i/>
          <w:iCs/>
          <w:lang w:val="it-IT"/>
        </w:rPr>
        <w:t>Cantico dei Cantici</w:t>
      </w:r>
      <w:r w:rsidR="00875861">
        <w:rPr>
          <w:rFonts w:ascii="Minion Pro" w:hAnsi="Minion Pro"/>
          <w:i/>
          <w:iCs/>
          <w:lang w:val="it-IT"/>
        </w:rPr>
        <w:t>”</w:t>
      </w:r>
      <w:r w:rsidRPr="006E4223">
        <w:rPr>
          <w:rFonts w:ascii="Minion Pro" w:hAnsi="Minion Pro"/>
          <w:i/>
          <w:iCs/>
          <w:lang w:val="it-IT"/>
        </w:rPr>
        <w:t xml:space="preserve"> al Paradiso Terrestre di Dante</w:t>
      </w:r>
      <w:r w:rsidRPr="006E4223">
        <w:rPr>
          <w:rFonts w:ascii="Minion Pro" w:hAnsi="Minion Pro"/>
          <w:lang w:val="it-IT"/>
        </w:rPr>
        <w:t xml:space="preserve">. Ravenna: Longo, 1998. (See </w:t>
      </w:r>
      <w:r w:rsidRPr="006E4223">
        <w:rPr>
          <w:rFonts w:ascii="Minion Pro" w:hAnsi="Minion Pro"/>
          <w:i/>
          <w:iCs/>
          <w:lang w:val="it-IT"/>
        </w:rPr>
        <w:t>Dante Studies</w:t>
      </w:r>
      <w:r w:rsidRPr="006E4223">
        <w:rPr>
          <w:rFonts w:ascii="Minion Pro" w:hAnsi="Minion Pro"/>
          <w:lang w:val="it-IT"/>
        </w:rPr>
        <w:t>, 117 [1999], 265.) Reviewed by:</w:t>
      </w:r>
    </w:p>
    <w:p w:rsidR="00393690" w:rsidRPr="006E4223" w:rsidRDefault="00393690" w:rsidP="00393690">
      <w:pPr>
        <w:pStyle w:val="NormalWeb"/>
        <w:spacing w:before="0" w:beforeAutospacing="0" w:after="0" w:afterAutospacing="0"/>
        <w:ind w:firstLine="720"/>
        <w:rPr>
          <w:rFonts w:ascii="Minion Pro" w:hAnsi="Minion Pro"/>
          <w:lang w:val="it-IT"/>
        </w:rPr>
      </w:pPr>
      <w:r w:rsidRPr="003343EB">
        <w:rPr>
          <w:rFonts w:ascii="Minion Pro" w:hAnsi="Minion Pro"/>
          <w:b/>
          <w:lang w:val="it-IT"/>
        </w:rPr>
        <w:t>Mauro Cursietti</w:t>
      </w:r>
      <w:r>
        <w:rPr>
          <w:rFonts w:ascii="Minion Pro" w:hAnsi="Minion Pro"/>
          <w:lang w:val="it-IT"/>
        </w:rPr>
        <w:t xml:space="preserve">, </w:t>
      </w:r>
      <w:r w:rsidRPr="006E4223">
        <w:rPr>
          <w:rFonts w:ascii="Minion Pro" w:hAnsi="Minion Pro"/>
          <w:i/>
          <w:iCs/>
          <w:lang w:val="it-IT"/>
        </w:rPr>
        <w:t>L</w:t>
      </w:r>
      <w:r w:rsidR="00875861">
        <w:rPr>
          <w:rFonts w:ascii="Minion Pro" w:hAnsi="Minion Pro"/>
          <w:i/>
          <w:iCs/>
          <w:lang w:val="it-IT"/>
        </w:rPr>
        <w:t>’</w:t>
      </w:r>
      <w:r w:rsidRPr="006E4223">
        <w:rPr>
          <w:rFonts w:ascii="Minion Pro" w:hAnsi="Minion Pro"/>
          <w:i/>
          <w:iCs/>
          <w:lang w:val="it-IT"/>
        </w:rPr>
        <w:t>Alighieri</w:t>
      </w:r>
      <w:r w:rsidRPr="006E4223">
        <w:rPr>
          <w:rFonts w:ascii="Minion Pro" w:hAnsi="Minion Pro"/>
          <w:lang w:val="it-IT"/>
        </w:rPr>
        <w:t>, 39, n.s. 12 (luglio-dicembre, 1998), 105-106.</w:t>
      </w:r>
    </w:p>
    <w:p w:rsidR="00393690" w:rsidRDefault="00393690" w:rsidP="00142057">
      <w:pPr>
        <w:pStyle w:val="NormalWeb"/>
        <w:spacing w:before="0" w:beforeAutospacing="0" w:after="0" w:afterAutospacing="0"/>
        <w:rPr>
          <w:rStyle w:val="Strong"/>
          <w:rFonts w:ascii="Minion Pro" w:hAnsi="Minion Pro"/>
          <w:lang w:val="it-IT"/>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lang w:val="it-IT"/>
        </w:rPr>
        <w:t>Prandi, Stefano.</w:t>
      </w:r>
      <w:r w:rsidRPr="006E4223">
        <w:rPr>
          <w:rFonts w:ascii="Minion Pro" w:hAnsi="Minion Pro"/>
          <w:lang w:val="it-IT"/>
        </w:rPr>
        <w:t xml:space="preserve"> </w:t>
      </w:r>
      <w:r w:rsidRPr="006E4223">
        <w:rPr>
          <w:rStyle w:val="Emphasis"/>
          <w:rFonts w:ascii="Minion Pro" w:hAnsi="Minion Pro"/>
          <w:lang w:val="it-IT"/>
        </w:rPr>
        <w:t xml:space="preserve">Il </w:t>
      </w:r>
      <w:r w:rsidR="00875861">
        <w:rPr>
          <w:rStyle w:val="Emphasis"/>
          <w:rFonts w:ascii="Minion Pro" w:hAnsi="Minion Pro"/>
          <w:lang w:val="it-IT"/>
        </w:rPr>
        <w:t>‘</w:t>
      </w:r>
      <w:r w:rsidRPr="006E4223">
        <w:rPr>
          <w:rStyle w:val="Emphasis"/>
          <w:rFonts w:ascii="Minion Pro" w:hAnsi="Minion Pro"/>
          <w:lang w:val="it-IT"/>
        </w:rPr>
        <w:t>diletto legno</w:t>
      </w:r>
      <w:r w:rsidR="00875861">
        <w:rPr>
          <w:rStyle w:val="Emphasis"/>
          <w:rFonts w:ascii="Minion Pro" w:hAnsi="Minion Pro"/>
          <w:lang w:val="it-IT"/>
        </w:rPr>
        <w:t>’</w:t>
      </w:r>
      <w:r w:rsidRPr="006E4223">
        <w:rPr>
          <w:rStyle w:val="Emphasis"/>
          <w:rFonts w:ascii="Minion Pro" w:hAnsi="Minion Pro"/>
          <w:lang w:val="it-IT"/>
        </w:rPr>
        <w:t xml:space="preserve">. Aridità e fioritura mistica nella </w:t>
      </w:r>
      <w:r w:rsidR="00875861">
        <w:rPr>
          <w:rStyle w:val="Emphasis"/>
          <w:rFonts w:ascii="Minion Pro" w:hAnsi="Minion Pro"/>
          <w:lang w:val="it-IT"/>
        </w:rPr>
        <w:t>“</w:t>
      </w:r>
      <w:r w:rsidRPr="006E4223">
        <w:rPr>
          <w:rStyle w:val="Emphasis"/>
          <w:rFonts w:ascii="Minion Pro" w:hAnsi="Minion Pro"/>
          <w:lang w:val="it-IT"/>
        </w:rPr>
        <w:t>Commedia.</w:t>
      </w:r>
      <w:r w:rsidR="00875861">
        <w:rPr>
          <w:rStyle w:val="Emphasis"/>
          <w:rFonts w:ascii="Minion Pro" w:hAnsi="Minion Pro"/>
          <w:lang w:val="it-IT"/>
        </w:rPr>
        <w:t>”</w:t>
      </w:r>
      <w:r w:rsidRPr="006E4223">
        <w:rPr>
          <w:rFonts w:ascii="Minion Pro" w:hAnsi="Minion Pro"/>
          <w:lang w:val="it-IT"/>
        </w:rPr>
        <w:t xml:space="preserve"> </w:t>
      </w:r>
      <w:r w:rsidRPr="006E4223">
        <w:rPr>
          <w:rFonts w:ascii="Minion Pro" w:hAnsi="Minion Pro"/>
        </w:rPr>
        <w:t>Firenze: Olschki, 1994. Reviewed by:</w:t>
      </w:r>
    </w:p>
    <w:p w:rsidR="00431093" w:rsidRPr="00875861" w:rsidRDefault="00431093" w:rsidP="00021B47">
      <w:pPr>
        <w:pStyle w:val="NormalWeb"/>
        <w:spacing w:before="0" w:beforeAutospacing="0" w:after="0" w:afterAutospacing="0"/>
        <w:ind w:firstLine="720"/>
        <w:rPr>
          <w:rFonts w:ascii="Minion Pro" w:hAnsi="Minion Pro"/>
        </w:rPr>
      </w:pPr>
      <w:r w:rsidRPr="00875861">
        <w:rPr>
          <w:rFonts w:ascii="Minion Pro" w:hAnsi="Minion Pro"/>
          <w:b/>
        </w:rPr>
        <w:t>Steven Botterill</w:t>
      </w:r>
      <w:r w:rsidR="00B3318D" w:rsidRPr="00875861">
        <w:rPr>
          <w:rFonts w:ascii="Minion Pro" w:hAnsi="Minion Pro"/>
        </w:rPr>
        <w:t xml:space="preserve">, </w:t>
      </w:r>
      <w:r w:rsidRPr="00875861">
        <w:rPr>
          <w:rStyle w:val="Emphasis"/>
          <w:rFonts w:ascii="Minion Pro" w:hAnsi="Minion Pro"/>
        </w:rPr>
        <w:t>Annali d</w:t>
      </w:r>
      <w:r w:rsidR="00875861" w:rsidRPr="00875861">
        <w:rPr>
          <w:rStyle w:val="Emphasis"/>
          <w:rFonts w:ascii="Minion Pro" w:hAnsi="Minion Pro"/>
        </w:rPr>
        <w:t>’</w:t>
      </w:r>
      <w:r w:rsidRPr="00875861">
        <w:rPr>
          <w:rStyle w:val="Emphasis"/>
          <w:rFonts w:ascii="Minion Pro" w:hAnsi="Minion Pro"/>
        </w:rPr>
        <w:t>Italianistica</w:t>
      </w:r>
      <w:r w:rsidRPr="00875861">
        <w:rPr>
          <w:rFonts w:ascii="Minion Pro" w:hAnsi="Minion Pro"/>
        </w:rPr>
        <w:t>, 16 (1998), 383-384.</w:t>
      </w:r>
    </w:p>
    <w:p w:rsidR="00021B47" w:rsidRPr="00875861" w:rsidRDefault="00021B47" w:rsidP="00142057">
      <w:pPr>
        <w:pStyle w:val="NormalWeb"/>
        <w:spacing w:before="0" w:beforeAutospacing="0" w:after="0" w:afterAutospacing="0"/>
        <w:rPr>
          <w:rStyle w:val="Strong"/>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875861">
        <w:rPr>
          <w:rStyle w:val="Strong"/>
          <w:rFonts w:ascii="Minion Pro" w:hAnsi="Minion Pro"/>
        </w:rPr>
        <w:t>Scaglione, Aldo.</w:t>
      </w:r>
      <w:r w:rsidRPr="00875861">
        <w:rPr>
          <w:rFonts w:ascii="Minion Pro" w:hAnsi="Minion Pro"/>
        </w:rPr>
        <w:t xml:space="preserve"> </w:t>
      </w:r>
      <w:r w:rsidRPr="006E4223">
        <w:rPr>
          <w:rStyle w:val="Emphasis"/>
          <w:rFonts w:ascii="Minion Pro" w:hAnsi="Minion Pro"/>
        </w:rPr>
        <w:t>Essays on the Arts of Discourse: Linguistics, Rhetoric, Poetics</w:t>
      </w:r>
      <w:r w:rsidRPr="006E4223">
        <w:rPr>
          <w:rFonts w:ascii="Minion Pro" w:hAnsi="Minion Pro"/>
        </w:rPr>
        <w:t xml:space="preserve">. Edited by Paolo Cherchi, Stephen Murphy, Allen Mandelbaum, and Giuseppe Velli. New York: Peter Lang, 1998. (See above, under </w:t>
      </w:r>
      <w:r w:rsidRPr="006E4223">
        <w:rPr>
          <w:rStyle w:val="Emphasis"/>
          <w:rFonts w:ascii="Minion Pro" w:hAnsi="Minion Pro"/>
        </w:rPr>
        <w:t>Studies</w:t>
      </w:r>
      <w:r w:rsidRPr="006E4223">
        <w:rPr>
          <w:rFonts w:ascii="Minion Pro" w:hAnsi="Minion Pro"/>
        </w:rPr>
        <w:t>.) Reviewed by:</w:t>
      </w:r>
    </w:p>
    <w:p w:rsidR="00431093" w:rsidRPr="006E4223" w:rsidRDefault="00431093" w:rsidP="00021B47">
      <w:pPr>
        <w:pStyle w:val="NormalWeb"/>
        <w:spacing w:before="0" w:beforeAutospacing="0" w:after="0" w:afterAutospacing="0"/>
        <w:ind w:firstLine="720"/>
        <w:rPr>
          <w:rFonts w:ascii="Minion Pro" w:hAnsi="Minion Pro"/>
        </w:rPr>
      </w:pPr>
      <w:r w:rsidRPr="00021B47">
        <w:rPr>
          <w:rFonts w:ascii="Minion Pro" w:hAnsi="Minion Pro"/>
          <w:b/>
        </w:rPr>
        <w:t>Frank Nuessel</w:t>
      </w:r>
      <w:r w:rsidR="00B3318D">
        <w:rPr>
          <w:rFonts w:ascii="Minion Pro" w:hAnsi="Minion Pro"/>
        </w:rPr>
        <w:t xml:space="preserve">, </w:t>
      </w:r>
      <w:r w:rsidRPr="006E4223">
        <w:rPr>
          <w:rStyle w:val="Emphasis"/>
          <w:rFonts w:ascii="Minion Pro" w:hAnsi="Minion Pro"/>
        </w:rPr>
        <w:t>Italica</w:t>
      </w:r>
      <w:r w:rsidRPr="006E4223">
        <w:rPr>
          <w:rFonts w:ascii="Minion Pro" w:hAnsi="Minion Pro"/>
        </w:rPr>
        <w:t>, 75, No. 4 (Winter, 1998), 610-613.</w:t>
      </w:r>
    </w:p>
    <w:p w:rsidR="00021B47" w:rsidRDefault="00021B47" w:rsidP="00142057">
      <w:pPr>
        <w:pStyle w:val="NormalWeb"/>
        <w:spacing w:before="0" w:beforeAutospacing="0" w:after="0" w:afterAutospacing="0"/>
        <w:rPr>
          <w:rStyle w:val="Strong"/>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Scott, John A.</w:t>
      </w:r>
      <w:r w:rsidRPr="006E4223">
        <w:rPr>
          <w:rFonts w:ascii="Minion Pro" w:hAnsi="Minion Pro"/>
        </w:rPr>
        <w:t xml:space="preserve"> </w:t>
      </w:r>
      <w:r w:rsidRPr="006E4223">
        <w:rPr>
          <w:rStyle w:val="Emphasis"/>
          <w:rFonts w:ascii="Minion Pro" w:hAnsi="Minion Pro"/>
        </w:rPr>
        <w:t>Dante</w:t>
      </w:r>
      <w:r w:rsidR="00875861">
        <w:rPr>
          <w:rStyle w:val="Emphasis"/>
          <w:rFonts w:ascii="Minion Pro" w:hAnsi="Minion Pro"/>
        </w:rPr>
        <w:t>’</w:t>
      </w:r>
      <w:r w:rsidRPr="006E4223">
        <w:rPr>
          <w:rStyle w:val="Emphasis"/>
          <w:rFonts w:ascii="Minion Pro" w:hAnsi="Minion Pro"/>
        </w:rPr>
        <w:t>s Political Purgatory</w:t>
      </w:r>
      <w:r w:rsidRPr="006E4223">
        <w:rPr>
          <w:rFonts w:ascii="Minion Pro" w:hAnsi="Minion Pro"/>
        </w:rPr>
        <w:t xml:space="preserve">. Philadelphia: University of Pennsylvania Press, 1996. (See </w:t>
      </w:r>
      <w:r w:rsidRPr="006E4223">
        <w:rPr>
          <w:rStyle w:val="Emphasis"/>
          <w:rFonts w:ascii="Minion Pro" w:hAnsi="Minion Pro"/>
        </w:rPr>
        <w:t>Dante Studies</w:t>
      </w:r>
      <w:r w:rsidRPr="006E4223">
        <w:rPr>
          <w:rFonts w:ascii="Minion Pro" w:hAnsi="Minion Pro"/>
        </w:rPr>
        <w:t>, 115 [1997], 296.) Reviewed by:</w:t>
      </w:r>
    </w:p>
    <w:p w:rsidR="00431093" w:rsidRPr="006E4223" w:rsidRDefault="00431093" w:rsidP="00021B47">
      <w:pPr>
        <w:pStyle w:val="NormalWeb"/>
        <w:spacing w:before="0" w:beforeAutospacing="0" w:after="0" w:afterAutospacing="0"/>
        <w:ind w:left="720"/>
        <w:rPr>
          <w:rFonts w:ascii="Minion Pro" w:hAnsi="Minion Pro"/>
        </w:rPr>
      </w:pPr>
      <w:r w:rsidRPr="00021B47">
        <w:rPr>
          <w:rFonts w:ascii="Minion Pro" w:hAnsi="Minion Pro"/>
          <w:b/>
        </w:rPr>
        <w:t>Steven Botterill</w:t>
      </w:r>
      <w:r w:rsidR="00B3318D">
        <w:rPr>
          <w:rFonts w:ascii="Minion Pro" w:hAnsi="Minion Pro"/>
        </w:rPr>
        <w:t xml:space="preserve">, </w:t>
      </w:r>
      <w:r w:rsidRPr="006E4223">
        <w:rPr>
          <w:rStyle w:val="Emphasis"/>
          <w:rFonts w:ascii="Minion Pro" w:hAnsi="Minion Pro"/>
        </w:rPr>
        <w:t>Comparative Literature</w:t>
      </w:r>
      <w:r w:rsidRPr="006E4223">
        <w:rPr>
          <w:rFonts w:ascii="Minion Pro" w:hAnsi="Minion Pro"/>
        </w:rPr>
        <w:t>, 50, No. 2 (Spring, 1998), 178-181;</w:t>
      </w:r>
    </w:p>
    <w:p w:rsidR="00431093" w:rsidRPr="006E4223" w:rsidRDefault="00431093" w:rsidP="00021B47">
      <w:pPr>
        <w:pStyle w:val="NormalWeb"/>
        <w:spacing w:before="0" w:beforeAutospacing="0" w:after="0" w:afterAutospacing="0"/>
        <w:ind w:left="720"/>
        <w:rPr>
          <w:rFonts w:ascii="Minion Pro" w:hAnsi="Minion Pro"/>
        </w:rPr>
      </w:pPr>
      <w:r w:rsidRPr="00021B47">
        <w:rPr>
          <w:rFonts w:ascii="Minion Pro" w:hAnsi="Minion Pro"/>
          <w:b/>
        </w:rPr>
        <w:t>Molly Morrison</w:t>
      </w:r>
      <w:r w:rsidR="00B3318D">
        <w:rPr>
          <w:rFonts w:ascii="Minion Pro" w:hAnsi="Minion Pro"/>
        </w:rPr>
        <w:t xml:space="preserve">, </w:t>
      </w:r>
      <w:r w:rsidRPr="006E4223">
        <w:rPr>
          <w:rStyle w:val="Emphasis"/>
          <w:rFonts w:ascii="Minion Pro" w:hAnsi="Minion Pro"/>
        </w:rPr>
        <w:t>Italica</w:t>
      </w:r>
      <w:r w:rsidRPr="006E4223">
        <w:rPr>
          <w:rFonts w:ascii="Minion Pro" w:hAnsi="Minion Pro"/>
        </w:rPr>
        <w:t>, 75, No. 2 (Summer, 1998), 256-258.</w:t>
      </w:r>
    </w:p>
    <w:p w:rsidR="00021B47" w:rsidRDefault="00021B47" w:rsidP="00142057">
      <w:pPr>
        <w:pStyle w:val="NormalWeb"/>
        <w:spacing w:before="0" w:beforeAutospacing="0" w:after="0" w:afterAutospacing="0"/>
        <w:rPr>
          <w:rStyle w:val="Strong"/>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Stapleton, M. L.</w:t>
      </w:r>
      <w:r w:rsidRPr="006E4223">
        <w:rPr>
          <w:rFonts w:ascii="Minion Pro" w:hAnsi="Minion Pro"/>
        </w:rPr>
        <w:t xml:space="preserve"> </w:t>
      </w:r>
      <w:r w:rsidRPr="006E4223">
        <w:rPr>
          <w:rStyle w:val="Emphasis"/>
          <w:rFonts w:ascii="Minion Pro" w:hAnsi="Minion Pro"/>
        </w:rPr>
        <w:t>Harmful Eloquence: Ovid</w:t>
      </w:r>
      <w:r w:rsidR="00875861">
        <w:rPr>
          <w:rStyle w:val="Emphasis"/>
          <w:rFonts w:ascii="Minion Pro" w:hAnsi="Minion Pro"/>
        </w:rPr>
        <w:t>’</w:t>
      </w:r>
      <w:r w:rsidRPr="006E4223">
        <w:rPr>
          <w:rStyle w:val="Emphasis"/>
          <w:rFonts w:ascii="Minion Pro" w:hAnsi="Minion Pro"/>
        </w:rPr>
        <w:t xml:space="preserve">s </w:t>
      </w:r>
      <w:r w:rsidR="00875861">
        <w:rPr>
          <w:rStyle w:val="Emphasis"/>
          <w:rFonts w:ascii="Minion Pro" w:hAnsi="Minion Pro"/>
        </w:rPr>
        <w:t>“</w:t>
      </w:r>
      <w:r w:rsidRPr="006E4223">
        <w:rPr>
          <w:rStyle w:val="Emphasis"/>
          <w:rFonts w:ascii="Minion Pro" w:hAnsi="Minion Pro"/>
        </w:rPr>
        <w:t>Amores</w:t>
      </w:r>
      <w:r w:rsidR="00875861">
        <w:rPr>
          <w:rStyle w:val="Emphasis"/>
          <w:rFonts w:ascii="Minion Pro" w:hAnsi="Minion Pro"/>
        </w:rPr>
        <w:t>”</w:t>
      </w:r>
      <w:r w:rsidRPr="006E4223">
        <w:rPr>
          <w:rStyle w:val="Emphasis"/>
          <w:rFonts w:ascii="Minion Pro" w:hAnsi="Minion Pro"/>
        </w:rPr>
        <w:t xml:space="preserve"> from Antiquity to Shakespeare</w:t>
      </w:r>
      <w:r w:rsidRPr="006E4223">
        <w:rPr>
          <w:rFonts w:ascii="Minion Pro" w:hAnsi="Minion Pro"/>
        </w:rPr>
        <w:t xml:space="preserve">. Ann Arbor: University of Michigan Press, 1996. (See </w:t>
      </w:r>
      <w:r w:rsidRPr="006E4223">
        <w:rPr>
          <w:rStyle w:val="Emphasis"/>
          <w:rFonts w:ascii="Minion Pro" w:hAnsi="Minion Pro"/>
        </w:rPr>
        <w:t>Dante Studies</w:t>
      </w:r>
      <w:r w:rsidRPr="006E4223">
        <w:rPr>
          <w:rFonts w:ascii="Minion Pro" w:hAnsi="Minion Pro"/>
        </w:rPr>
        <w:t>, 116 [1998], 258-259.) Reviewed by:</w:t>
      </w:r>
    </w:p>
    <w:p w:rsidR="00431093" w:rsidRPr="006E4223" w:rsidRDefault="00431093" w:rsidP="00D06DD9">
      <w:pPr>
        <w:pStyle w:val="NormalWeb"/>
        <w:spacing w:before="0" w:beforeAutospacing="0" w:after="0" w:afterAutospacing="0"/>
        <w:ind w:left="720"/>
        <w:rPr>
          <w:rFonts w:ascii="Minion Pro" w:hAnsi="Minion Pro"/>
        </w:rPr>
      </w:pPr>
      <w:r w:rsidRPr="00D06DD9">
        <w:rPr>
          <w:rFonts w:ascii="Minion Pro" w:hAnsi="Minion Pro"/>
          <w:b/>
        </w:rPr>
        <w:t>Jonathan Bate</w:t>
      </w:r>
      <w:r w:rsidR="00B3318D">
        <w:rPr>
          <w:rFonts w:ascii="Minion Pro" w:hAnsi="Minion Pro"/>
        </w:rPr>
        <w:t xml:space="preserve">, </w:t>
      </w:r>
      <w:r w:rsidRPr="006E4223">
        <w:rPr>
          <w:rStyle w:val="Emphasis"/>
          <w:rFonts w:ascii="Minion Pro" w:hAnsi="Minion Pro"/>
        </w:rPr>
        <w:t>Shakespeare Quarterly</w:t>
      </w:r>
      <w:r w:rsidRPr="006E4223">
        <w:rPr>
          <w:rFonts w:ascii="Minion Pro" w:hAnsi="Minion Pro"/>
        </w:rPr>
        <w:t>, 49, No. 4 (Winter, 1998), 438-439;</w:t>
      </w:r>
    </w:p>
    <w:p w:rsidR="00431093" w:rsidRPr="006E4223" w:rsidRDefault="00431093" w:rsidP="00D06DD9">
      <w:pPr>
        <w:pStyle w:val="NormalWeb"/>
        <w:spacing w:before="0" w:beforeAutospacing="0" w:after="0" w:afterAutospacing="0"/>
        <w:ind w:left="720"/>
        <w:rPr>
          <w:rFonts w:ascii="Minion Pro" w:hAnsi="Minion Pro"/>
        </w:rPr>
      </w:pPr>
      <w:r w:rsidRPr="00D06DD9">
        <w:rPr>
          <w:rFonts w:ascii="Minion Pro" w:hAnsi="Minion Pro"/>
          <w:b/>
        </w:rPr>
        <w:t>Christopher Martin</w:t>
      </w:r>
      <w:r w:rsidR="00B3318D">
        <w:rPr>
          <w:rFonts w:ascii="Minion Pro" w:hAnsi="Minion Pro"/>
        </w:rPr>
        <w:t xml:space="preserve">, </w:t>
      </w:r>
      <w:r w:rsidRPr="006E4223">
        <w:rPr>
          <w:rStyle w:val="Emphasis"/>
          <w:rFonts w:ascii="Minion Pro" w:hAnsi="Minion Pro"/>
        </w:rPr>
        <w:t>Comparative Literature Studies</w:t>
      </w:r>
      <w:r w:rsidRPr="006E4223">
        <w:rPr>
          <w:rFonts w:ascii="Minion Pro" w:hAnsi="Minion Pro"/>
        </w:rPr>
        <w:t>,ave; No. 3 (1998), 301-303;</w:t>
      </w:r>
    </w:p>
    <w:p w:rsidR="00431093" w:rsidRPr="006E4223" w:rsidRDefault="00431093" w:rsidP="00D06DD9">
      <w:pPr>
        <w:pStyle w:val="NormalWeb"/>
        <w:spacing w:before="0" w:beforeAutospacing="0" w:after="0" w:afterAutospacing="0"/>
        <w:ind w:left="720"/>
        <w:rPr>
          <w:rFonts w:ascii="Minion Pro" w:hAnsi="Minion Pro"/>
        </w:rPr>
      </w:pPr>
      <w:r w:rsidRPr="00D06DD9">
        <w:rPr>
          <w:rFonts w:ascii="Minion Pro" w:hAnsi="Minion Pro"/>
          <w:b/>
        </w:rPr>
        <w:t>Janet L. Smarr</w:t>
      </w:r>
      <w:r w:rsidR="00B3318D">
        <w:rPr>
          <w:rFonts w:ascii="Minion Pro" w:hAnsi="Minion Pro"/>
        </w:rPr>
        <w:t xml:space="preserve">, </w:t>
      </w:r>
      <w:r w:rsidRPr="006E4223">
        <w:rPr>
          <w:rStyle w:val="Emphasis"/>
          <w:rFonts w:ascii="Minion Pro" w:hAnsi="Minion Pro"/>
        </w:rPr>
        <w:t>Journal of English and Germanic Philology</w:t>
      </w:r>
      <w:r w:rsidRPr="006E4223">
        <w:rPr>
          <w:rFonts w:ascii="Minion Pro" w:hAnsi="Minion Pro"/>
        </w:rPr>
        <w:t>, 97, No. 1 (1998), 103-105.</w:t>
      </w:r>
    </w:p>
    <w:p w:rsidR="00021B47" w:rsidRDefault="00021B47" w:rsidP="00142057">
      <w:pPr>
        <w:pStyle w:val="NormalWeb"/>
        <w:spacing w:before="0" w:beforeAutospacing="0" w:after="0" w:afterAutospacing="0"/>
        <w:rPr>
          <w:rStyle w:val="Strong"/>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Staten, Henry.</w:t>
      </w:r>
      <w:r w:rsidRPr="006E4223">
        <w:rPr>
          <w:rFonts w:ascii="Minion Pro" w:hAnsi="Minion Pro"/>
        </w:rPr>
        <w:t xml:space="preserve"> </w:t>
      </w:r>
      <w:r w:rsidRPr="006E4223">
        <w:rPr>
          <w:rStyle w:val="Emphasis"/>
          <w:rFonts w:ascii="Minion Pro" w:hAnsi="Minion Pro"/>
        </w:rPr>
        <w:t>Eros in Mourning: Homer to Lacan</w:t>
      </w:r>
      <w:r w:rsidRPr="006E4223">
        <w:rPr>
          <w:rFonts w:ascii="Minion Pro" w:hAnsi="Minion Pro"/>
        </w:rPr>
        <w:t xml:space="preserve">. Baltimore: The Johns Hopkins University Press, 1995. (See </w:t>
      </w:r>
      <w:r w:rsidRPr="006E4223">
        <w:rPr>
          <w:rStyle w:val="Emphasis"/>
          <w:rFonts w:ascii="Minion Pro" w:hAnsi="Minion Pro"/>
        </w:rPr>
        <w:t>Dante Studies</w:t>
      </w:r>
      <w:r w:rsidRPr="006E4223">
        <w:rPr>
          <w:rFonts w:ascii="Minion Pro" w:hAnsi="Minion Pro"/>
        </w:rPr>
        <w:t>, 114 [1996], 337.) Reviewed by:</w:t>
      </w:r>
    </w:p>
    <w:p w:rsidR="00431093" w:rsidRDefault="00431093" w:rsidP="00C826B1">
      <w:pPr>
        <w:pStyle w:val="NormalWeb"/>
        <w:spacing w:before="0" w:beforeAutospacing="0" w:after="0" w:afterAutospacing="0"/>
        <w:ind w:firstLine="720"/>
        <w:rPr>
          <w:rFonts w:ascii="Minion Pro" w:hAnsi="Minion Pro"/>
        </w:rPr>
      </w:pPr>
      <w:r w:rsidRPr="00C826B1">
        <w:rPr>
          <w:rFonts w:ascii="Minion Pro" w:hAnsi="Minion Pro"/>
          <w:b/>
        </w:rPr>
        <w:t>John McGowan</w:t>
      </w:r>
      <w:r w:rsidR="00B3318D">
        <w:rPr>
          <w:rFonts w:ascii="Minion Pro" w:hAnsi="Minion Pro"/>
        </w:rPr>
        <w:t xml:space="preserve">, </w:t>
      </w:r>
      <w:r w:rsidRPr="006E4223">
        <w:rPr>
          <w:rStyle w:val="Emphasis"/>
          <w:rFonts w:ascii="Minion Pro" w:hAnsi="Minion Pro"/>
        </w:rPr>
        <w:t>Modern Language Quarterly</w:t>
      </w:r>
      <w:r w:rsidRPr="006E4223">
        <w:rPr>
          <w:rFonts w:ascii="Minion Pro" w:hAnsi="Minion Pro"/>
        </w:rPr>
        <w:t>, 59, No. 4 (December, 1998), 511-514.</w:t>
      </w:r>
    </w:p>
    <w:p w:rsidR="00C826B1" w:rsidRPr="006E4223" w:rsidRDefault="00C826B1" w:rsidP="00C826B1">
      <w:pPr>
        <w:pStyle w:val="NormalWeb"/>
        <w:spacing w:before="0" w:beforeAutospacing="0" w:after="0" w:afterAutospacing="0"/>
        <w:ind w:firstLine="720"/>
        <w:rPr>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lastRenderedPageBreak/>
        <w:t>Stillinger, Thomas C.</w:t>
      </w:r>
      <w:r w:rsidRPr="006E4223">
        <w:rPr>
          <w:rFonts w:ascii="Minion Pro" w:hAnsi="Minion Pro"/>
        </w:rPr>
        <w:t xml:space="preserve"> </w:t>
      </w:r>
      <w:r w:rsidRPr="006E4223">
        <w:rPr>
          <w:rStyle w:val="Emphasis"/>
          <w:rFonts w:ascii="Minion Pro" w:hAnsi="Minion Pro"/>
        </w:rPr>
        <w:t>The Song of Troilus: Lyric Authority in the Medieval Book</w:t>
      </w:r>
      <w:r w:rsidRPr="006E4223">
        <w:rPr>
          <w:rFonts w:ascii="Minion Pro" w:hAnsi="Minion Pro"/>
        </w:rPr>
        <w:t xml:space="preserve">. Philadelphia: University of Pennsylvania Press, 1992. (See </w:t>
      </w:r>
      <w:r w:rsidRPr="006E4223">
        <w:rPr>
          <w:rStyle w:val="Emphasis"/>
          <w:rFonts w:ascii="Minion Pro" w:hAnsi="Minion Pro"/>
        </w:rPr>
        <w:t>Dante Studies</w:t>
      </w:r>
      <w:r w:rsidRPr="006E4223">
        <w:rPr>
          <w:rFonts w:ascii="Minion Pro" w:hAnsi="Minion Pro"/>
        </w:rPr>
        <w:t>, 111 [1993], 291.) Reviewed by:</w:t>
      </w:r>
    </w:p>
    <w:p w:rsidR="00431093" w:rsidRPr="006E4223" w:rsidRDefault="00431093" w:rsidP="002876A0">
      <w:pPr>
        <w:pStyle w:val="NormalWeb"/>
        <w:spacing w:before="0" w:beforeAutospacing="0" w:after="0" w:afterAutospacing="0"/>
        <w:ind w:firstLine="720"/>
        <w:rPr>
          <w:rFonts w:ascii="Minion Pro" w:hAnsi="Minion Pro"/>
        </w:rPr>
      </w:pPr>
      <w:r w:rsidRPr="002876A0">
        <w:rPr>
          <w:rFonts w:ascii="Minion Pro" w:hAnsi="Minion Pro"/>
          <w:b/>
        </w:rPr>
        <w:t>Karla Taylor</w:t>
      </w:r>
      <w:r w:rsidR="00B3318D">
        <w:rPr>
          <w:rFonts w:ascii="Minion Pro" w:hAnsi="Minion Pro"/>
        </w:rPr>
        <w:t xml:space="preserve">, </w:t>
      </w:r>
      <w:r w:rsidRPr="006E4223">
        <w:rPr>
          <w:rStyle w:val="Emphasis"/>
          <w:rFonts w:ascii="Minion Pro" w:hAnsi="Minion Pro"/>
        </w:rPr>
        <w:t>Journal of English and Germanic Philology</w:t>
      </w:r>
      <w:r w:rsidRPr="006E4223">
        <w:rPr>
          <w:rFonts w:ascii="Minion Pro" w:hAnsi="Minion Pro"/>
        </w:rPr>
        <w:t>, 97, No. 1 (1998), 110-112.</w:t>
      </w:r>
    </w:p>
    <w:p w:rsidR="002876A0" w:rsidRDefault="002876A0" w:rsidP="00142057">
      <w:pPr>
        <w:pStyle w:val="NormalWeb"/>
        <w:spacing w:before="0" w:beforeAutospacing="0" w:after="0" w:afterAutospacing="0"/>
        <w:rPr>
          <w:rStyle w:val="Strong"/>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Taylor, Charles H.</w:t>
      </w:r>
      <w:r w:rsidRPr="006E4223">
        <w:rPr>
          <w:rFonts w:ascii="Minion Pro" w:hAnsi="Minion Pro"/>
        </w:rPr>
        <w:t xml:space="preserve">, and </w:t>
      </w:r>
      <w:r w:rsidRPr="006E4223">
        <w:rPr>
          <w:rStyle w:val="Strong"/>
          <w:rFonts w:ascii="Minion Pro" w:hAnsi="Minion Pro"/>
        </w:rPr>
        <w:t>Patricia Finley</w:t>
      </w:r>
      <w:r w:rsidRPr="006E4223">
        <w:rPr>
          <w:rFonts w:ascii="Minion Pro" w:hAnsi="Minion Pro"/>
        </w:rPr>
        <w:t xml:space="preserve">. </w:t>
      </w:r>
      <w:r w:rsidRPr="006E4223">
        <w:rPr>
          <w:rStyle w:val="Emphasis"/>
          <w:rFonts w:ascii="Minion Pro" w:hAnsi="Minion Pro"/>
        </w:rPr>
        <w:t>Images of the Journey in Dante</w:t>
      </w:r>
      <w:r w:rsidR="00875861">
        <w:rPr>
          <w:rStyle w:val="Emphasis"/>
          <w:rFonts w:ascii="Minion Pro" w:hAnsi="Minion Pro"/>
        </w:rPr>
        <w:t>’</w:t>
      </w:r>
      <w:r w:rsidRPr="006E4223">
        <w:rPr>
          <w:rStyle w:val="Emphasis"/>
          <w:rFonts w:ascii="Minion Pro" w:hAnsi="Minion Pro"/>
        </w:rPr>
        <w:t xml:space="preserve">s </w:t>
      </w:r>
      <w:r w:rsidR="00875861">
        <w:rPr>
          <w:rStyle w:val="Emphasis"/>
          <w:rFonts w:ascii="Minion Pro" w:hAnsi="Minion Pro"/>
        </w:rPr>
        <w:t>“</w:t>
      </w:r>
      <w:r w:rsidRPr="006E4223">
        <w:rPr>
          <w:rStyle w:val="Emphasis"/>
          <w:rFonts w:ascii="Minion Pro" w:hAnsi="Minion Pro"/>
        </w:rPr>
        <w:t>Divine Comedy.</w:t>
      </w:r>
      <w:r w:rsidR="00875861">
        <w:rPr>
          <w:rStyle w:val="Emphasis"/>
          <w:rFonts w:ascii="Minion Pro" w:hAnsi="Minion Pro"/>
        </w:rPr>
        <w:t>”</w:t>
      </w:r>
      <w:r w:rsidRPr="006E4223">
        <w:rPr>
          <w:rFonts w:ascii="Minion Pro" w:hAnsi="Minion Pro"/>
        </w:rPr>
        <w:t xml:space="preserve"> New Haven, Connecticut: Yale University Press, 1997. (See </w:t>
      </w:r>
      <w:r w:rsidRPr="006E4223">
        <w:rPr>
          <w:rStyle w:val="Emphasis"/>
          <w:rFonts w:ascii="Minion Pro" w:hAnsi="Minion Pro"/>
        </w:rPr>
        <w:t>Dante Studies</w:t>
      </w:r>
      <w:r w:rsidRPr="006E4223">
        <w:rPr>
          <w:rFonts w:ascii="Minion Pro" w:hAnsi="Minion Pro"/>
        </w:rPr>
        <w:t>, 116 [1998], 241-242.) Reviewed by:</w:t>
      </w:r>
    </w:p>
    <w:p w:rsidR="00431093" w:rsidRPr="006E4223" w:rsidRDefault="00431093" w:rsidP="009A6290">
      <w:pPr>
        <w:pStyle w:val="NormalWeb"/>
        <w:spacing w:before="0" w:beforeAutospacing="0" w:after="0" w:afterAutospacing="0"/>
        <w:ind w:firstLine="720"/>
        <w:rPr>
          <w:rFonts w:ascii="Minion Pro" w:hAnsi="Minion Pro"/>
        </w:rPr>
      </w:pPr>
      <w:r w:rsidRPr="009A6290">
        <w:rPr>
          <w:rFonts w:ascii="Minion Pro" w:hAnsi="Minion Pro"/>
          <w:b/>
        </w:rPr>
        <w:t>John Mulryan</w:t>
      </w:r>
      <w:r w:rsidR="00B3318D">
        <w:rPr>
          <w:rFonts w:ascii="Minion Pro" w:hAnsi="Minion Pro"/>
        </w:rPr>
        <w:t xml:space="preserve">, </w:t>
      </w:r>
      <w:r w:rsidRPr="006E4223">
        <w:rPr>
          <w:rStyle w:val="Emphasis"/>
          <w:rFonts w:ascii="Minion Pro" w:hAnsi="Minion Pro"/>
        </w:rPr>
        <w:t>Cithara</w:t>
      </w:r>
      <w:r w:rsidRPr="006E4223">
        <w:rPr>
          <w:rFonts w:ascii="Minion Pro" w:hAnsi="Minion Pro"/>
        </w:rPr>
        <w:t>, 38, No. 1 (November, 1998), 63-64.</w:t>
      </w:r>
    </w:p>
    <w:p w:rsidR="007F431F" w:rsidRDefault="007F431F" w:rsidP="007F431F">
      <w:pPr>
        <w:pStyle w:val="NormalWeb"/>
        <w:spacing w:before="0" w:beforeAutospacing="0" w:after="0" w:afterAutospacing="0"/>
        <w:rPr>
          <w:rFonts w:ascii="Minion Pro" w:hAnsi="Minion Pro"/>
          <w:b/>
          <w:bCs/>
        </w:rPr>
      </w:pPr>
    </w:p>
    <w:p w:rsidR="007F431F" w:rsidRPr="006E4223" w:rsidRDefault="007F431F" w:rsidP="007F431F">
      <w:pPr>
        <w:pStyle w:val="NormalWeb"/>
        <w:spacing w:before="0" w:beforeAutospacing="0" w:after="0" w:afterAutospacing="0"/>
        <w:rPr>
          <w:rFonts w:ascii="Minion Pro" w:hAnsi="Minion Pro"/>
        </w:rPr>
      </w:pPr>
      <w:r w:rsidRPr="006E4223">
        <w:rPr>
          <w:rFonts w:ascii="Minion Pro" w:hAnsi="Minion Pro"/>
          <w:b/>
          <w:bCs/>
        </w:rPr>
        <w:t>Taylor, Paul Beekman.</w:t>
      </w:r>
      <w:r w:rsidRPr="006E4223">
        <w:rPr>
          <w:rFonts w:ascii="Minion Pro" w:hAnsi="Minion Pro"/>
        </w:rPr>
        <w:t xml:space="preserve"> </w:t>
      </w:r>
      <w:r w:rsidRPr="006E4223">
        <w:rPr>
          <w:rFonts w:ascii="Minion Pro" w:hAnsi="Minion Pro"/>
          <w:i/>
          <w:iCs/>
        </w:rPr>
        <w:t>Chaucer</w:t>
      </w:r>
      <w:r w:rsidR="00875861">
        <w:rPr>
          <w:rFonts w:ascii="Minion Pro" w:hAnsi="Minion Pro"/>
          <w:i/>
          <w:iCs/>
        </w:rPr>
        <w:t>’</w:t>
      </w:r>
      <w:r w:rsidRPr="006E4223">
        <w:rPr>
          <w:rFonts w:ascii="Minion Pro" w:hAnsi="Minion Pro"/>
          <w:i/>
          <w:iCs/>
        </w:rPr>
        <w:t>s Chains of Love</w:t>
      </w:r>
      <w:r w:rsidRPr="006E4223">
        <w:rPr>
          <w:rFonts w:ascii="Minion Pro" w:hAnsi="Minion Pro"/>
        </w:rPr>
        <w:t xml:space="preserve">. Madison-Teaneck, New Jersey: Fairleigh Dickinson University Press; London: Associate University Presses, 1996. (See </w:t>
      </w:r>
      <w:r w:rsidRPr="006E4223">
        <w:rPr>
          <w:rFonts w:ascii="Minion Pro" w:hAnsi="Minion Pro"/>
          <w:i/>
          <w:iCs/>
        </w:rPr>
        <w:t>Dante Studies</w:t>
      </w:r>
      <w:r w:rsidRPr="006E4223">
        <w:rPr>
          <w:rFonts w:ascii="Minion Pro" w:hAnsi="Minion Pro"/>
        </w:rPr>
        <w:t>, 115 [1997], 298.) Reviewed by:</w:t>
      </w:r>
    </w:p>
    <w:p w:rsidR="007F431F" w:rsidRPr="006E4223" w:rsidRDefault="007F431F" w:rsidP="007F431F">
      <w:pPr>
        <w:pStyle w:val="NormalWeb"/>
        <w:spacing w:before="0" w:beforeAutospacing="0" w:after="0" w:afterAutospacing="0"/>
        <w:ind w:firstLine="720"/>
        <w:rPr>
          <w:rFonts w:ascii="Minion Pro" w:hAnsi="Minion Pro"/>
        </w:rPr>
      </w:pPr>
      <w:r w:rsidRPr="003343EB">
        <w:rPr>
          <w:rFonts w:ascii="Minion Pro" w:hAnsi="Minion Pro"/>
          <w:b/>
        </w:rPr>
        <w:t>Richard J. Utz</w:t>
      </w:r>
      <w:r>
        <w:rPr>
          <w:rFonts w:ascii="Minion Pro" w:hAnsi="Minion Pro"/>
        </w:rPr>
        <w:t xml:space="preserve">, </w:t>
      </w:r>
      <w:r w:rsidRPr="006E4223">
        <w:rPr>
          <w:rFonts w:ascii="Minion Pro" w:hAnsi="Minion Pro"/>
          <w:i/>
          <w:iCs/>
        </w:rPr>
        <w:t>Studies in the Age of Chaucer</w:t>
      </w:r>
      <w:r w:rsidRPr="006E4223">
        <w:rPr>
          <w:rFonts w:ascii="Minion Pro" w:hAnsi="Minion Pro"/>
        </w:rPr>
        <w:t>, 20 (1998), 334-336.</w:t>
      </w:r>
    </w:p>
    <w:p w:rsidR="002876A0" w:rsidRDefault="002876A0" w:rsidP="00142057">
      <w:pPr>
        <w:pStyle w:val="NormalWeb"/>
        <w:spacing w:before="0" w:beforeAutospacing="0" w:after="0" w:afterAutospacing="0"/>
        <w:rPr>
          <w:rStyle w:val="Strong"/>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Torrens, James, S.J.</w:t>
      </w:r>
      <w:r w:rsidRPr="006E4223">
        <w:rPr>
          <w:rFonts w:ascii="Minion Pro" w:hAnsi="Minion Pro"/>
        </w:rPr>
        <w:t xml:space="preserve"> </w:t>
      </w:r>
      <w:r w:rsidRPr="006E4223">
        <w:rPr>
          <w:rStyle w:val="Emphasis"/>
          <w:rFonts w:ascii="Minion Pro" w:hAnsi="Minion Pro"/>
        </w:rPr>
        <w:t xml:space="preserve">Presenting </w:t>
      </w:r>
      <w:r w:rsidR="00875861">
        <w:rPr>
          <w:rStyle w:val="Emphasis"/>
          <w:rFonts w:ascii="Minion Pro" w:hAnsi="Minion Pro"/>
        </w:rPr>
        <w:t>“</w:t>
      </w:r>
      <w:r w:rsidRPr="006E4223">
        <w:rPr>
          <w:rStyle w:val="Emphasis"/>
          <w:rFonts w:ascii="Minion Pro" w:hAnsi="Minion Pro"/>
        </w:rPr>
        <w:t>Paradise</w:t>
      </w:r>
      <w:r w:rsidR="00875861">
        <w:rPr>
          <w:rStyle w:val="Emphasis"/>
          <w:rFonts w:ascii="Minion Pro" w:hAnsi="Minion Pro"/>
        </w:rPr>
        <w:t>”</w:t>
      </w:r>
      <w:r w:rsidRPr="006E4223">
        <w:rPr>
          <w:rStyle w:val="Emphasis"/>
          <w:rFonts w:ascii="Minion Pro" w:hAnsi="Minion Pro"/>
        </w:rPr>
        <w:t>. Dante</w:t>
      </w:r>
      <w:r w:rsidR="00875861">
        <w:rPr>
          <w:rStyle w:val="Emphasis"/>
          <w:rFonts w:ascii="Minion Pro" w:hAnsi="Minion Pro"/>
        </w:rPr>
        <w:t>’</w:t>
      </w:r>
      <w:r w:rsidRPr="006E4223">
        <w:rPr>
          <w:rStyle w:val="Emphasis"/>
          <w:rFonts w:ascii="Minion Pro" w:hAnsi="Minion Pro"/>
        </w:rPr>
        <w:t xml:space="preserve">s </w:t>
      </w:r>
      <w:r w:rsidR="00875861">
        <w:rPr>
          <w:rStyle w:val="Emphasis"/>
          <w:rFonts w:ascii="Minion Pro" w:hAnsi="Minion Pro"/>
        </w:rPr>
        <w:t>“</w:t>
      </w:r>
      <w:r w:rsidRPr="006E4223">
        <w:rPr>
          <w:rStyle w:val="Emphasis"/>
          <w:rFonts w:ascii="Minion Pro" w:hAnsi="Minion Pro"/>
        </w:rPr>
        <w:t>Paradise</w:t>
      </w:r>
      <w:r w:rsidR="00875861">
        <w:rPr>
          <w:rStyle w:val="Emphasis"/>
          <w:rFonts w:ascii="Minion Pro" w:hAnsi="Minion Pro"/>
        </w:rPr>
        <w:t>”</w:t>
      </w:r>
      <w:r w:rsidRPr="006E4223">
        <w:rPr>
          <w:rStyle w:val="Emphasis"/>
          <w:rFonts w:ascii="Minion Pro" w:hAnsi="Minion Pro"/>
        </w:rPr>
        <w:t>: Translation and Commentary</w:t>
      </w:r>
      <w:r w:rsidRPr="006E4223">
        <w:rPr>
          <w:rFonts w:ascii="Minion Pro" w:hAnsi="Minion Pro"/>
        </w:rPr>
        <w:t xml:space="preserve">. Scranton, Pennsylvania: University of Scranton Press, 1993. (See </w:t>
      </w:r>
      <w:r w:rsidRPr="006E4223">
        <w:rPr>
          <w:rStyle w:val="Emphasis"/>
          <w:rFonts w:ascii="Minion Pro" w:hAnsi="Minion Pro"/>
        </w:rPr>
        <w:t>Dante Studies</w:t>
      </w:r>
      <w:r w:rsidRPr="006E4223">
        <w:rPr>
          <w:rFonts w:ascii="Minion Pro" w:hAnsi="Minion Pro"/>
        </w:rPr>
        <w:t>, 112 [1994], 302-303.) Reviewed by:</w:t>
      </w:r>
    </w:p>
    <w:p w:rsidR="00431093" w:rsidRDefault="00431093" w:rsidP="009A6290">
      <w:pPr>
        <w:pStyle w:val="NormalWeb"/>
        <w:spacing w:before="0" w:beforeAutospacing="0" w:after="0" w:afterAutospacing="0"/>
        <w:ind w:firstLine="720"/>
        <w:rPr>
          <w:rFonts w:ascii="Minion Pro" w:hAnsi="Minion Pro"/>
        </w:rPr>
      </w:pPr>
      <w:r w:rsidRPr="009A6290">
        <w:rPr>
          <w:rFonts w:ascii="Minion Pro" w:hAnsi="Minion Pro"/>
          <w:b/>
        </w:rPr>
        <w:t>Caron Ann Cioffi</w:t>
      </w:r>
      <w:r w:rsidR="00B3318D">
        <w:rPr>
          <w:rFonts w:ascii="Minion Pro" w:hAnsi="Minion Pro"/>
        </w:rPr>
        <w:t xml:space="preserve">, </w:t>
      </w:r>
      <w:r w:rsidRPr="006E4223">
        <w:rPr>
          <w:rStyle w:val="Emphasis"/>
          <w:rFonts w:ascii="Minion Pro" w:hAnsi="Minion Pro"/>
        </w:rPr>
        <w:t>Speculum</w:t>
      </w:r>
      <w:r w:rsidRPr="006E4223">
        <w:rPr>
          <w:rFonts w:ascii="Minion Pro" w:hAnsi="Minion Pro"/>
        </w:rPr>
        <w:t>, 73, No. 2 (April, 1998), 609-612.</w:t>
      </w:r>
    </w:p>
    <w:p w:rsidR="003566C2" w:rsidRDefault="003566C2" w:rsidP="003566C2">
      <w:pPr>
        <w:pStyle w:val="NormalWeb"/>
        <w:spacing w:before="0" w:beforeAutospacing="0" w:after="0" w:afterAutospacing="0"/>
        <w:rPr>
          <w:rFonts w:ascii="Minion Pro" w:hAnsi="Minion Pro"/>
        </w:rPr>
      </w:pPr>
    </w:p>
    <w:p w:rsidR="003566C2" w:rsidRPr="006E4223" w:rsidRDefault="003566C2" w:rsidP="003566C2">
      <w:pPr>
        <w:pStyle w:val="NormalWeb"/>
        <w:spacing w:before="0" w:beforeAutospacing="0" w:after="0" w:afterAutospacing="0"/>
        <w:rPr>
          <w:rFonts w:ascii="Minion Pro" w:hAnsi="Minion Pro"/>
        </w:rPr>
      </w:pPr>
      <w:r w:rsidRPr="006E4223">
        <w:rPr>
          <w:rFonts w:ascii="Minion Pro" w:hAnsi="Minion Pro"/>
          <w:b/>
          <w:bCs/>
        </w:rPr>
        <w:t>Tryphonopoulos, Demetres P.</w:t>
      </w:r>
      <w:r w:rsidRPr="006E4223">
        <w:rPr>
          <w:rFonts w:ascii="Minion Pro" w:hAnsi="Minion Pro"/>
        </w:rPr>
        <w:t xml:space="preserve"> </w:t>
      </w:r>
      <w:r w:rsidR="00875861">
        <w:rPr>
          <w:rFonts w:ascii="Minion Pro" w:hAnsi="Minion Pro"/>
        </w:rPr>
        <w:t>“</w:t>
      </w:r>
      <w:r w:rsidRPr="006E4223">
        <w:rPr>
          <w:rFonts w:ascii="Minion Pro" w:hAnsi="Minion Pro"/>
        </w:rPr>
        <w:t xml:space="preserve">Pound Reading Dante </w:t>
      </w:r>
      <w:r w:rsidR="00875861">
        <w:rPr>
          <w:rFonts w:ascii="Minion Pro" w:hAnsi="Minion Pro"/>
        </w:rPr>
        <w:t>‘</w:t>
      </w:r>
      <w:r w:rsidRPr="006E4223">
        <w:rPr>
          <w:rFonts w:ascii="Minion Pro" w:hAnsi="Minion Pro"/>
        </w:rPr>
        <w:t>Reading</w:t>
      </w:r>
      <w:r w:rsidR="00875861">
        <w:rPr>
          <w:rFonts w:ascii="Minion Pro" w:hAnsi="Minion Pro"/>
        </w:rPr>
        <w:t>’</w:t>
      </w:r>
      <w:r w:rsidRPr="006E4223">
        <w:rPr>
          <w:rFonts w:ascii="Minion Pro" w:hAnsi="Minion Pro"/>
        </w:rPr>
        <w:t xml:space="preserve"> Homer: The Survival of the Palingenetic Tradition in Ezra Pound</w:t>
      </w:r>
      <w:r w:rsidR="00875861">
        <w:rPr>
          <w:rFonts w:ascii="Minion Pro" w:hAnsi="Minion Pro"/>
        </w:rPr>
        <w:t>’</w:t>
      </w:r>
      <w:r w:rsidRPr="006E4223">
        <w:rPr>
          <w:rFonts w:ascii="Minion Pro" w:hAnsi="Minion Pro"/>
        </w:rPr>
        <w:t xml:space="preserve">s </w:t>
      </w:r>
      <w:r w:rsidRPr="006E4223">
        <w:rPr>
          <w:rFonts w:ascii="Minion Pro" w:hAnsi="Minion Pro"/>
          <w:i/>
          <w:iCs/>
        </w:rPr>
        <w:t>The Cantos</w:t>
      </w:r>
      <w:r w:rsidRPr="006E4223">
        <w:rPr>
          <w:rFonts w:ascii="Minion Pro" w:hAnsi="Minion Pro"/>
        </w:rPr>
        <w:t>.</w:t>
      </w:r>
      <w:r w:rsidR="00875861">
        <w:rPr>
          <w:rFonts w:ascii="Minion Pro" w:hAnsi="Minion Pro"/>
        </w:rPr>
        <w:t>”</w:t>
      </w:r>
      <w:r w:rsidRPr="006E4223">
        <w:rPr>
          <w:rFonts w:ascii="Minion Pro" w:hAnsi="Minion Pro"/>
        </w:rPr>
        <w:t xml:space="preserve"> In </w:t>
      </w:r>
      <w:r w:rsidRPr="006E4223">
        <w:rPr>
          <w:rFonts w:ascii="Minion Pro" w:hAnsi="Minion Pro"/>
          <w:i/>
          <w:iCs/>
        </w:rPr>
        <w:t>Dante e Pound</w:t>
      </w:r>
      <w:r w:rsidRPr="006E4223">
        <w:rPr>
          <w:rFonts w:ascii="Minion Pro" w:hAnsi="Minion Pro"/>
        </w:rPr>
        <w:t xml:space="preserve"> (</w:t>
      </w:r>
      <w:r w:rsidRPr="006E4223">
        <w:rPr>
          <w:rFonts w:ascii="Minion Pro" w:hAnsi="Minion Pro"/>
          <w:i/>
          <w:iCs/>
        </w:rPr>
        <w:t>q.v.</w:t>
      </w:r>
      <w:r w:rsidRPr="006E4223">
        <w:rPr>
          <w:rFonts w:ascii="Minion Pro" w:hAnsi="Minion Pro"/>
        </w:rPr>
        <w:t>), pp. 87-100.</w:t>
      </w:r>
    </w:p>
    <w:p w:rsidR="003566C2" w:rsidRDefault="003566C2" w:rsidP="003566C2">
      <w:pPr>
        <w:pStyle w:val="NormalWeb"/>
        <w:spacing w:before="0" w:beforeAutospacing="0" w:after="0" w:afterAutospacing="0"/>
        <w:rPr>
          <w:rFonts w:ascii="Minion Pro" w:hAnsi="Minion Pro"/>
        </w:rPr>
      </w:pPr>
      <w:r w:rsidRPr="006E4223">
        <w:rPr>
          <w:rFonts w:ascii="Minion Pro" w:hAnsi="Minion Pro"/>
        </w:rPr>
        <w:t xml:space="preserve">            Traces the Homeric and Dantean paradigms important to the structure of </w:t>
      </w:r>
      <w:r w:rsidRPr="006E4223">
        <w:rPr>
          <w:rFonts w:ascii="Minion Pro" w:hAnsi="Minion Pro"/>
          <w:i/>
          <w:iCs/>
        </w:rPr>
        <w:t>The Cantos</w:t>
      </w:r>
      <w:r w:rsidRPr="006E4223">
        <w:rPr>
          <w:rFonts w:ascii="Minion Pro" w:hAnsi="Minion Pro"/>
        </w:rPr>
        <w:t xml:space="preserve"> and addresses the question: </w:t>
      </w:r>
      <w:r w:rsidR="00875861">
        <w:rPr>
          <w:rFonts w:ascii="Minion Pro" w:hAnsi="Minion Pro"/>
        </w:rPr>
        <w:t>“</w:t>
      </w:r>
      <w:r w:rsidRPr="006E4223">
        <w:rPr>
          <w:rFonts w:ascii="Minion Pro" w:hAnsi="Minion Pro"/>
        </w:rPr>
        <w:t xml:space="preserve">Does Pound read Homer and Dante the way Dante may have </w:t>
      </w:r>
      <w:r w:rsidR="00875861">
        <w:rPr>
          <w:rFonts w:ascii="Minion Pro" w:hAnsi="Minion Pro"/>
        </w:rPr>
        <w:t>‘</w:t>
      </w:r>
      <w:r w:rsidRPr="006E4223">
        <w:rPr>
          <w:rFonts w:ascii="Minion Pro" w:hAnsi="Minion Pro"/>
        </w:rPr>
        <w:t>read</w:t>
      </w:r>
      <w:r w:rsidR="00875861">
        <w:rPr>
          <w:rFonts w:ascii="Minion Pro" w:hAnsi="Minion Pro"/>
        </w:rPr>
        <w:t>’</w:t>
      </w:r>
      <w:r w:rsidRPr="006E4223">
        <w:rPr>
          <w:rFonts w:ascii="Minion Pro" w:hAnsi="Minion Pro"/>
        </w:rPr>
        <w:t xml:space="preserve"> Homer?</w:t>
      </w:r>
      <w:r w:rsidR="00875861">
        <w:rPr>
          <w:rFonts w:ascii="Minion Pro" w:hAnsi="Minion Pro"/>
        </w:rPr>
        <w:t>”</w:t>
      </w:r>
      <w:r w:rsidRPr="006E4223">
        <w:rPr>
          <w:rFonts w:ascii="Minion Pro" w:hAnsi="Minion Pro"/>
        </w:rPr>
        <w:t xml:space="preserve"> Dante saw himself as a participant in that literary tradition which stretches back to Homer and has as its focal point the </w:t>
      </w:r>
      <w:r w:rsidR="00875861">
        <w:rPr>
          <w:rFonts w:ascii="Minion Pro" w:hAnsi="Minion Pro"/>
        </w:rPr>
        <w:t>“</w:t>
      </w:r>
      <w:r w:rsidRPr="006E4223">
        <w:rPr>
          <w:rFonts w:ascii="Minion Pro" w:hAnsi="Minion Pro"/>
        </w:rPr>
        <w:t xml:space="preserve">recapturing of </w:t>
      </w:r>
      <w:r w:rsidRPr="006E4223">
        <w:rPr>
          <w:rFonts w:ascii="Minion Pro" w:hAnsi="Minion Pro"/>
          <w:i/>
          <w:iCs/>
        </w:rPr>
        <w:t>gnosis</w:t>
      </w:r>
      <w:r w:rsidRPr="006E4223">
        <w:rPr>
          <w:rFonts w:ascii="Minion Pro" w:hAnsi="Minion Pro"/>
        </w:rPr>
        <w:t xml:space="preserve"> or wisdom.</w:t>
      </w:r>
      <w:r w:rsidR="00875861">
        <w:rPr>
          <w:rFonts w:ascii="Minion Pro" w:hAnsi="Minion Pro"/>
        </w:rPr>
        <w:t>”</w:t>
      </w:r>
      <w:r w:rsidRPr="006E4223">
        <w:rPr>
          <w:rFonts w:ascii="Minion Pro" w:hAnsi="Minion Pro"/>
        </w:rPr>
        <w:t xml:space="preserve"> Pound compares this tradition to the Eleusinian initiation that he himself describes as the </w:t>
      </w:r>
      <w:r w:rsidR="00875861">
        <w:rPr>
          <w:rFonts w:ascii="Minion Pro" w:hAnsi="Minion Pro"/>
        </w:rPr>
        <w:t>“</w:t>
      </w:r>
      <w:r w:rsidRPr="006E4223">
        <w:rPr>
          <w:rFonts w:ascii="Minion Pro" w:hAnsi="Minion Pro"/>
        </w:rPr>
        <w:t>main scheme</w:t>
      </w:r>
      <w:r w:rsidR="00875861">
        <w:rPr>
          <w:rFonts w:ascii="Minion Pro" w:hAnsi="Minion Pro"/>
        </w:rPr>
        <w:t>”</w:t>
      </w:r>
      <w:r w:rsidRPr="006E4223">
        <w:rPr>
          <w:rFonts w:ascii="Minion Pro" w:hAnsi="Minion Pro"/>
        </w:rPr>
        <w:t xml:space="preserve"> of </w:t>
      </w:r>
      <w:r w:rsidRPr="006E4223">
        <w:rPr>
          <w:rFonts w:ascii="Minion Pro" w:hAnsi="Minion Pro"/>
          <w:i/>
          <w:iCs/>
        </w:rPr>
        <w:t>The Cantos</w:t>
      </w:r>
      <w:r w:rsidRPr="006E4223">
        <w:rPr>
          <w:rFonts w:ascii="Minion Pro" w:hAnsi="Minion Pro"/>
        </w:rPr>
        <w:t xml:space="preserve"> insofar as the recuperative journey must begin with a descent or </w:t>
      </w:r>
      <w:r w:rsidRPr="006E4223">
        <w:rPr>
          <w:rFonts w:ascii="Minion Pro" w:hAnsi="Minion Pro"/>
          <w:i/>
          <w:iCs/>
        </w:rPr>
        <w:t>katabasis</w:t>
      </w:r>
      <w:r w:rsidRPr="006E4223">
        <w:rPr>
          <w:rFonts w:ascii="Minion Pro" w:hAnsi="Minion Pro"/>
        </w:rPr>
        <w:t xml:space="preserve">, as is the case in the works of his two masters (i.e. </w:t>
      </w:r>
      <w:r w:rsidRPr="006E4223">
        <w:rPr>
          <w:rFonts w:ascii="Minion Pro" w:hAnsi="Minion Pro"/>
          <w:i/>
          <w:iCs/>
        </w:rPr>
        <w:t>Odyssey</w:t>
      </w:r>
      <w:r w:rsidRPr="006E4223">
        <w:rPr>
          <w:rFonts w:ascii="Minion Pro" w:hAnsi="Minion Pro"/>
        </w:rPr>
        <w:t>, Book 1</w:t>
      </w:r>
      <w:bookmarkStart w:id="0" w:name="_GoBack"/>
      <w:bookmarkEnd w:id="0"/>
      <w:r w:rsidRPr="006E4223">
        <w:rPr>
          <w:rFonts w:ascii="Minion Pro" w:hAnsi="Minion Pro"/>
        </w:rPr>
        <w:t xml:space="preserve">1, and the </w:t>
      </w:r>
      <w:r w:rsidRPr="006E4223">
        <w:rPr>
          <w:rFonts w:ascii="Minion Pro" w:hAnsi="Minion Pro"/>
          <w:i/>
          <w:iCs/>
        </w:rPr>
        <w:t>Comedy</w:t>
      </w:r>
      <w:r w:rsidRPr="006E4223">
        <w:rPr>
          <w:rFonts w:ascii="Minion Pro" w:hAnsi="Minion Pro"/>
        </w:rPr>
        <w:t>). [MP</w:t>
      </w:r>
      <w:r>
        <w:rPr>
          <w:rFonts w:ascii="Minion Pro" w:hAnsi="Minion Pro"/>
        </w:rPr>
        <w:t>]</w:t>
      </w:r>
    </w:p>
    <w:p w:rsidR="007F431F" w:rsidRDefault="007F431F" w:rsidP="00142057">
      <w:pPr>
        <w:pStyle w:val="NormalWeb"/>
        <w:spacing w:before="0" w:beforeAutospacing="0" w:after="0" w:afterAutospacing="0"/>
        <w:rPr>
          <w:rStyle w:val="Strong"/>
          <w:rFonts w:ascii="Minion Pro" w:hAnsi="Minion Pro"/>
        </w:rPr>
      </w:pPr>
    </w:p>
    <w:p w:rsidR="007F431F" w:rsidRPr="006E4223" w:rsidRDefault="007F431F" w:rsidP="007F431F">
      <w:pPr>
        <w:pStyle w:val="NormalWeb"/>
        <w:spacing w:before="0" w:beforeAutospacing="0" w:after="0" w:afterAutospacing="0"/>
        <w:rPr>
          <w:rFonts w:ascii="Minion Pro" w:hAnsi="Minion Pro"/>
        </w:rPr>
      </w:pPr>
      <w:r w:rsidRPr="006E4223">
        <w:rPr>
          <w:rFonts w:ascii="Minion Pro" w:hAnsi="Minion Pro"/>
          <w:b/>
          <w:bCs/>
        </w:rPr>
        <w:t>Verdicchio, Massimo.</w:t>
      </w:r>
      <w:r w:rsidRPr="006E4223">
        <w:rPr>
          <w:rFonts w:ascii="Minion Pro" w:hAnsi="Minion Pro"/>
        </w:rPr>
        <w:t xml:space="preserve"> </w:t>
      </w:r>
      <w:r w:rsidRPr="006E4223">
        <w:rPr>
          <w:rFonts w:ascii="Minion Pro" w:hAnsi="Minion Pro"/>
          <w:i/>
          <w:iCs/>
        </w:rPr>
        <w:t>Of Dissimulation: Allegory and Irony in Dante</w:t>
      </w:r>
      <w:r w:rsidR="00875861">
        <w:rPr>
          <w:rFonts w:ascii="Minion Pro" w:hAnsi="Minion Pro"/>
          <w:i/>
          <w:iCs/>
        </w:rPr>
        <w:t>’</w:t>
      </w:r>
      <w:r w:rsidRPr="006E4223">
        <w:rPr>
          <w:rFonts w:ascii="Minion Pro" w:hAnsi="Minion Pro"/>
          <w:i/>
          <w:iCs/>
        </w:rPr>
        <w:t xml:space="preserve">s </w:t>
      </w:r>
      <w:r w:rsidR="00875861">
        <w:rPr>
          <w:rFonts w:ascii="Minion Pro" w:hAnsi="Minion Pro"/>
          <w:i/>
          <w:iCs/>
        </w:rPr>
        <w:t>“</w:t>
      </w:r>
      <w:r w:rsidRPr="006E4223">
        <w:rPr>
          <w:rFonts w:ascii="Minion Pro" w:hAnsi="Minion Pro"/>
          <w:i/>
          <w:iCs/>
        </w:rPr>
        <w:t>Commedia.</w:t>
      </w:r>
      <w:r w:rsidR="00875861">
        <w:rPr>
          <w:rFonts w:ascii="Minion Pro" w:hAnsi="Minion Pro"/>
          <w:i/>
          <w:iCs/>
        </w:rPr>
        <w:t>”</w:t>
      </w:r>
      <w:r w:rsidRPr="006E4223">
        <w:rPr>
          <w:rFonts w:ascii="Minion Pro" w:hAnsi="Minion Pro"/>
        </w:rPr>
        <w:t xml:space="preserve"> Warszawa: Wydawnictwo Energeia, 1997. (See </w:t>
      </w:r>
      <w:r w:rsidRPr="006E4223">
        <w:rPr>
          <w:rFonts w:ascii="Minion Pro" w:hAnsi="Minion Pro"/>
          <w:i/>
          <w:iCs/>
        </w:rPr>
        <w:t>Dante Studies</w:t>
      </w:r>
      <w:r w:rsidRPr="006E4223">
        <w:rPr>
          <w:rFonts w:ascii="Minion Pro" w:hAnsi="Minion Pro"/>
        </w:rPr>
        <w:t>, 116 [1998], 242-243.) Reviewed by:</w:t>
      </w:r>
    </w:p>
    <w:p w:rsidR="007F431F" w:rsidRPr="007F431F" w:rsidRDefault="007F431F" w:rsidP="007F431F">
      <w:pPr>
        <w:pStyle w:val="NormalWeb"/>
        <w:spacing w:before="0" w:beforeAutospacing="0" w:after="0" w:afterAutospacing="0"/>
        <w:ind w:firstLine="720"/>
        <w:rPr>
          <w:rFonts w:ascii="Minion Pro" w:hAnsi="Minion Pro"/>
        </w:rPr>
      </w:pPr>
      <w:r w:rsidRPr="007F431F">
        <w:rPr>
          <w:rFonts w:ascii="Minion Pro" w:hAnsi="Minion Pro"/>
          <w:b/>
        </w:rPr>
        <w:t>Mary Alexandra Watt</w:t>
      </w:r>
      <w:r w:rsidRPr="007F431F">
        <w:rPr>
          <w:rFonts w:ascii="Minion Pro" w:hAnsi="Minion Pro"/>
        </w:rPr>
        <w:t xml:space="preserve">, </w:t>
      </w:r>
      <w:r w:rsidRPr="007F431F">
        <w:rPr>
          <w:rFonts w:ascii="Minion Pro" w:hAnsi="Minion Pro"/>
          <w:i/>
          <w:iCs/>
        </w:rPr>
        <w:t>Quaderni d</w:t>
      </w:r>
      <w:r w:rsidR="00875861">
        <w:rPr>
          <w:rFonts w:ascii="Minion Pro" w:hAnsi="Minion Pro"/>
          <w:i/>
          <w:iCs/>
        </w:rPr>
        <w:t>’</w:t>
      </w:r>
      <w:r w:rsidRPr="007F431F">
        <w:rPr>
          <w:rFonts w:ascii="Minion Pro" w:hAnsi="Minion Pro"/>
          <w:i/>
          <w:iCs/>
        </w:rPr>
        <w:t>italianistica</w:t>
      </w:r>
      <w:r w:rsidRPr="007F431F">
        <w:rPr>
          <w:rFonts w:ascii="Minion Pro" w:hAnsi="Minion Pro"/>
        </w:rPr>
        <w:t>, 19, No. 2 (1998), 163-164.</w:t>
      </w:r>
    </w:p>
    <w:p w:rsidR="007F431F" w:rsidRDefault="007F431F" w:rsidP="00142057">
      <w:pPr>
        <w:pStyle w:val="NormalWeb"/>
        <w:spacing w:before="0" w:beforeAutospacing="0" w:after="0" w:afterAutospacing="0"/>
        <w:rPr>
          <w:rStyle w:val="Strong"/>
          <w:rFonts w:ascii="Minion Pro" w:hAnsi="Minion Pro"/>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t>Wallace, David.</w:t>
      </w:r>
      <w:r w:rsidRPr="006E4223">
        <w:rPr>
          <w:rFonts w:ascii="Minion Pro" w:hAnsi="Minion Pro"/>
        </w:rPr>
        <w:t xml:space="preserve"> </w:t>
      </w:r>
      <w:r w:rsidRPr="006E4223">
        <w:rPr>
          <w:rStyle w:val="Emphasis"/>
          <w:rFonts w:ascii="Minion Pro" w:hAnsi="Minion Pro"/>
        </w:rPr>
        <w:t>Chaucerian Polity: Absolutist Lineages and Associational Forms in England and Italy</w:t>
      </w:r>
      <w:r w:rsidRPr="006E4223">
        <w:rPr>
          <w:rFonts w:ascii="Minion Pro" w:hAnsi="Minion Pro"/>
        </w:rPr>
        <w:t xml:space="preserve">. Stanford, California: Stanford University Press, 1997. (See </w:t>
      </w:r>
      <w:r w:rsidRPr="006E4223">
        <w:rPr>
          <w:rStyle w:val="Emphasis"/>
          <w:rFonts w:ascii="Minion Pro" w:hAnsi="Minion Pro"/>
        </w:rPr>
        <w:t>Dante Studies</w:t>
      </w:r>
      <w:r w:rsidRPr="006E4223">
        <w:rPr>
          <w:rFonts w:ascii="Minion Pro" w:hAnsi="Minion Pro"/>
        </w:rPr>
        <w:t>, 116 [1998], 244.) Reviewed by:</w:t>
      </w:r>
    </w:p>
    <w:p w:rsidR="00431093" w:rsidRPr="006E4223" w:rsidRDefault="00431093" w:rsidP="009A6290">
      <w:pPr>
        <w:pStyle w:val="NormalWeb"/>
        <w:spacing w:before="0" w:beforeAutospacing="0" w:after="0" w:afterAutospacing="0"/>
        <w:ind w:firstLine="720"/>
        <w:rPr>
          <w:rFonts w:ascii="Minion Pro" w:hAnsi="Minion Pro"/>
          <w:lang w:val="it-IT"/>
        </w:rPr>
      </w:pPr>
      <w:r w:rsidRPr="009A6290">
        <w:rPr>
          <w:rFonts w:ascii="Minion Pro" w:hAnsi="Minion Pro"/>
          <w:b/>
          <w:lang w:val="it-IT"/>
        </w:rPr>
        <w:t>Catherine S. Cox</w:t>
      </w:r>
      <w:r w:rsidR="00B3318D">
        <w:rPr>
          <w:rFonts w:ascii="Minion Pro" w:hAnsi="Minion Pro"/>
          <w:lang w:val="it-IT"/>
        </w:rPr>
        <w:t xml:space="preserve">, </w:t>
      </w:r>
      <w:r w:rsidRPr="006E4223">
        <w:rPr>
          <w:rStyle w:val="Emphasis"/>
          <w:rFonts w:ascii="Minion Pro" w:hAnsi="Minion Pro"/>
          <w:lang w:val="it-IT"/>
        </w:rPr>
        <w:t>Annali d</w:t>
      </w:r>
      <w:r w:rsidR="00875861">
        <w:rPr>
          <w:rStyle w:val="Emphasis"/>
          <w:rFonts w:ascii="Minion Pro" w:hAnsi="Minion Pro"/>
          <w:lang w:val="it-IT"/>
        </w:rPr>
        <w:t>’</w:t>
      </w:r>
      <w:r w:rsidRPr="006E4223">
        <w:rPr>
          <w:rStyle w:val="Emphasis"/>
          <w:rFonts w:ascii="Minion Pro" w:hAnsi="Minion Pro"/>
          <w:lang w:val="it-IT"/>
        </w:rPr>
        <w:t>Italianistica</w:t>
      </w:r>
      <w:r w:rsidRPr="006E4223">
        <w:rPr>
          <w:rFonts w:ascii="Minion Pro" w:hAnsi="Minion Pro"/>
          <w:lang w:val="it-IT"/>
        </w:rPr>
        <w:t>, 16 (1998), 389-392;</w:t>
      </w:r>
    </w:p>
    <w:p w:rsidR="002876A0" w:rsidRPr="00875861" w:rsidRDefault="002876A0" w:rsidP="00142057">
      <w:pPr>
        <w:pStyle w:val="NormalWeb"/>
        <w:spacing w:before="0" w:beforeAutospacing="0" w:after="0" w:afterAutospacing="0"/>
        <w:rPr>
          <w:rStyle w:val="Strong"/>
          <w:rFonts w:ascii="Minion Pro" w:hAnsi="Minion Pro"/>
          <w:lang w:val="it-IT"/>
        </w:rPr>
      </w:pPr>
    </w:p>
    <w:p w:rsidR="00431093" w:rsidRPr="006E4223" w:rsidRDefault="00431093" w:rsidP="00142057">
      <w:pPr>
        <w:pStyle w:val="NormalWeb"/>
        <w:spacing w:before="0" w:beforeAutospacing="0" w:after="0" w:afterAutospacing="0"/>
        <w:rPr>
          <w:rFonts w:ascii="Minion Pro" w:hAnsi="Minion Pro"/>
        </w:rPr>
      </w:pPr>
      <w:r w:rsidRPr="006E4223">
        <w:rPr>
          <w:rStyle w:val="Strong"/>
          <w:rFonts w:ascii="Minion Pro" w:hAnsi="Minion Pro"/>
        </w:rPr>
        <w:lastRenderedPageBreak/>
        <w:t>Watkins, John.</w:t>
      </w:r>
      <w:r w:rsidRPr="006E4223">
        <w:rPr>
          <w:rFonts w:ascii="Minion Pro" w:hAnsi="Minion Pro"/>
        </w:rPr>
        <w:t xml:space="preserve"> </w:t>
      </w:r>
      <w:r w:rsidRPr="006E4223">
        <w:rPr>
          <w:rStyle w:val="Emphasis"/>
          <w:rFonts w:ascii="Minion Pro" w:hAnsi="Minion Pro"/>
        </w:rPr>
        <w:t>The Specter of Dido: Spenser and Virgilian Epic</w:t>
      </w:r>
      <w:r w:rsidRPr="006E4223">
        <w:rPr>
          <w:rFonts w:ascii="Minion Pro" w:hAnsi="Minion Pro"/>
        </w:rPr>
        <w:t xml:space="preserve">. New Haven: Yale University Press, 1995. (See </w:t>
      </w:r>
      <w:r w:rsidRPr="006E4223">
        <w:rPr>
          <w:rStyle w:val="Emphasis"/>
          <w:rFonts w:ascii="Minion Pro" w:hAnsi="Minion Pro"/>
        </w:rPr>
        <w:t>Dante Studies</w:t>
      </w:r>
      <w:r w:rsidRPr="006E4223">
        <w:rPr>
          <w:rFonts w:ascii="Minion Pro" w:hAnsi="Minion Pro"/>
        </w:rPr>
        <w:t>, 115 [1997], 316.) Reviewed by:</w:t>
      </w:r>
    </w:p>
    <w:p w:rsidR="00431093" w:rsidRPr="006E4223" w:rsidRDefault="00431093" w:rsidP="009A6290">
      <w:pPr>
        <w:pStyle w:val="NormalWeb"/>
        <w:spacing w:before="0" w:beforeAutospacing="0" w:after="0" w:afterAutospacing="0"/>
        <w:ind w:firstLine="720"/>
        <w:rPr>
          <w:rFonts w:ascii="Minion Pro" w:hAnsi="Minion Pro"/>
        </w:rPr>
      </w:pPr>
      <w:r w:rsidRPr="009A6290">
        <w:rPr>
          <w:rFonts w:ascii="Minion Pro" w:hAnsi="Minion Pro"/>
          <w:b/>
        </w:rPr>
        <w:t>Michael O</w:t>
      </w:r>
      <w:r w:rsidR="00875861">
        <w:rPr>
          <w:rFonts w:ascii="Minion Pro" w:hAnsi="Minion Pro"/>
          <w:b/>
        </w:rPr>
        <w:t>’</w:t>
      </w:r>
      <w:r w:rsidRPr="009A6290">
        <w:rPr>
          <w:rFonts w:ascii="Minion Pro" w:hAnsi="Minion Pro"/>
          <w:b/>
        </w:rPr>
        <w:t>Connell</w:t>
      </w:r>
      <w:r w:rsidR="00B3318D">
        <w:rPr>
          <w:rFonts w:ascii="Minion Pro" w:hAnsi="Minion Pro"/>
        </w:rPr>
        <w:t xml:space="preserve">, </w:t>
      </w:r>
      <w:r w:rsidRPr="006E4223">
        <w:rPr>
          <w:rStyle w:val="Emphasis"/>
          <w:rFonts w:ascii="Minion Pro" w:hAnsi="Minion Pro"/>
        </w:rPr>
        <w:t>Renaissance Quarterly</w:t>
      </w:r>
      <w:r w:rsidRPr="006E4223">
        <w:rPr>
          <w:rFonts w:ascii="Minion Pro" w:hAnsi="Minion Pro"/>
        </w:rPr>
        <w:t>, 51, No. 1 (Spring, 1998), 297-299.</w:t>
      </w:r>
    </w:p>
    <w:p w:rsidR="006E4223" w:rsidRPr="00875861" w:rsidRDefault="006E4223" w:rsidP="008B5041">
      <w:pPr>
        <w:rPr>
          <w:rFonts w:ascii="Minion Pro" w:eastAsia="Times New Roman" w:hAnsi="Minion Pro"/>
        </w:rPr>
      </w:pPr>
    </w:p>
    <w:p w:rsidR="006E4223" w:rsidRPr="006E4223" w:rsidRDefault="006E4223" w:rsidP="008B5041">
      <w:pPr>
        <w:rPr>
          <w:rFonts w:ascii="Minion Pro" w:eastAsia="Times New Roman" w:hAnsi="Minion Pro"/>
        </w:rPr>
      </w:pPr>
    </w:p>
    <w:p w:rsidR="006E4223" w:rsidRPr="006E4223" w:rsidRDefault="006E4223" w:rsidP="008B5041">
      <w:pPr>
        <w:rPr>
          <w:rFonts w:ascii="Minion Pro" w:eastAsia="Times New Roman" w:hAnsi="Minion Pro"/>
        </w:rPr>
      </w:pPr>
    </w:p>
    <w:p w:rsidR="006E4223" w:rsidRPr="006E4223" w:rsidRDefault="006E4223" w:rsidP="008B5041">
      <w:pPr>
        <w:rPr>
          <w:rFonts w:ascii="Minion Pro" w:eastAsia="Times New Roman" w:hAnsi="Minion Pro"/>
        </w:rPr>
      </w:pPr>
    </w:p>
    <w:p w:rsidR="006E4223" w:rsidRPr="00875861" w:rsidRDefault="006E4223" w:rsidP="008B5041">
      <w:pPr>
        <w:rPr>
          <w:rFonts w:ascii="Minion Pro" w:eastAsia="Times New Roman" w:hAnsi="Minion Pro"/>
        </w:rPr>
      </w:pPr>
    </w:p>
    <w:p w:rsidR="006E4223" w:rsidRPr="00875861" w:rsidRDefault="006E4223" w:rsidP="008B5041">
      <w:pPr>
        <w:rPr>
          <w:rFonts w:ascii="Minion Pro" w:eastAsia="Times New Roman" w:hAnsi="Minion Pro"/>
        </w:rPr>
      </w:pPr>
    </w:p>
    <w:p w:rsidR="006E4223" w:rsidRPr="00875861" w:rsidRDefault="006E4223" w:rsidP="008B5041">
      <w:pPr>
        <w:rPr>
          <w:rFonts w:ascii="Minion Pro" w:eastAsia="Times New Roman" w:hAnsi="Minion Pro"/>
        </w:rPr>
      </w:pPr>
    </w:p>
    <w:p w:rsidR="006E4223" w:rsidRPr="00875861" w:rsidRDefault="006E4223" w:rsidP="008B5041">
      <w:pPr>
        <w:rPr>
          <w:rFonts w:ascii="Minion Pro" w:eastAsia="Times New Roman" w:hAnsi="Minion Pro"/>
        </w:rPr>
      </w:pPr>
    </w:p>
    <w:p w:rsidR="006E4223" w:rsidRPr="006E4223" w:rsidRDefault="006E4223" w:rsidP="008B5041">
      <w:pPr>
        <w:rPr>
          <w:rFonts w:ascii="Minion Pro" w:eastAsia="Times New Roman" w:hAnsi="Minion Pro"/>
        </w:rPr>
      </w:pPr>
    </w:p>
    <w:p w:rsidR="006E4223" w:rsidRPr="006E4223" w:rsidRDefault="006E4223" w:rsidP="008B5041">
      <w:pPr>
        <w:pStyle w:val="NormalWeb"/>
        <w:spacing w:before="0" w:beforeAutospacing="0" w:after="0" w:afterAutospacing="0"/>
        <w:rPr>
          <w:rFonts w:ascii="Minion Pro" w:hAnsi="Minion Pro"/>
        </w:rPr>
      </w:pPr>
    </w:p>
    <w:p w:rsidR="006E4223" w:rsidRPr="00875861" w:rsidRDefault="006E4223" w:rsidP="008B5041">
      <w:pPr>
        <w:rPr>
          <w:rFonts w:ascii="Minion Pro" w:eastAsia="Times New Roman" w:hAnsi="Minion Pro"/>
        </w:rPr>
      </w:pPr>
    </w:p>
    <w:p w:rsidR="006E4223" w:rsidRPr="00875861" w:rsidRDefault="006E4223" w:rsidP="008B5041">
      <w:pPr>
        <w:rPr>
          <w:rFonts w:ascii="Minion Pro" w:eastAsia="Times New Roman" w:hAnsi="Minion Pro"/>
        </w:rPr>
      </w:pPr>
    </w:p>
    <w:p w:rsidR="006E4223" w:rsidRPr="006E4223" w:rsidRDefault="006E4223" w:rsidP="008B5041">
      <w:pPr>
        <w:rPr>
          <w:rFonts w:ascii="Minion Pro" w:eastAsia="Times New Roman" w:hAnsi="Minion Pro"/>
        </w:rPr>
      </w:pPr>
    </w:p>
    <w:sectPr w:rsidR="006E4223" w:rsidRPr="006E4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23"/>
    <w:rsid w:val="000217C4"/>
    <w:rsid w:val="00021B47"/>
    <w:rsid w:val="00037168"/>
    <w:rsid w:val="000424B8"/>
    <w:rsid w:val="00046710"/>
    <w:rsid w:val="00054B19"/>
    <w:rsid w:val="00055E74"/>
    <w:rsid w:val="000727B2"/>
    <w:rsid w:val="000873C2"/>
    <w:rsid w:val="000A28E2"/>
    <w:rsid w:val="000B15AF"/>
    <w:rsid w:val="000E7750"/>
    <w:rsid w:val="000E7DE5"/>
    <w:rsid w:val="001331C0"/>
    <w:rsid w:val="00142057"/>
    <w:rsid w:val="00143A44"/>
    <w:rsid w:val="001B5D91"/>
    <w:rsid w:val="001E19EA"/>
    <w:rsid w:val="001E57FD"/>
    <w:rsid w:val="001F1616"/>
    <w:rsid w:val="00247864"/>
    <w:rsid w:val="00251E37"/>
    <w:rsid w:val="002876A0"/>
    <w:rsid w:val="00293D31"/>
    <w:rsid w:val="002950E5"/>
    <w:rsid w:val="002C5E96"/>
    <w:rsid w:val="002E0867"/>
    <w:rsid w:val="002F0973"/>
    <w:rsid w:val="003114AA"/>
    <w:rsid w:val="00313ABB"/>
    <w:rsid w:val="003343EB"/>
    <w:rsid w:val="00344D32"/>
    <w:rsid w:val="003566C2"/>
    <w:rsid w:val="00393690"/>
    <w:rsid w:val="003E2762"/>
    <w:rsid w:val="003F382A"/>
    <w:rsid w:val="00430302"/>
    <w:rsid w:val="00431093"/>
    <w:rsid w:val="00436FB4"/>
    <w:rsid w:val="004942A1"/>
    <w:rsid w:val="004D4C41"/>
    <w:rsid w:val="004E38E3"/>
    <w:rsid w:val="004F5B7C"/>
    <w:rsid w:val="00516711"/>
    <w:rsid w:val="00537111"/>
    <w:rsid w:val="005469A2"/>
    <w:rsid w:val="005845C5"/>
    <w:rsid w:val="005860D5"/>
    <w:rsid w:val="005D4157"/>
    <w:rsid w:val="005E03B4"/>
    <w:rsid w:val="005F4807"/>
    <w:rsid w:val="005F753A"/>
    <w:rsid w:val="00642856"/>
    <w:rsid w:val="0065457B"/>
    <w:rsid w:val="006752F4"/>
    <w:rsid w:val="00697790"/>
    <w:rsid w:val="00697DF4"/>
    <w:rsid w:val="006A24FD"/>
    <w:rsid w:val="006A34D3"/>
    <w:rsid w:val="006D0F88"/>
    <w:rsid w:val="006E4223"/>
    <w:rsid w:val="00705BFB"/>
    <w:rsid w:val="007103D6"/>
    <w:rsid w:val="0071394F"/>
    <w:rsid w:val="00760FB2"/>
    <w:rsid w:val="007654BC"/>
    <w:rsid w:val="00770BE6"/>
    <w:rsid w:val="007D05C7"/>
    <w:rsid w:val="007E3A2A"/>
    <w:rsid w:val="007F431F"/>
    <w:rsid w:val="00801118"/>
    <w:rsid w:val="00810A29"/>
    <w:rsid w:val="00865E9F"/>
    <w:rsid w:val="00875861"/>
    <w:rsid w:val="008B5041"/>
    <w:rsid w:val="008B5C8E"/>
    <w:rsid w:val="008C1172"/>
    <w:rsid w:val="008E2DFF"/>
    <w:rsid w:val="008F62C6"/>
    <w:rsid w:val="008F7D49"/>
    <w:rsid w:val="0090007B"/>
    <w:rsid w:val="00903A05"/>
    <w:rsid w:val="00904A3D"/>
    <w:rsid w:val="00927A41"/>
    <w:rsid w:val="009336B1"/>
    <w:rsid w:val="00942D4A"/>
    <w:rsid w:val="00947F63"/>
    <w:rsid w:val="0095313C"/>
    <w:rsid w:val="0098409C"/>
    <w:rsid w:val="009A6290"/>
    <w:rsid w:val="009D182A"/>
    <w:rsid w:val="009D3C2F"/>
    <w:rsid w:val="009E0905"/>
    <w:rsid w:val="00A22D8A"/>
    <w:rsid w:val="00A23CD1"/>
    <w:rsid w:val="00A41EB1"/>
    <w:rsid w:val="00A51C69"/>
    <w:rsid w:val="00AA5DCF"/>
    <w:rsid w:val="00AB2475"/>
    <w:rsid w:val="00AB27AC"/>
    <w:rsid w:val="00AD00A2"/>
    <w:rsid w:val="00AE7608"/>
    <w:rsid w:val="00B147B3"/>
    <w:rsid w:val="00B3318D"/>
    <w:rsid w:val="00B52325"/>
    <w:rsid w:val="00B75CF4"/>
    <w:rsid w:val="00B83CE1"/>
    <w:rsid w:val="00BA3D85"/>
    <w:rsid w:val="00C003EC"/>
    <w:rsid w:val="00C03071"/>
    <w:rsid w:val="00C1120E"/>
    <w:rsid w:val="00C1231A"/>
    <w:rsid w:val="00C1546D"/>
    <w:rsid w:val="00C3273D"/>
    <w:rsid w:val="00C62884"/>
    <w:rsid w:val="00C63096"/>
    <w:rsid w:val="00C64A8B"/>
    <w:rsid w:val="00C813D9"/>
    <w:rsid w:val="00C826B1"/>
    <w:rsid w:val="00CB5EAC"/>
    <w:rsid w:val="00CD6AB1"/>
    <w:rsid w:val="00D06DD9"/>
    <w:rsid w:val="00D11392"/>
    <w:rsid w:val="00D2758C"/>
    <w:rsid w:val="00D32F8A"/>
    <w:rsid w:val="00D45114"/>
    <w:rsid w:val="00D65902"/>
    <w:rsid w:val="00D75E5E"/>
    <w:rsid w:val="00DB0951"/>
    <w:rsid w:val="00E131AB"/>
    <w:rsid w:val="00E24203"/>
    <w:rsid w:val="00EB14BB"/>
    <w:rsid w:val="00EC1682"/>
    <w:rsid w:val="00ED7672"/>
    <w:rsid w:val="00EF672E"/>
    <w:rsid w:val="00F15867"/>
    <w:rsid w:val="00F46B82"/>
    <w:rsid w:val="00F546BF"/>
    <w:rsid w:val="00F804E5"/>
    <w:rsid w:val="00F86405"/>
    <w:rsid w:val="00FB51EC"/>
    <w:rsid w:val="00FF214D"/>
    <w:rsid w:val="00FF61EC"/>
    <w:rsid w:val="00FF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7E4413-3A83-4B5C-8147-26285C4A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551A8B"/>
      <w:u w:val="single"/>
    </w:rPr>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46</Pages>
  <Words>19822</Words>
  <Characters>112988</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American Dante Bibliography for 1998</vt:lpstr>
    </vt:vector>
  </TitlesOfParts>
  <Company/>
  <LinksUpToDate>false</LinksUpToDate>
  <CharactersWithSpaces>132545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Dante Bibliography for 1998</dc:title>
  <dc:subject/>
  <dc:creator>RL</dc:creator>
  <cp:keywords/>
  <dc:description/>
  <cp:lastModifiedBy>RL</cp:lastModifiedBy>
  <cp:revision>146</cp:revision>
  <dcterms:created xsi:type="dcterms:W3CDTF">2015-06-02T14:37:00Z</dcterms:created>
  <dcterms:modified xsi:type="dcterms:W3CDTF">2015-09-24T16:01:00Z</dcterms:modified>
</cp:coreProperties>
</file>