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313E4" w14:textId="77777777" w:rsidR="0023134D" w:rsidRPr="003638D0" w:rsidRDefault="005C39B6" w:rsidP="00FF76DA">
      <w:pPr>
        <w:ind w:right="-90"/>
        <w:jc w:val="center"/>
        <w:rPr>
          <w:rFonts w:ascii="Minion Pro" w:hAnsi="Minion Pro"/>
          <w:sz w:val="48"/>
          <w:szCs w:val="48"/>
        </w:rPr>
      </w:pPr>
      <w:r w:rsidRPr="003638D0">
        <w:rPr>
          <w:rFonts w:ascii="Minion Pro" w:hAnsi="Minion Pro"/>
          <w:sz w:val="48"/>
          <w:szCs w:val="48"/>
        </w:rPr>
        <w:t xml:space="preserve">American Dante Bibliography for </w:t>
      </w:r>
      <w:r w:rsidR="001B3FC2" w:rsidRPr="003638D0">
        <w:rPr>
          <w:rFonts w:ascii="Minion Pro" w:hAnsi="Minion Pro"/>
          <w:caps/>
          <w:sz w:val="48"/>
          <w:szCs w:val="48"/>
        </w:rPr>
        <w:t>2002</w:t>
      </w:r>
    </w:p>
    <w:p w14:paraId="25CEF5EF" w14:textId="77777777" w:rsidR="0023134D" w:rsidRPr="003638D0" w:rsidRDefault="001B3FC2" w:rsidP="00FF76DA">
      <w:pPr>
        <w:ind w:right="-90"/>
        <w:jc w:val="center"/>
        <w:rPr>
          <w:rFonts w:ascii="Minion Pro" w:hAnsi="Minion Pro"/>
        </w:rPr>
      </w:pPr>
      <w:r w:rsidRPr="003638D0">
        <w:rPr>
          <w:rFonts w:ascii="Minion Pro" w:hAnsi="Minion Pro"/>
          <w:caps/>
          <w:sz w:val="24"/>
          <w:szCs w:val="24"/>
        </w:rPr>
        <w:t> </w:t>
      </w:r>
    </w:p>
    <w:p w14:paraId="0FBD9F14" w14:textId="77777777" w:rsidR="0023134D" w:rsidRPr="003638D0" w:rsidRDefault="00FF76DA" w:rsidP="00FF76DA">
      <w:pPr>
        <w:ind w:right="-90"/>
        <w:jc w:val="center"/>
        <w:rPr>
          <w:rFonts w:ascii="Minion Pro" w:hAnsi="Minion Pro"/>
          <w:sz w:val="32"/>
          <w:szCs w:val="32"/>
        </w:rPr>
      </w:pPr>
      <w:r w:rsidRPr="003638D0">
        <w:rPr>
          <w:rFonts w:ascii="Minion Pro" w:hAnsi="Minion Pro"/>
          <w:sz w:val="32"/>
          <w:szCs w:val="32"/>
        </w:rPr>
        <w:t>Steven Botterill</w:t>
      </w:r>
    </w:p>
    <w:p w14:paraId="788C8027" w14:textId="77777777" w:rsidR="00F0155D" w:rsidRPr="003638D0" w:rsidRDefault="00F0155D" w:rsidP="00FF76DA">
      <w:pPr>
        <w:ind w:right="-90"/>
        <w:rPr>
          <w:rFonts w:ascii="Minion Pro" w:hAnsi="Minion Pro"/>
          <w:sz w:val="24"/>
          <w:szCs w:val="24"/>
        </w:rPr>
      </w:pPr>
    </w:p>
    <w:p w14:paraId="411D59B8"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1E07C3EF" w14:textId="77777777" w:rsidR="0023134D" w:rsidRPr="003638D0" w:rsidRDefault="001B3FC2" w:rsidP="00FF76DA">
      <w:pPr>
        <w:ind w:left="720" w:right="-90"/>
        <w:rPr>
          <w:rFonts w:ascii="Minion Pro" w:hAnsi="Minion Pro"/>
          <w:sz w:val="20"/>
          <w:szCs w:val="20"/>
        </w:rPr>
      </w:pPr>
      <w:r w:rsidRPr="003638D0">
        <w:rPr>
          <w:rFonts w:ascii="Minion Pro" w:hAnsi="Minion Pro"/>
          <w:sz w:val="20"/>
          <w:szCs w:val="20"/>
        </w:rPr>
        <w:t xml:space="preserve">This bibliography is intended to included all publications on Dante (books, articles, translations, reviews) appearing in North America in 2002, as well as reviews from foreign sources of books published in the United States and Canada. </w:t>
      </w:r>
    </w:p>
    <w:p w14:paraId="2AF4645E" w14:textId="77777777" w:rsidR="00076059" w:rsidRPr="003638D0" w:rsidRDefault="00076059" w:rsidP="00FF76DA">
      <w:pPr>
        <w:ind w:right="-90"/>
        <w:rPr>
          <w:rFonts w:ascii="Minion Pro" w:hAnsi="Minion Pro"/>
          <w:sz w:val="24"/>
          <w:szCs w:val="24"/>
        </w:rPr>
      </w:pPr>
    </w:p>
    <w:p w14:paraId="7CBB3AFE" w14:textId="77777777" w:rsidR="00FF76DA" w:rsidRPr="003638D0" w:rsidRDefault="00FF76DA" w:rsidP="00FF76DA">
      <w:pPr>
        <w:ind w:right="-90"/>
        <w:rPr>
          <w:rFonts w:ascii="Minion Pro" w:hAnsi="Minion Pro"/>
          <w:sz w:val="24"/>
          <w:szCs w:val="24"/>
        </w:rPr>
      </w:pPr>
    </w:p>
    <w:p w14:paraId="35D3221A" w14:textId="77777777" w:rsidR="00076059" w:rsidRPr="003638D0" w:rsidRDefault="00076059" w:rsidP="00FF76DA">
      <w:pPr>
        <w:ind w:right="-90"/>
        <w:rPr>
          <w:rFonts w:ascii="Minion Pro" w:hAnsi="Minion Pro"/>
        </w:rPr>
      </w:pPr>
    </w:p>
    <w:p w14:paraId="7FD014C9" w14:textId="77777777" w:rsidR="00076059" w:rsidRPr="003638D0" w:rsidRDefault="001B3FC2" w:rsidP="00FF76DA">
      <w:pPr>
        <w:ind w:right="-90"/>
        <w:jc w:val="center"/>
        <w:rPr>
          <w:rFonts w:ascii="Minion Pro" w:hAnsi="Minion Pro"/>
          <w:i/>
          <w:sz w:val="32"/>
          <w:szCs w:val="32"/>
        </w:rPr>
      </w:pPr>
      <w:r w:rsidRPr="003638D0">
        <w:rPr>
          <w:rFonts w:ascii="Minion Pro" w:hAnsi="Minion Pro"/>
          <w:sz w:val="24"/>
          <w:szCs w:val="24"/>
        </w:rPr>
        <w:t> </w:t>
      </w:r>
      <w:r w:rsidR="00FF76DA" w:rsidRPr="003638D0">
        <w:rPr>
          <w:rFonts w:ascii="Minion Pro" w:hAnsi="Minion Pro"/>
          <w:i/>
          <w:sz w:val="32"/>
          <w:szCs w:val="32"/>
        </w:rPr>
        <w:t>Translations</w:t>
      </w:r>
    </w:p>
    <w:p w14:paraId="6CBA5EF3" w14:textId="77777777" w:rsidR="00076059" w:rsidRPr="003638D0" w:rsidRDefault="00076059" w:rsidP="00FF76DA">
      <w:pPr>
        <w:ind w:right="-90"/>
        <w:rPr>
          <w:rFonts w:ascii="Minion Pro" w:hAnsi="Minion Pro"/>
        </w:rPr>
      </w:pPr>
      <w:r w:rsidRPr="003638D0">
        <w:rPr>
          <w:rFonts w:ascii="Minion Pro" w:hAnsi="Minion Pro"/>
          <w:sz w:val="24"/>
          <w:szCs w:val="24"/>
        </w:rPr>
        <w:t> </w:t>
      </w:r>
    </w:p>
    <w:p w14:paraId="44D97AE6" w14:textId="77777777" w:rsidR="00076059" w:rsidRPr="003638D0" w:rsidRDefault="00076059" w:rsidP="00FF76DA">
      <w:pPr>
        <w:ind w:right="-90"/>
        <w:rPr>
          <w:rFonts w:ascii="Minion Pro" w:hAnsi="Minion Pro"/>
        </w:rPr>
      </w:pPr>
      <w:r w:rsidRPr="003638D0">
        <w:rPr>
          <w:rFonts w:ascii="Minion Pro" w:hAnsi="Minion Pro"/>
          <w:b/>
          <w:bCs/>
          <w:sz w:val="24"/>
          <w:szCs w:val="24"/>
        </w:rPr>
        <w:t>Alighieri, Dante</w:t>
      </w:r>
      <w:r w:rsidRPr="003638D0">
        <w:rPr>
          <w:rFonts w:ascii="Minion Pro" w:hAnsi="Minion Pro"/>
          <w:sz w:val="24"/>
          <w:szCs w:val="24"/>
        </w:rPr>
        <w:t xml:space="preserve">. </w:t>
      </w:r>
      <w:r w:rsidRPr="003638D0">
        <w:rPr>
          <w:rFonts w:ascii="Minion Pro" w:hAnsi="Minion Pro"/>
          <w:i/>
          <w:iCs/>
          <w:sz w:val="24"/>
          <w:szCs w:val="24"/>
        </w:rPr>
        <w:t>The Inferno; A New Verse Translation</w:t>
      </w:r>
      <w:r w:rsidRPr="003638D0">
        <w:rPr>
          <w:rFonts w:ascii="Minion Pro" w:hAnsi="Minion Pro"/>
          <w:sz w:val="24"/>
          <w:szCs w:val="24"/>
        </w:rPr>
        <w:t xml:space="preserve">. Translated by </w:t>
      </w:r>
      <w:r w:rsidRPr="003638D0">
        <w:rPr>
          <w:rFonts w:ascii="Minion Pro" w:hAnsi="Minion Pro"/>
          <w:b/>
          <w:sz w:val="24"/>
          <w:szCs w:val="24"/>
        </w:rPr>
        <w:t>Michael Palma</w:t>
      </w:r>
      <w:r w:rsidRPr="003638D0">
        <w:rPr>
          <w:rFonts w:ascii="Minion Pro" w:hAnsi="Minion Pro"/>
          <w:sz w:val="24"/>
          <w:szCs w:val="24"/>
        </w:rPr>
        <w:t>. New York: W.W. Norton, 2002.</w:t>
      </w:r>
    </w:p>
    <w:p w14:paraId="664CB5AD" w14:textId="77777777" w:rsidR="00076059" w:rsidRPr="003638D0" w:rsidRDefault="00076059" w:rsidP="00FF76DA">
      <w:pPr>
        <w:ind w:right="-90"/>
        <w:rPr>
          <w:rFonts w:ascii="Minion Pro" w:hAnsi="Minion Pro"/>
        </w:rPr>
      </w:pPr>
      <w:r w:rsidRPr="003638D0">
        <w:rPr>
          <w:rFonts w:ascii="Minion Pro" w:hAnsi="Minion Pro"/>
          <w:sz w:val="24"/>
          <w:szCs w:val="24"/>
        </w:rPr>
        <w:t> </w:t>
      </w:r>
    </w:p>
    <w:p w14:paraId="27E28BCF" w14:textId="77777777" w:rsidR="00076059" w:rsidRPr="003638D0" w:rsidRDefault="00076059" w:rsidP="00FF76DA">
      <w:pPr>
        <w:ind w:right="-90"/>
        <w:rPr>
          <w:rFonts w:ascii="Minion Pro" w:hAnsi="Minion Pro"/>
        </w:rPr>
      </w:pPr>
      <w:r w:rsidRPr="003638D0">
        <w:rPr>
          <w:rFonts w:ascii="Minion Pro" w:hAnsi="Minion Pro"/>
          <w:b/>
          <w:bCs/>
          <w:sz w:val="24"/>
          <w:szCs w:val="24"/>
        </w:rPr>
        <w:t>Alighieri, Dante</w:t>
      </w:r>
      <w:r w:rsidRPr="003638D0">
        <w:rPr>
          <w:rFonts w:ascii="Minion Pro" w:hAnsi="Minion Pro"/>
          <w:sz w:val="24"/>
          <w:szCs w:val="24"/>
        </w:rPr>
        <w:t xml:space="preserve">. </w:t>
      </w:r>
      <w:r w:rsidRPr="003638D0">
        <w:rPr>
          <w:rFonts w:ascii="Minion Pro" w:hAnsi="Minion Pro"/>
          <w:i/>
          <w:iCs/>
          <w:sz w:val="24"/>
          <w:szCs w:val="24"/>
        </w:rPr>
        <w:t>The Inferno</w:t>
      </w:r>
      <w:r w:rsidRPr="003638D0">
        <w:rPr>
          <w:rFonts w:ascii="Minion Pro" w:hAnsi="Minion Pro"/>
          <w:sz w:val="24"/>
          <w:szCs w:val="24"/>
        </w:rPr>
        <w:t xml:space="preserve">. Translated, edited, and with an introduction by </w:t>
      </w:r>
      <w:r w:rsidRPr="003638D0">
        <w:rPr>
          <w:rFonts w:ascii="Minion Pro" w:hAnsi="Minion Pro"/>
          <w:b/>
          <w:sz w:val="24"/>
          <w:szCs w:val="24"/>
        </w:rPr>
        <w:t>Anthony Esolen</w:t>
      </w:r>
      <w:r w:rsidRPr="003638D0">
        <w:rPr>
          <w:rFonts w:ascii="Minion Pro" w:hAnsi="Minion Pro"/>
          <w:sz w:val="24"/>
          <w:szCs w:val="24"/>
        </w:rPr>
        <w:t>; illustrations by Gustave Doré. New York: Modern Library, 2002.</w:t>
      </w:r>
    </w:p>
    <w:p w14:paraId="391A557F" w14:textId="77777777" w:rsidR="00076059" w:rsidRPr="003638D0" w:rsidRDefault="00076059" w:rsidP="00FF76DA">
      <w:pPr>
        <w:ind w:right="-90"/>
        <w:rPr>
          <w:rFonts w:ascii="Minion Pro" w:hAnsi="Minion Pro"/>
        </w:rPr>
      </w:pPr>
      <w:r w:rsidRPr="003638D0">
        <w:rPr>
          <w:rFonts w:ascii="Minion Pro" w:hAnsi="Minion Pro"/>
          <w:sz w:val="24"/>
          <w:szCs w:val="24"/>
        </w:rPr>
        <w:t> </w:t>
      </w:r>
    </w:p>
    <w:p w14:paraId="424EC60C" w14:textId="77777777" w:rsidR="00076059" w:rsidRPr="003638D0" w:rsidRDefault="00076059" w:rsidP="00FF76DA">
      <w:pPr>
        <w:ind w:right="-90"/>
        <w:rPr>
          <w:rFonts w:ascii="Minion Pro" w:hAnsi="Minion Pro"/>
        </w:rPr>
      </w:pPr>
      <w:r w:rsidRPr="003638D0">
        <w:rPr>
          <w:rFonts w:ascii="Minion Pro" w:hAnsi="Minion Pro"/>
          <w:b/>
          <w:bCs/>
          <w:sz w:val="24"/>
          <w:szCs w:val="24"/>
        </w:rPr>
        <w:t>Alighieri, Dante</w:t>
      </w:r>
      <w:r w:rsidRPr="003638D0">
        <w:rPr>
          <w:rFonts w:ascii="Minion Pro" w:hAnsi="Minion Pro"/>
          <w:sz w:val="24"/>
          <w:szCs w:val="24"/>
        </w:rPr>
        <w:t xml:space="preserve">. </w:t>
      </w:r>
      <w:r w:rsidRPr="003638D0">
        <w:rPr>
          <w:rFonts w:ascii="Minion Pro" w:hAnsi="Minion Pro"/>
          <w:i/>
          <w:iCs/>
          <w:sz w:val="24"/>
          <w:szCs w:val="24"/>
        </w:rPr>
        <w:t>The Inferno; A New Translation</w:t>
      </w:r>
      <w:r w:rsidRPr="003638D0">
        <w:rPr>
          <w:rFonts w:ascii="Minion Pro" w:hAnsi="Minion Pro"/>
          <w:sz w:val="24"/>
          <w:szCs w:val="24"/>
        </w:rPr>
        <w:t xml:space="preserve">. Translated by </w:t>
      </w:r>
      <w:r w:rsidRPr="003638D0">
        <w:rPr>
          <w:rFonts w:ascii="Minion Pro" w:hAnsi="Minion Pro"/>
          <w:b/>
          <w:sz w:val="24"/>
          <w:szCs w:val="24"/>
        </w:rPr>
        <w:t>Ciaran Carson</w:t>
      </w:r>
      <w:r w:rsidRPr="003638D0">
        <w:rPr>
          <w:rFonts w:ascii="Minion Pro" w:hAnsi="Minion Pro"/>
          <w:sz w:val="24"/>
          <w:szCs w:val="24"/>
        </w:rPr>
        <w:t>. New York: Granta, 2002.</w:t>
      </w:r>
    </w:p>
    <w:p w14:paraId="63109D30" w14:textId="77777777" w:rsidR="00076059" w:rsidRPr="003638D0" w:rsidRDefault="00076059" w:rsidP="00FF76DA">
      <w:pPr>
        <w:ind w:right="-90"/>
        <w:rPr>
          <w:rFonts w:ascii="Minion Pro" w:hAnsi="Minion Pro"/>
        </w:rPr>
      </w:pPr>
      <w:r w:rsidRPr="003638D0">
        <w:rPr>
          <w:rFonts w:ascii="Minion Pro" w:hAnsi="Minion Pro"/>
          <w:sz w:val="24"/>
          <w:szCs w:val="24"/>
        </w:rPr>
        <w:t> </w:t>
      </w:r>
    </w:p>
    <w:p w14:paraId="0F6B2AAF" w14:textId="77777777" w:rsidR="00076059" w:rsidRPr="003638D0" w:rsidRDefault="00076059" w:rsidP="00FF76DA">
      <w:pPr>
        <w:ind w:right="-90"/>
        <w:rPr>
          <w:rFonts w:ascii="Minion Pro" w:hAnsi="Minion Pro"/>
        </w:rPr>
      </w:pPr>
      <w:r w:rsidRPr="003638D0">
        <w:rPr>
          <w:rFonts w:ascii="Minion Pro" w:hAnsi="Minion Pro"/>
          <w:b/>
          <w:bCs/>
          <w:sz w:val="24"/>
          <w:szCs w:val="24"/>
          <w:lang w:val="it-IT"/>
        </w:rPr>
        <w:t>Alighieri, Dante</w:t>
      </w:r>
      <w:r w:rsidRPr="003638D0">
        <w:rPr>
          <w:rFonts w:ascii="Minion Pro" w:hAnsi="Minion Pro"/>
          <w:sz w:val="24"/>
          <w:szCs w:val="24"/>
          <w:lang w:val="it-IT"/>
        </w:rPr>
        <w:t xml:space="preserve">. “Dante Alighieri (1265-1321): Three </w:t>
      </w:r>
      <w:r w:rsidRPr="003638D0">
        <w:rPr>
          <w:rFonts w:ascii="Minion Pro" w:hAnsi="Minion Pro"/>
          <w:i/>
          <w:iCs/>
          <w:sz w:val="24"/>
          <w:szCs w:val="24"/>
          <w:lang w:val="it-IT"/>
        </w:rPr>
        <w:t>canzoni</w:t>
      </w:r>
      <w:r w:rsidRPr="003638D0">
        <w:rPr>
          <w:rFonts w:ascii="Minion Pro" w:hAnsi="Minion Pro"/>
          <w:sz w:val="24"/>
          <w:szCs w:val="24"/>
          <w:lang w:val="it-IT"/>
        </w:rPr>
        <w:t xml:space="preserve"> from the </w:t>
      </w:r>
      <w:r w:rsidRPr="003638D0">
        <w:rPr>
          <w:rFonts w:ascii="Minion Pro" w:hAnsi="Minion Pro"/>
          <w:i/>
          <w:iCs/>
          <w:sz w:val="24"/>
          <w:szCs w:val="24"/>
          <w:lang w:val="it-IT"/>
        </w:rPr>
        <w:t>Convivio</w:t>
      </w:r>
      <w:r w:rsidRPr="003638D0">
        <w:rPr>
          <w:rFonts w:ascii="Minion Pro" w:hAnsi="Minion Pro"/>
          <w:sz w:val="24"/>
          <w:szCs w:val="24"/>
          <w:lang w:val="it-IT"/>
        </w:rPr>
        <w:t xml:space="preserve">.” </w:t>
      </w:r>
      <w:r w:rsidRPr="003638D0">
        <w:rPr>
          <w:rFonts w:ascii="Minion Pro" w:hAnsi="Minion Pro"/>
          <w:sz w:val="24"/>
          <w:szCs w:val="24"/>
        </w:rPr>
        <w:t xml:space="preserve">Translated by </w:t>
      </w:r>
      <w:r w:rsidRPr="003638D0">
        <w:rPr>
          <w:rFonts w:ascii="Minion Pro" w:hAnsi="Minion Pro"/>
          <w:b/>
          <w:sz w:val="24"/>
          <w:szCs w:val="24"/>
        </w:rPr>
        <w:t>Douglas Lackey</w:t>
      </w:r>
      <w:r w:rsidRPr="003638D0">
        <w:rPr>
          <w:rFonts w:ascii="Minion Pro" w:hAnsi="Minion Pro"/>
          <w:sz w:val="24"/>
          <w:szCs w:val="24"/>
        </w:rPr>
        <w:t xml:space="preserve">. </w:t>
      </w:r>
      <w:r w:rsidRPr="003638D0">
        <w:rPr>
          <w:rFonts w:ascii="Minion Pro" w:hAnsi="Minion Pro"/>
          <w:i/>
          <w:iCs/>
          <w:sz w:val="24"/>
          <w:szCs w:val="24"/>
        </w:rPr>
        <w:t>The Philosophical Forum</w:t>
      </w:r>
      <w:r w:rsidRPr="003638D0">
        <w:rPr>
          <w:rFonts w:ascii="Minion Pro" w:hAnsi="Minion Pro"/>
          <w:sz w:val="24"/>
          <w:szCs w:val="24"/>
        </w:rPr>
        <w:t xml:space="preserve"> 33 (2002), 234-53.</w:t>
      </w:r>
    </w:p>
    <w:p w14:paraId="1D5132CC" w14:textId="77777777" w:rsidR="0023134D" w:rsidRPr="003638D0" w:rsidRDefault="0023134D" w:rsidP="00FF76DA">
      <w:pPr>
        <w:ind w:right="-90"/>
        <w:rPr>
          <w:rFonts w:ascii="Minion Pro" w:hAnsi="Minion Pro"/>
        </w:rPr>
      </w:pPr>
    </w:p>
    <w:p w14:paraId="4F1690ED" w14:textId="77777777" w:rsidR="00961A06" w:rsidRPr="003638D0" w:rsidRDefault="00961A06" w:rsidP="00FF76DA">
      <w:pPr>
        <w:ind w:right="-90"/>
        <w:rPr>
          <w:rFonts w:ascii="Minion Pro" w:hAnsi="Minion Pro"/>
        </w:rPr>
      </w:pPr>
    </w:p>
    <w:p w14:paraId="2FC2C59E" w14:textId="77777777" w:rsidR="00076059" w:rsidRPr="003638D0" w:rsidRDefault="00076059" w:rsidP="00FF76DA">
      <w:pPr>
        <w:ind w:right="-90"/>
        <w:rPr>
          <w:rFonts w:ascii="Minion Pro" w:hAnsi="Minion Pro"/>
        </w:rPr>
      </w:pPr>
    </w:p>
    <w:p w14:paraId="5E23F8FE" w14:textId="77777777" w:rsidR="0023134D" w:rsidRPr="003638D0" w:rsidRDefault="009B06BD" w:rsidP="00FF76DA">
      <w:pPr>
        <w:ind w:right="-90"/>
        <w:jc w:val="center"/>
        <w:rPr>
          <w:rFonts w:ascii="Minion Pro" w:hAnsi="Minion Pro"/>
          <w:i/>
          <w:sz w:val="32"/>
          <w:szCs w:val="32"/>
        </w:rPr>
      </w:pPr>
      <w:r w:rsidRPr="003638D0">
        <w:rPr>
          <w:rFonts w:ascii="Minion Pro" w:hAnsi="Minion Pro"/>
          <w:i/>
          <w:sz w:val="32"/>
          <w:szCs w:val="32"/>
        </w:rPr>
        <w:t>Books</w:t>
      </w:r>
    </w:p>
    <w:p w14:paraId="251403C3"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0BE1215E" w14:textId="77777777" w:rsidR="0023134D" w:rsidRPr="003638D0" w:rsidRDefault="001B3FC2" w:rsidP="00FF76DA">
      <w:pPr>
        <w:ind w:right="-90"/>
        <w:rPr>
          <w:rFonts w:ascii="Minion Pro" w:hAnsi="Minion Pro"/>
        </w:rPr>
      </w:pPr>
      <w:r w:rsidRPr="003638D0">
        <w:rPr>
          <w:rFonts w:ascii="Minion Pro" w:hAnsi="Minion Pro"/>
          <w:b/>
          <w:bCs/>
          <w:sz w:val="24"/>
          <w:szCs w:val="24"/>
        </w:rPr>
        <w:t>Alighieri, Pietro</w:t>
      </w:r>
      <w:r w:rsidRPr="003638D0">
        <w:rPr>
          <w:rFonts w:ascii="Minion Pro" w:hAnsi="Minion Pro"/>
          <w:sz w:val="24"/>
          <w:szCs w:val="24"/>
        </w:rPr>
        <w:t xml:space="preserve">. </w:t>
      </w:r>
      <w:r w:rsidRPr="003638D0">
        <w:rPr>
          <w:rFonts w:ascii="Minion Pro" w:hAnsi="Minion Pro"/>
          <w:i/>
          <w:iCs/>
          <w:sz w:val="24"/>
          <w:szCs w:val="24"/>
        </w:rPr>
        <w:t>Comentum super poema Comedie Dantis: A Critical Edition of the Third and Final Draft of Pietro Alighieri’s “Commentary on Dante’s ‘Divine Comedy.’”</w:t>
      </w:r>
      <w:r w:rsidRPr="003638D0">
        <w:rPr>
          <w:rFonts w:ascii="Minion Pro" w:hAnsi="Minion Pro"/>
          <w:sz w:val="24"/>
          <w:szCs w:val="24"/>
        </w:rPr>
        <w:t xml:space="preserve"> Edited by Massimiliano Chiamenti. Tempe, Ariz</w:t>
      </w:r>
      <w:r w:rsidR="00422A96" w:rsidRPr="003638D0">
        <w:rPr>
          <w:rFonts w:ascii="Minion Pro" w:hAnsi="Minion Pro"/>
          <w:sz w:val="24"/>
          <w:szCs w:val="24"/>
        </w:rPr>
        <w:t>.</w:t>
      </w:r>
      <w:r w:rsidRPr="003638D0">
        <w:rPr>
          <w:rFonts w:ascii="Minion Pro" w:hAnsi="Minion Pro"/>
          <w:sz w:val="24"/>
          <w:szCs w:val="24"/>
        </w:rPr>
        <w:t>: Arizona Center for Medieval and Renaissance Studies, 2002.</w:t>
      </w:r>
    </w:p>
    <w:p w14:paraId="56C9B83D" w14:textId="77777777" w:rsidR="0023134D" w:rsidRPr="003638D0" w:rsidRDefault="001B3FC2" w:rsidP="00B4242D">
      <w:pPr>
        <w:ind w:right="-90" w:firstLine="720"/>
        <w:rPr>
          <w:rFonts w:ascii="Minion Pro" w:hAnsi="Minion Pro"/>
          <w:sz w:val="24"/>
          <w:szCs w:val="24"/>
        </w:rPr>
      </w:pPr>
      <w:r w:rsidRPr="003638D0">
        <w:rPr>
          <w:rFonts w:ascii="Minion Pro" w:hAnsi="Minion Pro"/>
          <w:sz w:val="24"/>
          <w:szCs w:val="24"/>
        </w:rPr>
        <w:t xml:space="preserve">Chiamenti’s monumental effort at last makes it possible for twenty-first-century readers to use, and profit from, a reliable text of the third version of Dante’s son’s commentary on his father’s poem. Exemplary in its scrupulous and exhaustive attention to the text and its impeccable observation of the norms of philology, this is an indispensable resource for readers interested in the fourteenth-century tradition of commentary on the </w:t>
      </w:r>
      <w:r w:rsidRPr="003638D0">
        <w:rPr>
          <w:rFonts w:ascii="Minion Pro" w:hAnsi="Minion Pro"/>
          <w:i/>
          <w:iCs/>
          <w:sz w:val="24"/>
          <w:szCs w:val="24"/>
        </w:rPr>
        <w:t>Commedia</w:t>
      </w:r>
      <w:r w:rsidRPr="003638D0">
        <w:rPr>
          <w:rFonts w:ascii="Minion Pro" w:hAnsi="Minion Pro"/>
          <w:sz w:val="24"/>
          <w:szCs w:val="24"/>
        </w:rPr>
        <w:t>.</w:t>
      </w:r>
    </w:p>
    <w:p w14:paraId="13ADD2A1" w14:textId="77777777" w:rsidR="006B1536" w:rsidRPr="003638D0" w:rsidRDefault="006B1536" w:rsidP="00FF76DA">
      <w:pPr>
        <w:ind w:right="-90"/>
        <w:rPr>
          <w:rFonts w:ascii="Minion Pro" w:hAnsi="Minion Pro"/>
          <w:sz w:val="24"/>
          <w:szCs w:val="24"/>
        </w:rPr>
      </w:pPr>
    </w:p>
    <w:p w14:paraId="0E76357F" w14:textId="77777777" w:rsidR="006B1536" w:rsidRPr="003638D0" w:rsidRDefault="006B1536" w:rsidP="00FF76DA">
      <w:pPr>
        <w:pStyle w:val="NormalWeb"/>
        <w:spacing w:before="0" w:beforeAutospacing="0" w:after="0" w:afterAutospacing="0"/>
        <w:ind w:right="-90"/>
        <w:rPr>
          <w:rFonts w:ascii="Minion Pro" w:hAnsi="Minion Pro"/>
        </w:rPr>
      </w:pPr>
      <w:r w:rsidRPr="003638D0">
        <w:rPr>
          <w:rFonts w:ascii="Minion Pro" w:hAnsi="Minion Pro"/>
          <w:i/>
          <w:iCs/>
        </w:rPr>
        <w:t>Dante: The Critical Complex.</w:t>
      </w:r>
      <w:r w:rsidRPr="003638D0">
        <w:rPr>
          <w:rFonts w:ascii="Minion Pro" w:hAnsi="Minion Pro"/>
        </w:rPr>
        <w:t xml:space="preserve"> Edited with introductions by </w:t>
      </w:r>
      <w:r w:rsidRPr="003638D0">
        <w:rPr>
          <w:rFonts w:ascii="Minion Pro" w:hAnsi="Minion Pro"/>
          <w:b/>
        </w:rPr>
        <w:t>Richard Lansing</w:t>
      </w:r>
      <w:r w:rsidRPr="003638D0">
        <w:rPr>
          <w:rFonts w:ascii="Minion Pro" w:hAnsi="Minion Pro"/>
        </w:rPr>
        <w:t xml:space="preserve">. 8 vols. Routledge: New York &amp; London, 2002. Volume titles: 1: </w:t>
      </w:r>
      <w:r w:rsidRPr="003638D0">
        <w:rPr>
          <w:rFonts w:ascii="Minion Pro" w:hAnsi="Minion Pro"/>
          <w:i/>
          <w:iCs/>
        </w:rPr>
        <w:t>Dante and Beatrice: the Poet’s Life and the Invention of Poetry</w:t>
      </w:r>
      <w:r w:rsidRPr="003638D0">
        <w:rPr>
          <w:rFonts w:ascii="Minion Pro" w:hAnsi="Minion Pro"/>
        </w:rPr>
        <w:t xml:space="preserve">. x, 426 p.; 2: </w:t>
      </w:r>
      <w:r w:rsidRPr="003638D0">
        <w:rPr>
          <w:rFonts w:ascii="Minion Pro" w:hAnsi="Minion Pro"/>
          <w:i/>
          <w:iCs/>
        </w:rPr>
        <w:t>Dante and Classical Antiquity: the Epic Tradition</w:t>
      </w:r>
      <w:r w:rsidRPr="003638D0">
        <w:rPr>
          <w:rFonts w:ascii="Minion Pro" w:hAnsi="Minion Pro"/>
        </w:rPr>
        <w:t xml:space="preserve">. xi, 416 p.; 3: </w:t>
      </w:r>
      <w:r w:rsidRPr="003638D0">
        <w:rPr>
          <w:rFonts w:ascii="Minion Pro" w:hAnsi="Minion Pro"/>
          <w:i/>
          <w:iCs/>
        </w:rPr>
        <w:t>Dante and Philosophy: Nature, the Cosmos, and the Ethical Imperative</w:t>
      </w:r>
      <w:r w:rsidRPr="003638D0">
        <w:rPr>
          <w:rFonts w:ascii="Minion Pro" w:hAnsi="Minion Pro"/>
        </w:rPr>
        <w:t xml:space="preserve">. xi, 380 p.; 4: </w:t>
      </w:r>
      <w:r w:rsidRPr="003638D0">
        <w:rPr>
          <w:rFonts w:ascii="Minion Pro" w:hAnsi="Minion Pro"/>
          <w:i/>
          <w:iCs/>
        </w:rPr>
        <w:t>Dante and Theology: the Biblical Tradition and Christian Allegory</w:t>
      </w:r>
      <w:r w:rsidRPr="003638D0">
        <w:rPr>
          <w:rFonts w:ascii="Minion Pro" w:hAnsi="Minion Pro"/>
        </w:rPr>
        <w:t xml:space="preserve">. viii, 424 p.; 5: </w:t>
      </w:r>
      <w:r w:rsidRPr="003638D0">
        <w:rPr>
          <w:rFonts w:ascii="Minion Pro" w:hAnsi="Minion Pro"/>
          <w:i/>
          <w:iCs/>
        </w:rPr>
        <w:t>Dante and History: from Florence and Rome to the Heavenly Jerusalem</w:t>
      </w:r>
      <w:r w:rsidRPr="003638D0">
        <w:rPr>
          <w:rFonts w:ascii="Minion Pro" w:hAnsi="Minion Pro"/>
        </w:rPr>
        <w:t xml:space="preserve">. xi, 420 p.; 6: </w:t>
      </w:r>
      <w:r w:rsidRPr="003638D0">
        <w:rPr>
          <w:rFonts w:ascii="Minion Pro" w:hAnsi="Minion Pro"/>
          <w:i/>
          <w:iCs/>
        </w:rPr>
        <w:t>Dante and Critical Theory</w:t>
      </w:r>
      <w:r w:rsidRPr="003638D0">
        <w:rPr>
          <w:rFonts w:ascii="Minion Pro" w:hAnsi="Minion Pro"/>
        </w:rPr>
        <w:t xml:space="preserve">. x, 432 </w:t>
      </w:r>
      <w:r w:rsidRPr="003638D0">
        <w:rPr>
          <w:rFonts w:ascii="Minion Pro" w:hAnsi="Minion Pro"/>
        </w:rPr>
        <w:lastRenderedPageBreak/>
        <w:t xml:space="preserve">p.; 7: </w:t>
      </w:r>
      <w:r w:rsidRPr="003638D0">
        <w:rPr>
          <w:rFonts w:ascii="Minion Pro" w:hAnsi="Minion Pro"/>
          <w:i/>
          <w:iCs/>
        </w:rPr>
        <w:t>Dante and Interpretation</w:t>
      </w:r>
      <w:r w:rsidRPr="003638D0">
        <w:rPr>
          <w:rFonts w:ascii="Minion Pro" w:hAnsi="Minion Pro"/>
        </w:rPr>
        <w:t xml:space="preserve">. xi, 414 p.; 8: </w:t>
      </w:r>
      <w:r w:rsidRPr="003638D0">
        <w:rPr>
          <w:rFonts w:ascii="Minion Pro" w:hAnsi="Minion Pro"/>
          <w:i/>
          <w:iCs/>
        </w:rPr>
        <w:t xml:space="preserve">Dante’s Afterlife: the Influence and Reception of the </w:t>
      </w:r>
      <w:r w:rsidRPr="003638D0">
        <w:rPr>
          <w:rFonts w:ascii="Minion Pro" w:hAnsi="Minion Pro"/>
        </w:rPr>
        <w:t>Commedia. xii, 418 p.</w:t>
      </w:r>
    </w:p>
    <w:p w14:paraId="67EEF5CB" w14:textId="77777777" w:rsidR="006B1536" w:rsidRPr="003638D0" w:rsidRDefault="006B1536" w:rsidP="00B4242D">
      <w:pPr>
        <w:pStyle w:val="NormalWeb"/>
        <w:spacing w:before="0" w:beforeAutospacing="0" w:after="0" w:afterAutospacing="0"/>
        <w:ind w:right="-90" w:firstLine="720"/>
        <w:rPr>
          <w:rFonts w:ascii="Minion Pro" w:hAnsi="Minion Pro"/>
        </w:rPr>
      </w:pPr>
      <w:r w:rsidRPr="003638D0">
        <w:rPr>
          <w:rFonts w:ascii="Minion Pro" w:hAnsi="Minion Pro"/>
        </w:rPr>
        <w:t xml:space="preserve">A compendium of previously published articles and essays by major Dante critics. The collection is organized by theme and covers the entire range of Dante’s literary works. The texts, representing the American and British critical heritage and dating from post World War II to the present, appear in their original format. The editor provides a general introduction to the series as well as topical introductions </w:t>
      </w:r>
      <w:r w:rsidR="00A01D01" w:rsidRPr="003638D0">
        <w:rPr>
          <w:rFonts w:ascii="Minion Pro" w:hAnsi="Minion Pro"/>
        </w:rPr>
        <w:t xml:space="preserve">and bibliographies </w:t>
      </w:r>
      <w:r w:rsidRPr="003638D0">
        <w:rPr>
          <w:rFonts w:ascii="Minion Pro" w:hAnsi="Minion Pro"/>
        </w:rPr>
        <w:t>for each set of articles.</w:t>
      </w:r>
    </w:p>
    <w:p w14:paraId="5558507A" w14:textId="77777777" w:rsidR="001B3FC2" w:rsidRPr="003638D0" w:rsidRDefault="001B3FC2" w:rsidP="00FF76DA">
      <w:pPr>
        <w:ind w:right="-90"/>
        <w:rPr>
          <w:rFonts w:ascii="Minion Pro" w:hAnsi="Minion Pro"/>
          <w:b/>
          <w:bCs/>
          <w:sz w:val="24"/>
          <w:szCs w:val="24"/>
        </w:rPr>
      </w:pPr>
    </w:p>
    <w:p w14:paraId="38142918" w14:textId="77777777" w:rsidR="0023134D" w:rsidRPr="003638D0" w:rsidRDefault="001B3FC2" w:rsidP="00FF76DA">
      <w:pPr>
        <w:ind w:right="-90"/>
        <w:rPr>
          <w:rFonts w:ascii="Minion Pro" w:hAnsi="Minion Pro"/>
        </w:rPr>
      </w:pPr>
      <w:r w:rsidRPr="003638D0">
        <w:rPr>
          <w:rFonts w:ascii="Minion Pro" w:hAnsi="Minion Pro"/>
          <w:b/>
          <w:bCs/>
          <w:sz w:val="24"/>
          <w:szCs w:val="24"/>
        </w:rPr>
        <w:t>Fortin, Ernest L</w:t>
      </w:r>
      <w:r w:rsidRPr="003638D0">
        <w:rPr>
          <w:rFonts w:ascii="Minion Pro" w:hAnsi="Minion Pro"/>
          <w:sz w:val="24"/>
          <w:szCs w:val="24"/>
        </w:rPr>
        <w:t xml:space="preserve">. </w:t>
      </w:r>
      <w:r w:rsidRPr="003638D0">
        <w:rPr>
          <w:rFonts w:ascii="Minion Pro" w:hAnsi="Minion Pro"/>
          <w:i/>
          <w:iCs/>
          <w:sz w:val="24"/>
          <w:szCs w:val="24"/>
        </w:rPr>
        <w:t>Dissent and Philosophy in the Middle Ages</w:t>
      </w:r>
      <w:r w:rsidRPr="003638D0">
        <w:rPr>
          <w:rFonts w:ascii="Minion Pro" w:hAnsi="Minion Pro"/>
          <w:sz w:val="24"/>
          <w:szCs w:val="24"/>
        </w:rPr>
        <w:t>. Lanham, Maryland: Lexington Books, 2002.</w:t>
      </w:r>
    </w:p>
    <w:p w14:paraId="78795036" w14:textId="77777777" w:rsidR="0023134D" w:rsidRPr="003638D0" w:rsidRDefault="001B3FC2" w:rsidP="00DA0CF3">
      <w:pPr>
        <w:ind w:right="-90" w:firstLine="720"/>
        <w:rPr>
          <w:rFonts w:ascii="Minion Pro" w:hAnsi="Minion Pro"/>
        </w:rPr>
      </w:pPr>
      <w:r w:rsidRPr="003638D0">
        <w:rPr>
          <w:rFonts w:ascii="Minion Pro" w:hAnsi="Minion Pro"/>
          <w:sz w:val="24"/>
          <w:szCs w:val="24"/>
        </w:rPr>
        <w:t>Fortin takes a decidedly historiographical and politicized approach to Dante’s work, one which attempts to extract a specifically historical meaning from the texts while conceding that this is an inherently difficult enterprise because of Dante’s refusal to limit his own approach in this way. He extends his argument by considering Arabic and Hebrew texts of Dante’s era; because of the essentially humanistic outlook of Dante’s work, it is very dissimilar from these, but still linked to them by ties of a historical nature.</w:t>
      </w:r>
    </w:p>
    <w:p w14:paraId="6107274B"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6A7B55DD" w14:textId="77777777" w:rsidR="0023134D" w:rsidRPr="003638D0" w:rsidRDefault="001B3FC2" w:rsidP="00FF76DA">
      <w:pPr>
        <w:ind w:right="-90"/>
        <w:rPr>
          <w:rFonts w:ascii="Minion Pro" w:hAnsi="Minion Pro"/>
        </w:rPr>
      </w:pPr>
      <w:r w:rsidRPr="003638D0">
        <w:rPr>
          <w:rFonts w:ascii="Minion Pro" w:hAnsi="Minion Pro"/>
          <w:b/>
          <w:bCs/>
          <w:sz w:val="24"/>
          <w:szCs w:val="24"/>
        </w:rPr>
        <w:t>Fraser, Jennifer Margaret</w:t>
      </w:r>
      <w:r w:rsidRPr="003638D0">
        <w:rPr>
          <w:rFonts w:ascii="Minion Pro" w:hAnsi="Minion Pro"/>
          <w:sz w:val="24"/>
          <w:szCs w:val="24"/>
        </w:rPr>
        <w:t xml:space="preserve">. </w:t>
      </w:r>
      <w:r w:rsidRPr="003638D0">
        <w:rPr>
          <w:rFonts w:ascii="Minion Pro" w:hAnsi="Minion Pro"/>
          <w:i/>
          <w:iCs/>
          <w:sz w:val="24"/>
          <w:szCs w:val="24"/>
        </w:rPr>
        <w:t>Rites of Passage in the Narratives of Dante and Joyce</w:t>
      </w:r>
      <w:r w:rsidRPr="003638D0">
        <w:rPr>
          <w:rFonts w:ascii="Minion Pro" w:hAnsi="Minion Pro"/>
          <w:sz w:val="24"/>
          <w:szCs w:val="24"/>
        </w:rPr>
        <w:t>. Gainesville, Florida: University Press of Florida, 2002.</w:t>
      </w:r>
    </w:p>
    <w:p w14:paraId="1899F586" w14:textId="77777777" w:rsidR="0023134D" w:rsidRPr="003638D0" w:rsidRDefault="001B3FC2" w:rsidP="00DA0CF3">
      <w:pPr>
        <w:ind w:right="-90" w:firstLine="720"/>
        <w:rPr>
          <w:rFonts w:ascii="Minion Pro" w:hAnsi="Minion Pro"/>
        </w:rPr>
      </w:pPr>
      <w:r w:rsidRPr="003638D0">
        <w:rPr>
          <w:rFonts w:ascii="Minion Pro" w:hAnsi="Minion Pro"/>
          <w:sz w:val="24"/>
          <w:szCs w:val="24"/>
        </w:rPr>
        <w:t xml:space="preserve">Fraser constructs her comparison of Dante and Joyce by introducing the image of a medieval diptych, with its two separate, but related, panels. Authors are obviously separated by features such as chronology, but their works can be brought into fruitful relationship through close examination. By subjecting Dante’s text to such examination, Fraser seeks to prove that Joyce’s narratives take on a new, changed meaning. Fraser goes on to inquire if it is Dante who influences Joyce, or if it is the reader who is changed after the experience of reading each author’s work. She concludes that, at the very least, familiarity with Joyce’s work may change the reader’s outlook on the </w:t>
      </w:r>
      <w:r w:rsidRPr="003638D0">
        <w:rPr>
          <w:rFonts w:ascii="Minion Pro" w:hAnsi="Minion Pro"/>
          <w:i/>
          <w:iCs/>
          <w:sz w:val="24"/>
          <w:szCs w:val="24"/>
        </w:rPr>
        <w:t>Commedia</w:t>
      </w:r>
      <w:r w:rsidRPr="003638D0">
        <w:rPr>
          <w:rFonts w:ascii="Minion Pro" w:hAnsi="Minion Pro"/>
          <w:sz w:val="24"/>
          <w:szCs w:val="24"/>
        </w:rPr>
        <w:t>.</w:t>
      </w:r>
    </w:p>
    <w:p w14:paraId="656CE148"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1D0B6B90" w14:textId="77777777" w:rsidR="0023134D" w:rsidRPr="003638D0" w:rsidRDefault="001B3FC2" w:rsidP="00FF76DA">
      <w:pPr>
        <w:ind w:right="-90"/>
        <w:rPr>
          <w:rFonts w:ascii="Minion Pro" w:hAnsi="Minion Pro"/>
        </w:rPr>
      </w:pPr>
      <w:r w:rsidRPr="003638D0">
        <w:rPr>
          <w:rFonts w:ascii="Minion Pro" w:hAnsi="Minion Pro"/>
          <w:b/>
          <w:bCs/>
          <w:sz w:val="24"/>
          <w:szCs w:val="24"/>
        </w:rPr>
        <w:t>Hein, Rolland</w:t>
      </w:r>
      <w:r w:rsidRPr="003638D0">
        <w:rPr>
          <w:rFonts w:ascii="Minion Pro" w:hAnsi="Minion Pro"/>
          <w:sz w:val="24"/>
          <w:szCs w:val="24"/>
        </w:rPr>
        <w:t xml:space="preserve">. </w:t>
      </w:r>
      <w:r w:rsidRPr="003638D0">
        <w:rPr>
          <w:rFonts w:ascii="Minion Pro" w:hAnsi="Minion Pro"/>
          <w:i/>
          <w:iCs/>
          <w:sz w:val="24"/>
          <w:szCs w:val="24"/>
        </w:rPr>
        <w:t xml:space="preserve">Christian Mythmakers: C.S. Lewis, Madeleine L’Engle, J.R. Tolkien, George MacDonald, G.K. Chesterton, Charles Williams, Dante Alighieri, John Bunyan, Walter Wangerin, Robert Siegel, and Hannah Hurnard. </w:t>
      </w:r>
      <w:r w:rsidRPr="003638D0">
        <w:rPr>
          <w:rFonts w:ascii="Minion Pro" w:hAnsi="Minion Pro"/>
          <w:sz w:val="24"/>
          <w:szCs w:val="24"/>
        </w:rPr>
        <w:t>Chicago, Illinois: Cornerstone Press Chicago, 2002.</w:t>
      </w:r>
    </w:p>
    <w:p w14:paraId="5A2A3613" w14:textId="77777777" w:rsidR="0023134D" w:rsidRPr="003638D0" w:rsidRDefault="001B3FC2" w:rsidP="00DA0CF3">
      <w:pPr>
        <w:ind w:right="-90" w:firstLine="720"/>
        <w:rPr>
          <w:rFonts w:ascii="Minion Pro" w:hAnsi="Minion Pro"/>
        </w:rPr>
      </w:pPr>
      <w:r w:rsidRPr="003638D0">
        <w:rPr>
          <w:rFonts w:ascii="Minion Pro" w:hAnsi="Minion Pro"/>
          <w:sz w:val="24"/>
          <w:szCs w:val="24"/>
        </w:rPr>
        <w:t>Dante makes a perhaps rather unexpected appearance in this collection of mostly twentieth-century authors of “Christian myth,” but Hein makes a plausible case for his relevance in this context, especially since many of the writers appearing here (Lewis, Williams, Tolkien, for starters) acknowledged his importance to their own work. By and large he avoids the obvious dangers of anachronism as he conducts an analysis that will perhaps appeal above all to declaredly Christian students of literature, but whose usefulness and implications – like Dante’s own work – in the end reach far beyond any narrowly confessional definition.</w:t>
      </w:r>
    </w:p>
    <w:p w14:paraId="20694AAD"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0262852D" w14:textId="77777777" w:rsidR="0023134D" w:rsidRPr="003638D0" w:rsidRDefault="001B3FC2" w:rsidP="00FF76DA">
      <w:pPr>
        <w:ind w:right="-90"/>
        <w:rPr>
          <w:rFonts w:ascii="Minion Pro" w:hAnsi="Minion Pro"/>
        </w:rPr>
      </w:pPr>
      <w:r w:rsidRPr="003638D0">
        <w:rPr>
          <w:rFonts w:ascii="Minion Pro" w:hAnsi="Minion Pro"/>
          <w:b/>
          <w:bCs/>
          <w:sz w:val="24"/>
          <w:szCs w:val="24"/>
        </w:rPr>
        <w:t>Parks, Tim</w:t>
      </w:r>
      <w:r w:rsidRPr="003638D0">
        <w:rPr>
          <w:rFonts w:ascii="Minion Pro" w:hAnsi="Minion Pro"/>
          <w:sz w:val="24"/>
          <w:szCs w:val="24"/>
        </w:rPr>
        <w:t xml:space="preserve">. </w:t>
      </w:r>
      <w:r w:rsidRPr="003638D0">
        <w:rPr>
          <w:rFonts w:ascii="Minion Pro" w:hAnsi="Minion Pro"/>
          <w:i/>
          <w:iCs/>
          <w:sz w:val="24"/>
          <w:szCs w:val="24"/>
        </w:rPr>
        <w:t>Hell and Back: Reflections on Writers and Writing from Dante to Rushdie</w:t>
      </w:r>
      <w:r w:rsidRPr="003638D0">
        <w:rPr>
          <w:rFonts w:ascii="Minion Pro" w:hAnsi="Minion Pro"/>
          <w:sz w:val="24"/>
          <w:szCs w:val="24"/>
        </w:rPr>
        <w:t>. New York: Arcade Publishing, 2002.</w:t>
      </w:r>
    </w:p>
    <w:p w14:paraId="189BB6EA" w14:textId="77777777" w:rsidR="0023134D" w:rsidRPr="003638D0" w:rsidRDefault="001B3FC2" w:rsidP="00234AFE">
      <w:pPr>
        <w:ind w:right="-90" w:firstLine="720"/>
        <w:rPr>
          <w:rFonts w:ascii="Minion Pro" w:hAnsi="Minion Pro"/>
        </w:rPr>
      </w:pPr>
      <w:r w:rsidRPr="003638D0">
        <w:rPr>
          <w:rFonts w:ascii="Minion Pro" w:hAnsi="Minion Pro"/>
          <w:sz w:val="24"/>
          <w:szCs w:val="24"/>
        </w:rPr>
        <w:t xml:space="preserve">In the part of this collection of reprinted writings that deals with Dante, Parks, a distinguished British novelist and commentator on Italian society, literature, and culture, analyzes the allegorical significance present in </w:t>
      </w:r>
      <w:r w:rsidRPr="003638D0">
        <w:rPr>
          <w:rFonts w:ascii="Minion Pro" w:hAnsi="Minion Pro"/>
          <w:i/>
          <w:iCs/>
          <w:sz w:val="24"/>
          <w:szCs w:val="24"/>
        </w:rPr>
        <w:t>Inferno</w:t>
      </w:r>
      <w:r w:rsidRPr="003638D0">
        <w:rPr>
          <w:rFonts w:ascii="Minion Pro" w:hAnsi="Minion Pro"/>
          <w:sz w:val="24"/>
          <w:szCs w:val="24"/>
        </w:rPr>
        <w:t xml:space="preserve">, and poses the question – familiar to perhaps more readers of the </w:t>
      </w:r>
      <w:r w:rsidRPr="003638D0">
        <w:rPr>
          <w:rFonts w:ascii="Minion Pro" w:hAnsi="Minion Pro"/>
          <w:i/>
          <w:iCs/>
          <w:sz w:val="24"/>
          <w:szCs w:val="24"/>
        </w:rPr>
        <w:t>Comedy</w:t>
      </w:r>
      <w:r w:rsidRPr="003638D0">
        <w:rPr>
          <w:rFonts w:ascii="Minion Pro" w:hAnsi="Minion Pro"/>
          <w:sz w:val="24"/>
          <w:szCs w:val="24"/>
        </w:rPr>
        <w:t xml:space="preserve"> than Dante scholars would care to admit – of how anything in Purgatory </w:t>
      </w:r>
      <w:r w:rsidRPr="003638D0">
        <w:rPr>
          <w:rFonts w:ascii="Minion Pro" w:hAnsi="Minion Pro"/>
          <w:sz w:val="24"/>
          <w:szCs w:val="24"/>
        </w:rPr>
        <w:lastRenderedPageBreak/>
        <w:t>and Paradise can possibly compete with what Dante presents to his readers while conveying them through Hell. Particularly interesting is Parks’ description of the poem as a means both of making Dante famous, and of allowing him to renew the relationship with Beatrice that was interrupted by her untimely death.</w:t>
      </w:r>
    </w:p>
    <w:p w14:paraId="28C4DEE4"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23A79DEE" w14:textId="77777777" w:rsidR="0023134D" w:rsidRPr="003638D0" w:rsidRDefault="001B3FC2" w:rsidP="00FF76DA">
      <w:pPr>
        <w:ind w:right="-90"/>
        <w:rPr>
          <w:rFonts w:ascii="Minion Pro" w:hAnsi="Minion Pro"/>
        </w:rPr>
      </w:pPr>
      <w:r w:rsidRPr="003638D0">
        <w:rPr>
          <w:rFonts w:ascii="Minion Pro" w:hAnsi="Minion Pro"/>
          <w:b/>
          <w:bCs/>
          <w:sz w:val="24"/>
          <w:szCs w:val="24"/>
        </w:rPr>
        <w:t>Schildgen, Brenda Deen</w:t>
      </w:r>
      <w:r w:rsidRPr="003638D0">
        <w:rPr>
          <w:rFonts w:ascii="Minion Pro" w:hAnsi="Minion Pro"/>
          <w:sz w:val="24"/>
          <w:szCs w:val="24"/>
        </w:rPr>
        <w:t xml:space="preserve">. </w:t>
      </w:r>
      <w:r w:rsidRPr="003638D0">
        <w:rPr>
          <w:rFonts w:ascii="Minion Pro" w:hAnsi="Minion Pro"/>
          <w:i/>
          <w:iCs/>
          <w:sz w:val="24"/>
          <w:szCs w:val="24"/>
        </w:rPr>
        <w:t>Dante and the Orient</w:t>
      </w:r>
      <w:r w:rsidRPr="003638D0">
        <w:rPr>
          <w:rFonts w:ascii="Minion Pro" w:hAnsi="Minion Pro"/>
          <w:sz w:val="24"/>
          <w:szCs w:val="24"/>
        </w:rPr>
        <w:t>. Urbana, Illinois: University of Illinois Press, 2002.</w:t>
      </w:r>
    </w:p>
    <w:p w14:paraId="706289C7" w14:textId="77777777" w:rsidR="0023134D" w:rsidRPr="003638D0" w:rsidRDefault="001B3FC2" w:rsidP="00234AFE">
      <w:pPr>
        <w:ind w:right="-90" w:firstLine="720"/>
        <w:rPr>
          <w:rFonts w:ascii="Minion Pro" w:hAnsi="Minion Pro"/>
        </w:rPr>
      </w:pPr>
      <w:r w:rsidRPr="003638D0">
        <w:rPr>
          <w:rFonts w:ascii="Minion Pro" w:hAnsi="Minion Pro"/>
          <w:sz w:val="24"/>
          <w:szCs w:val="24"/>
        </w:rPr>
        <w:t xml:space="preserve">Schildgen presents the argument that Dante created the </w:t>
      </w:r>
      <w:r w:rsidRPr="003638D0">
        <w:rPr>
          <w:rFonts w:ascii="Minion Pro" w:hAnsi="Minion Pro"/>
          <w:i/>
          <w:iCs/>
          <w:sz w:val="24"/>
          <w:szCs w:val="24"/>
        </w:rPr>
        <w:t>Comedy</w:t>
      </w:r>
      <w:r w:rsidRPr="003638D0">
        <w:rPr>
          <w:rFonts w:ascii="Minion Pro" w:hAnsi="Minion Pro"/>
          <w:sz w:val="24"/>
          <w:szCs w:val="24"/>
        </w:rPr>
        <w:t xml:space="preserve"> as a work about Europe, not simply because of inherent “Eurocentrism,” but because of the political and ecclesiastical turmoil in Italy. The “matter of the East” is transformed into a localized Crusade to save Florence, Italy, Europe, and the Christian church. She discusses the state of geographical knowledge in the thirteenth century; how Crusade literature may be compared to Dante’s “crusader epic;” how Dante uses the Crusader narrative in order to save Europe; Dante’s introduction of the Indus and how it is able to represent the areas outside the his “Orosian geopolitical world”</w:t>
      </w:r>
      <w:r w:rsidR="005378C4" w:rsidRPr="003638D0">
        <w:rPr>
          <w:rFonts w:ascii="Minion Pro" w:hAnsi="Minion Pro"/>
          <w:sz w:val="24"/>
          <w:szCs w:val="24"/>
        </w:rPr>
        <w:t>;</w:t>
      </w:r>
      <w:r w:rsidRPr="003638D0">
        <w:rPr>
          <w:rFonts w:ascii="Minion Pro" w:hAnsi="Minion Pro"/>
          <w:sz w:val="24"/>
          <w:szCs w:val="24"/>
        </w:rPr>
        <w:t xml:space="preserve"> and finally, how Dante makes all physical and geographical realities a metaphorical instance through his representation of a miraculous vision, because its ontological status surpasses that of all the travels recounted by medieval authors.</w:t>
      </w:r>
    </w:p>
    <w:p w14:paraId="0F4C7ABA"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040CE68C"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7DF54C71" w14:textId="77777777" w:rsidR="0023134D" w:rsidRPr="003638D0" w:rsidRDefault="00AF7294" w:rsidP="00FF76DA">
      <w:pPr>
        <w:ind w:right="-90"/>
        <w:jc w:val="center"/>
        <w:rPr>
          <w:rFonts w:ascii="Minion Pro" w:hAnsi="Minion Pro"/>
          <w:i/>
          <w:sz w:val="32"/>
          <w:szCs w:val="32"/>
        </w:rPr>
      </w:pPr>
      <w:r w:rsidRPr="003638D0">
        <w:rPr>
          <w:rFonts w:ascii="Minion Pro" w:hAnsi="Minion Pro"/>
          <w:i/>
          <w:sz w:val="32"/>
          <w:szCs w:val="32"/>
        </w:rPr>
        <w:t>Articles</w:t>
      </w:r>
    </w:p>
    <w:p w14:paraId="4682851C"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183958F8" w14:textId="77777777" w:rsidR="00FF1EF9" w:rsidRPr="003638D0" w:rsidRDefault="00FF1EF9" w:rsidP="00FF76DA">
      <w:pPr>
        <w:pStyle w:val="NormalWeb"/>
        <w:spacing w:before="0" w:beforeAutospacing="0" w:after="0" w:afterAutospacing="0"/>
        <w:ind w:right="-90"/>
        <w:rPr>
          <w:rFonts w:ascii="Minion Pro" w:hAnsi="Minion Pro"/>
        </w:rPr>
      </w:pPr>
      <w:r w:rsidRPr="003638D0">
        <w:rPr>
          <w:rFonts w:ascii="Minion Pro" w:hAnsi="Minion Pro"/>
          <w:b/>
          <w:bCs/>
        </w:rPr>
        <w:t>Ahern, John</w:t>
      </w:r>
      <w:r w:rsidRPr="003638D0">
        <w:rPr>
          <w:rFonts w:ascii="Minion Pro" w:hAnsi="Minion Pro"/>
        </w:rPr>
        <w:t xml:space="preserve">. “Binding the Book: Hermeneutics and Manuscript Production in </w:t>
      </w:r>
      <w:r w:rsidRPr="003638D0">
        <w:rPr>
          <w:rFonts w:ascii="Minion Pro" w:hAnsi="Minion Pro"/>
          <w:i/>
          <w:iCs/>
        </w:rPr>
        <w:t>Paradiso</w:t>
      </w:r>
      <w:r w:rsidRPr="003638D0">
        <w:rPr>
          <w:rFonts w:ascii="Minion Pro" w:hAnsi="Minion Pro"/>
        </w:rPr>
        <w:t xml:space="preserve"> 33.” In </w:t>
      </w:r>
      <w:r w:rsidRPr="003638D0">
        <w:rPr>
          <w:rFonts w:ascii="Minion Pro" w:hAnsi="Minion Pro"/>
          <w:i/>
          <w:iCs/>
        </w:rPr>
        <w:t>Dante: The Critical Complex (q.v.),</w:t>
      </w:r>
      <w:r w:rsidRPr="003638D0">
        <w:rPr>
          <w:rFonts w:ascii="Minion Pro" w:hAnsi="Minion Pro"/>
        </w:rPr>
        <w:t xml:space="preserve"> 7: 402-411. Reprinted from </w:t>
      </w:r>
      <w:r w:rsidRPr="003638D0">
        <w:rPr>
          <w:rFonts w:ascii="Minion Pro" w:hAnsi="Minion Pro"/>
          <w:i/>
          <w:iCs/>
        </w:rPr>
        <w:t>PMLA,</w:t>
      </w:r>
      <w:r w:rsidRPr="003638D0">
        <w:rPr>
          <w:rFonts w:ascii="Minion Pro" w:hAnsi="Minion Pro"/>
        </w:rPr>
        <w:t xml:space="preserve"> 97 (1982), 800-809.</w:t>
      </w:r>
    </w:p>
    <w:p w14:paraId="6B16D4BE" w14:textId="77777777" w:rsidR="00FF1EF9" w:rsidRPr="003638D0" w:rsidRDefault="00FF1EF9" w:rsidP="00FF76DA">
      <w:pPr>
        <w:pStyle w:val="NormalWeb"/>
        <w:spacing w:before="0" w:beforeAutospacing="0" w:after="0" w:afterAutospacing="0"/>
        <w:ind w:right="-90"/>
        <w:rPr>
          <w:rFonts w:ascii="Minion Pro" w:hAnsi="Minion Pro"/>
          <w:b/>
          <w:bCs/>
        </w:rPr>
      </w:pPr>
    </w:p>
    <w:p w14:paraId="65EC7522" w14:textId="77777777" w:rsidR="00FF1EF9" w:rsidRPr="003638D0" w:rsidRDefault="00FF1EF9" w:rsidP="00FF76DA">
      <w:pPr>
        <w:pStyle w:val="NormalWeb"/>
        <w:spacing w:before="0" w:beforeAutospacing="0" w:after="0" w:afterAutospacing="0"/>
        <w:ind w:right="-90"/>
        <w:rPr>
          <w:rFonts w:ascii="Minion Pro" w:hAnsi="Minion Pro"/>
        </w:rPr>
      </w:pPr>
      <w:r w:rsidRPr="003638D0">
        <w:rPr>
          <w:rFonts w:ascii="Minion Pro" w:hAnsi="Minion Pro"/>
          <w:b/>
          <w:bCs/>
        </w:rPr>
        <w:t>Ahern, John</w:t>
      </w:r>
      <w:r w:rsidRPr="003638D0">
        <w:rPr>
          <w:rFonts w:ascii="Minion Pro" w:hAnsi="Minion Pro"/>
        </w:rPr>
        <w:t xml:space="preserve">. “The New Life of the Book: The Implied Reader of the </w:t>
      </w:r>
      <w:r w:rsidRPr="003638D0">
        <w:rPr>
          <w:rFonts w:ascii="Minion Pro" w:hAnsi="Minion Pro"/>
          <w:i/>
          <w:iCs/>
        </w:rPr>
        <w:t>Vita nuova.”</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1: 157-172. Reprinted from</w:t>
      </w:r>
      <w:r w:rsidRPr="003638D0">
        <w:rPr>
          <w:rFonts w:ascii="Minion Pro" w:hAnsi="Minion Pro"/>
          <w:i/>
          <w:iCs/>
        </w:rPr>
        <w:t xml:space="preserve"> Dante Studies</w:t>
      </w:r>
      <w:r w:rsidRPr="003638D0">
        <w:rPr>
          <w:rFonts w:ascii="Minion Pro" w:hAnsi="Minion Pro"/>
        </w:rPr>
        <w:t>, 110 (1992), 1-16.</w:t>
      </w:r>
    </w:p>
    <w:p w14:paraId="3B5679C9" w14:textId="77777777" w:rsidR="00FF1EF9" w:rsidRPr="003638D0" w:rsidRDefault="00FF1EF9" w:rsidP="00FF76DA">
      <w:pPr>
        <w:pStyle w:val="NormalWeb"/>
        <w:spacing w:before="0" w:beforeAutospacing="0" w:after="0" w:afterAutospacing="0"/>
        <w:ind w:right="-90"/>
        <w:rPr>
          <w:rFonts w:ascii="Minion Pro" w:hAnsi="Minion Pro"/>
          <w:b/>
          <w:bCs/>
        </w:rPr>
      </w:pPr>
    </w:p>
    <w:p w14:paraId="7F8AE517" w14:textId="77777777" w:rsidR="0023134D" w:rsidRPr="003638D0" w:rsidRDefault="001B3FC2" w:rsidP="00FF76DA">
      <w:pPr>
        <w:ind w:right="-90"/>
        <w:rPr>
          <w:rFonts w:ascii="Minion Pro" w:hAnsi="Minion Pro"/>
          <w:sz w:val="24"/>
          <w:szCs w:val="24"/>
        </w:rPr>
      </w:pPr>
      <w:r w:rsidRPr="003638D0">
        <w:rPr>
          <w:rFonts w:ascii="Minion Pro" w:hAnsi="Minion Pro"/>
          <w:b/>
          <w:bCs/>
          <w:sz w:val="24"/>
          <w:szCs w:val="24"/>
          <w:lang w:val="it-IT"/>
        </w:rPr>
        <w:t>Albrecht, James.</w:t>
      </w:r>
      <w:r w:rsidRPr="003638D0">
        <w:rPr>
          <w:rFonts w:ascii="Minion Pro" w:hAnsi="Minion Pro"/>
          <w:sz w:val="24"/>
          <w:szCs w:val="24"/>
          <w:lang w:val="it-IT"/>
        </w:rPr>
        <w:t xml:space="preserve"> “‘Il cenno ch’a ciò si conface’ (</w:t>
      </w:r>
      <w:r w:rsidRPr="003638D0">
        <w:rPr>
          <w:rFonts w:ascii="Minion Pro" w:hAnsi="Minion Pro"/>
          <w:i/>
          <w:iCs/>
          <w:sz w:val="24"/>
          <w:szCs w:val="24"/>
          <w:lang w:val="it-IT"/>
        </w:rPr>
        <w:t>Purg</w:t>
      </w:r>
      <w:r w:rsidRPr="003638D0">
        <w:rPr>
          <w:rFonts w:ascii="Minion Pro" w:hAnsi="Minion Pro"/>
          <w:sz w:val="24"/>
          <w:szCs w:val="24"/>
          <w:lang w:val="it-IT"/>
        </w:rPr>
        <w:t xml:space="preserve">. 21.15).” </w:t>
      </w:r>
      <w:r w:rsidRPr="003638D0">
        <w:rPr>
          <w:rFonts w:ascii="Minion Pro" w:hAnsi="Minion Pro"/>
          <w:i/>
          <w:iCs/>
          <w:sz w:val="24"/>
          <w:szCs w:val="24"/>
        </w:rPr>
        <w:t>Electronic Bulletin of the Dante Society of America</w:t>
      </w:r>
      <w:r w:rsidRPr="003638D0">
        <w:rPr>
          <w:rFonts w:ascii="Minion Pro" w:hAnsi="Minion Pro"/>
          <w:sz w:val="24"/>
          <w:szCs w:val="24"/>
        </w:rPr>
        <w:t xml:space="preserve">: posted February 25, 2002, at </w:t>
      </w:r>
      <w:hyperlink r:id="rId5" w:history="1">
        <w:r w:rsidR="00201734" w:rsidRPr="003638D0">
          <w:rPr>
            <w:rStyle w:val="Hyperlink"/>
            <w:rFonts w:ascii="Minion Pro" w:hAnsi="Minion Pro"/>
            <w:sz w:val="24"/>
            <w:szCs w:val="24"/>
          </w:rPr>
          <w:t>http://www.princeton.edu/~dante/ebdsa</w:t>
        </w:r>
      </w:hyperlink>
      <w:r w:rsidRPr="003638D0">
        <w:rPr>
          <w:rFonts w:ascii="Minion Pro" w:hAnsi="Minion Pro"/>
          <w:sz w:val="24"/>
          <w:szCs w:val="24"/>
        </w:rPr>
        <w:t>.</w:t>
      </w:r>
    </w:p>
    <w:p w14:paraId="0E8391BA" w14:textId="77777777" w:rsidR="0023134D" w:rsidRPr="003638D0" w:rsidRDefault="001B3FC2" w:rsidP="00AB74D8">
      <w:pPr>
        <w:ind w:right="-90" w:firstLine="720"/>
        <w:rPr>
          <w:rFonts w:ascii="Minion Pro" w:hAnsi="Minion Pro"/>
        </w:rPr>
      </w:pPr>
      <w:r w:rsidRPr="003638D0">
        <w:rPr>
          <w:rFonts w:ascii="Minion Pro" w:hAnsi="Minion Pro"/>
          <w:sz w:val="24"/>
          <w:szCs w:val="24"/>
        </w:rPr>
        <w:t>Rejecting the explanations offered by earlier commentators, Albrecht proposes that the “cenno” in this line is the sign of the cross, but that the real significance of the episode lies in what does not precede that sign, namely the verbal response “and eternal life” invited by Statius’ salutation (as the familiar formulation in the Liturgy of the Hours would suggest). Virgil is debarred by his damnation from invoking in speech an eternal life of salvation in which he does not share, but he is still capable of making an appropriate, indeed exemplary, physical gesture of response.</w:t>
      </w:r>
    </w:p>
    <w:p w14:paraId="687A5579"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382DF90B" w14:textId="77777777" w:rsidR="00FF1EF9" w:rsidRPr="003638D0" w:rsidRDefault="00FF1EF9" w:rsidP="00FF76DA">
      <w:pPr>
        <w:pStyle w:val="NormalWeb"/>
        <w:spacing w:before="0" w:beforeAutospacing="0" w:after="0" w:afterAutospacing="0"/>
        <w:ind w:right="-90"/>
        <w:rPr>
          <w:rFonts w:ascii="Minion Pro" w:hAnsi="Minion Pro"/>
        </w:rPr>
      </w:pPr>
      <w:r w:rsidRPr="003638D0">
        <w:rPr>
          <w:rFonts w:ascii="Minion Pro" w:hAnsi="Minion Pro"/>
          <w:b/>
          <w:bCs/>
        </w:rPr>
        <w:t>Alfie, Fabian</w:t>
      </w:r>
      <w:r w:rsidRPr="003638D0">
        <w:rPr>
          <w:rFonts w:ascii="Minion Pro" w:hAnsi="Minion Pro"/>
        </w:rPr>
        <w:t xml:space="preserve">. “For Want of a Nail: The Guerri-Lanza-Cursietti Argument regarding the </w:t>
      </w:r>
      <w:r w:rsidRPr="003638D0">
        <w:rPr>
          <w:rStyle w:val="Emphasis"/>
          <w:rFonts w:ascii="Minion Pro" w:hAnsi="Minion Pro"/>
        </w:rPr>
        <w:t>Tenzone</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6: 247-265. Reprinted from </w:t>
      </w:r>
      <w:r w:rsidRPr="003638D0">
        <w:rPr>
          <w:rStyle w:val="Emphasis"/>
          <w:rFonts w:ascii="Minion Pro" w:hAnsi="Minion Pro"/>
        </w:rPr>
        <w:t>Dante Studies</w:t>
      </w:r>
      <w:r w:rsidRPr="003638D0">
        <w:rPr>
          <w:rFonts w:ascii="Minion Pro" w:hAnsi="Minion Pro"/>
        </w:rPr>
        <w:t>, 116 (1998), 141-159.</w:t>
      </w:r>
    </w:p>
    <w:p w14:paraId="56B7FF06" w14:textId="77777777" w:rsidR="00FF1EF9" w:rsidRPr="003638D0" w:rsidRDefault="00FF1EF9" w:rsidP="00FF76DA">
      <w:pPr>
        <w:ind w:right="-90"/>
        <w:rPr>
          <w:rFonts w:ascii="Minion Pro" w:hAnsi="Minion Pro"/>
          <w:b/>
          <w:bCs/>
          <w:sz w:val="24"/>
          <w:szCs w:val="24"/>
        </w:rPr>
      </w:pPr>
    </w:p>
    <w:p w14:paraId="6BBF75D3" w14:textId="77777777" w:rsidR="0023134D" w:rsidRPr="003638D0" w:rsidRDefault="001B3FC2" w:rsidP="00FF76DA">
      <w:pPr>
        <w:ind w:right="-90"/>
        <w:rPr>
          <w:rFonts w:ascii="Minion Pro" w:hAnsi="Minion Pro"/>
        </w:rPr>
      </w:pPr>
      <w:r w:rsidRPr="003638D0">
        <w:rPr>
          <w:rFonts w:ascii="Minion Pro" w:hAnsi="Minion Pro"/>
          <w:b/>
          <w:bCs/>
          <w:sz w:val="24"/>
          <w:szCs w:val="24"/>
        </w:rPr>
        <w:t>Alfie, Fabian.</w:t>
      </w:r>
      <w:r w:rsidRPr="003638D0">
        <w:rPr>
          <w:rFonts w:ascii="Minion Pro" w:hAnsi="Minion Pro"/>
          <w:sz w:val="24"/>
          <w:szCs w:val="24"/>
        </w:rPr>
        <w:t xml:space="preserve"> “Rustico’s Reputation: Ramifications for Dante’s </w:t>
      </w:r>
      <w:r w:rsidRPr="003638D0">
        <w:rPr>
          <w:rFonts w:ascii="Minion Pro" w:hAnsi="Minion Pro"/>
          <w:i/>
          <w:iCs/>
          <w:sz w:val="24"/>
          <w:szCs w:val="24"/>
        </w:rPr>
        <w:t>Tenzone</w:t>
      </w:r>
      <w:r w:rsidRPr="003638D0">
        <w:rPr>
          <w:rFonts w:ascii="Minion Pro" w:hAnsi="Minion Pro"/>
          <w:sz w:val="24"/>
          <w:szCs w:val="24"/>
        </w:rPr>
        <w:t xml:space="preserve"> with Forese Donati.” </w:t>
      </w:r>
      <w:r w:rsidRPr="003638D0">
        <w:rPr>
          <w:rFonts w:ascii="Minion Pro" w:hAnsi="Minion Pro"/>
          <w:i/>
          <w:iCs/>
          <w:sz w:val="24"/>
          <w:szCs w:val="24"/>
        </w:rPr>
        <w:t>Electronic Bulletin of the Dante Society of America</w:t>
      </w:r>
      <w:r w:rsidRPr="003638D0">
        <w:rPr>
          <w:rFonts w:ascii="Minion Pro" w:hAnsi="Minion Pro"/>
          <w:sz w:val="24"/>
          <w:szCs w:val="24"/>
        </w:rPr>
        <w:t xml:space="preserve">: posted March 29, 2002, at </w:t>
      </w:r>
    </w:p>
    <w:p w14:paraId="2B180807" w14:textId="77777777" w:rsidR="007357E2" w:rsidRDefault="00591175" w:rsidP="002E410D">
      <w:pPr>
        <w:ind w:right="-90"/>
        <w:rPr>
          <w:rFonts w:ascii="Minion Pro" w:hAnsi="Minion Pro"/>
          <w:sz w:val="24"/>
          <w:szCs w:val="24"/>
        </w:rPr>
      </w:pPr>
      <w:hyperlink r:id="rId6" w:history="1">
        <w:r w:rsidR="002E410D" w:rsidRPr="003638D0">
          <w:rPr>
            <w:rStyle w:val="Hyperlink"/>
            <w:rFonts w:ascii="Minion Pro" w:hAnsi="Minion Pro"/>
            <w:sz w:val="24"/>
            <w:szCs w:val="24"/>
          </w:rPr>
          <w:t>http://www.princeton.edu/~dante/ebdsa</w:t>
        </w:r>
      </w:hyperlink>
      <w:r w:rsidR="002E410D" w:rsidRPr="003638D0">
        <w:rPr>
          <w:rFonts w:ascii="Minion Pro" w:hAnsi="Minion Pro"/>
          <w:sz w:val="24"/>
          <w:szCs w:val="24"/>
        </w:rPr>
        <w:t xml:space="preserve">. </w:t>
      </w:r>
    </w:p>
    <w:p w14:paraId="53F8CF6E" w14:textId="77777777" w:rsidR="0023134D" w:rsidRPr="003638D0" w:rsidRDefault="001B3FC2" w:rsidP="007357E2">
      <w:pPr>
        <w:ind w:right="-90" w:firstLine="720"/>
        <w:rPr>
          <w:rFonts w:ascii="Minion Pro" w:hAnsi="Minion Pro"/>
        </w:rPr>
      </w:pPr>
      <w:r w:rsidRPr="003638D0">
        <w:rPr>
          <w:rFonts w:ascii="Minion Pro" w:hAnsi="Minion Pro"/>
          <w:sz w:val="24"/>
          <w:szCs w:val="24"/>
        </w:rPr>
        <w:t xml:space="preserve">Argues that the fluctuating status of Rustico’s reputation after it reached a peak in the 1280s and 1290s makes it relatively less likely that a much later author (such as Stefano </w:t>
      </w:r>
      <w:r w:rsidRPr="003638D0">
        <w:rPr>
          <w:rFonts w:ascii="Minion Pro" w:hAnsi="Minion Pro"/>
          <w:sz w:val="24"/>
          <w:szCs w:val="24"/>
        </w:rPr>
        <w:lastRenderedPageBreak/>
        <w:t xml:space="preserve">Finiguerri, “il Za”) wrote the </w:t>
      </w:r>
      <w:r w:rsidRPr="003638D0">
        <w:rPr>
          <w:rFonts w:ascii="Minion Pro" w:hAnsi="Minion Pro"/>
          <w:i/>
          <w:iCs/>
          <w:sz w:val="24"/>
          <w:szCs w:val="24"/>
        </w:rPr>
        <w:t>tenzone</w:t>
      </w:r>
      <w:r w:rsidRPr="003638D0">
        <w:rPr>
          <w:rFonts w:ascii="Minion Pro" w:hAnsi="Minion Pro"/>
          <w:sz w:val="24"/>
          <w:szCs w:val="24"/>
        </w:rPr>
        <w:t xml:space="preserve"> ascribed to Dante and Forese Donati than that Dante and Forese themselves did.</w:t>
      </w:r>
    </w:p>
    <w:p w14:paraId="0B3A9577"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6184BC49" w14:textId="77777777" w:rsidR="0023134D" w:rsidRPr="003638D0" w:rsidRDefault="001B3FC2" w:rsidP="00FF76DA">
      <w:pPr>
        <w:ind w:right="-90"/>
        <w:rPr>
          <w:rFonts w:ascii="Minion Pro" w:hAnsi="Minion Pro"/>
        </w:rPr>
      </w:pPr>
      <w:r w:rsidRPr="003638D0">
        <w:rPr>
          <w:rFonts w:ascii="Minion Pro" w:hAnsi="Minion Pro"/>
          <w:b/>
          <w:bCs/>
          <w:sz w:val="24"/>
          <w:szCs w:val="24"/>
        </w:rPr>
        <w:t>Allaire, Gloria.</w:t>
      </w:r>
      <w:r w:rsidRPr="003638D0">
        <w:rPr>
          <w:rFonts w:ascii="Minion Pro" w:hAnsi="Minion Pro"/>
          <w:sz w:val="24"/>
          <w:szCs w:val="24"/>
        </w:rPr>
        <w:t xml:space="preserve"> “</w:t>
      </w:r>
      <w:r w:rsidRPr="003638D0">
        <w:rPr>
          <w:rFonts w:ascii="Minion Pro" w:hAnsi="Minion Pro"/>
          <w:i/>
          <w:iCs/>
          <w:sz w:val="24"/>
          <w:szCs w:val="24"/>
        </w:rPr>
        <w:t>Filigrane divine</w:t>
      </w:r>
      <w:r w:rsidRPr="003638D0">
        <w:rPr>
          <w:rFonts w:ascii="Minion Pro" w:hAnsi="Minion Pro"/>
          <w:sz w:val="24"/>
          <w:szCs w:val="24"/>
        </w:rPr>
        <w:t xml:space="preserve">: Watermarks as Images in Dante’s </w:t>
      </w:r>
      <w:r w:rsidRPr="003638D0">
        <w:rPr>
          <w:rFonts w:ascii="Minion Pro" w:hAnsi="Minion Pro"/>
          <w:i/>
          <w:iCs/>
          <w:sz w:val="24"/>
          <w:szCs w:val="24"/>
        </w:rPr>
        <w:t>Paradiso</w:t>
      </w:r>
      <w:r w:rsidRPr="003638D0">
        <w:rPr>
          <w:rFonts w:ascii="Minion Pro" w:hAnsi="Minion Pro"/>
          <w:sz w:val="24"/>
          <w:szCs w:val="24"/>
        </w:rPr>
        <w:t xml:space="preserve">.” </w:t>
      </w:r>
      <w:r w:rsidRPr="003638D0">
        <w:rPr>
          <w:rFonts w:ascii="Minion Pro" w:hAnsi="Minion Pro"/>
          <w:i/>
          <w:iCs/>
          <w:sz w:val="24"/>
          <w:szCs w:val="24"/>
        </w:rPr>
        <w:t>Electronic Bulletin of the Dante Society of America</w:t>
      </w:r>
      <w:r w:rsidRPr="003638D0">
        <w:rPr>
          <w:rFonts w:ascii="Minion Pro" w:hAnsi="Minion Pro"/>
          <w:sz w:val="24"/>
          <w:szCs w:val="24"/>
        </w:rPr>
        <w:t xml:space="preserve">: posted September 19, 2002, at </w:t>
      </w:r>
      <w:hyperlink r:id="rId7" w:history="1">
        <w:r w:rsidR="002E410D" w:rsidRPr="003638D0">
          <w:rPr>
            <w:rStyle w:val="Hyperlink"/>
            <w:rFonts w:ascii="Minion Pro" w:hAnsi="Minion Pro"/>
            <w:sz w:val="24"/>
            <w:szCs w:val="24"/>
          </w:rPr>
          <w:t>http://www.princeton.edu/~dante/ebdsa</w:t>
        </w:r>
      </w:hyperlink>
      <w:r w:rsidR="002E410D" w:rsidRPr="003638D0">
        <w:rPr>
          <w:rFonts w:ascii="Minion Pro" w:hAnsi="Minion Pro"/>
          <w:sz w:val="24"/>
          <w:szCs w:val="24"/>
        </w:rPr>
        <w:t>.</w:t>
      </w:r>
    </w:p>
    <w:p w14:paraId="3C38365A" w14:textId="77777777" w:rsidR="0023134D" w:rsidRPr="003638D0" w:rsidRDefault="001B3FC2" w:rsidP="00AB74D8">
      <w:pPr>
        <w:ind w:right="-90" w:firstLine="720"/>
        <w:rPr>
          <w:rFonts w:ascii="Minion Pro" w:hAnsi="Minion Pro"/>
          <w:sz w:val="24"/>
          <w:szCs w:val="24"/>
        </w:rPr>
      </w:pPr>
      <w:r w:rsidRPr="003638D0">
        <w:rPr>
          <w:rFonts w:ascii="Minion Pro" w:hAnsi="Minion Pro"/>
          <w:sz w:val="24"/>
          <w:szCs w:val="24"/>
        </w:rPr>
        <w:t xml:space="preserve">Noting the use on several occasions in the </w:t>
      </w:r>
      <w:r w:rsidRPr="003638D0">
        <w:rPr>
          <w:rFonts w:ascii="Minion Pro" w:hAnsi="Minion Pro"/>
          <w:i/>
          <w:iCs/>
          <w:sz w:val="24"/>
          <w:szCs w:val="24"/>
        </w:rPr>
        <w:t xml:space="preserve">Comedy </w:t>
      </w:r>
      <w:r w:rsidRPr="003638D0">
        <w:rPr>
          <w:rFonts w:ascii="Minion Pro" w:hAnsi="Minion Pro"/>
          <w:sz w:val="24"/>
          <w:szCs w:val="24"/>
        </w:rPr>
        <w:t xml:space="preserve">of imagery derived from manuscript production, Allaire examines the extent to which visual images in </w:t>
      </w:r>
      <w:r w:rsidRPr="003638D0">
        <w:rPr>
          <w:rFonts w:ascii="Minion Pro" w:hAnsi="Minion Pro"/>
          <w:i/>
          <w:iCs/>
          <w:sz w:val="24"/>
          <w:szCs w:val="24"/>
        </w:rPr>
        <w:t>Paradiso</w:t>
      </w:r>
      <w:r w:rsidRPr="003638D0">
        <w:rPr>
          <w:rFonts w:ascii="Minion Pro" w:hAnsi="Minion Pro"/>
          <w:sz w:val="24"/>
          <w:szCs w:val="24"/>
        </w:rPr>
        <w:t xml:space="preserve"> may be owed to, or at least connected with, watermark designs available in Dante’s time.</w:t>
      </w:r>
    </w:p>
    <w:p w14:paraId="538A01DF" w14:textId="77777777" w:rsidR="0023134D" w:rsidRPr="003638D0" w:rsidRDefault="0023134D" w:rsidP="00FF76DA">
      <w:pPr>
        <w:ind w:right="-90"/>
        <w:rPr>
          <w:rFonts w:ascii="Minion Pro" w:hAnsi="Minion Pro"/>
          <w:sz w:val="24"/>
          <w:szCs w:val="24"/>
        </w:rPr>
      </w:pPr>
    </w:p>
    <w:p w14:paraId="7076A66B" w14:textId="77777777" w:rsidR="0023134D" w:rsidRPr="003638D0" w:rsidRDefault="001B3FC2" w:rsidP="00FF76DA">
      <w:pPr>
        <w:ind w:right="-90"/>
        <w:rPr>
          <w:rFonts w:ascii="Minion Pro" w:hAnsi="Minion Pro"/>
          <w:sz w:val="24"/>
          <w:szCs w:val="24"/>
        </w:rPr>
      </w:pPr>
      <w:r w:rsidRPr="003638D0">
        <w:rPr>
          <w:rFonts w:ascii="Minion Pro" w:hAnsi="Minion Pro"/>
          <w:b/>
          <w:sz w:val="24"/>
          <w:szCs w:val="24"/>
          <w:lang w:val="it-IT"/>
        </w:rPr>
        <w:t>Ardissino, Erminia</w:t>
      </w:r>
      <w:r w:rsidRPr="003638D0">
        <w:rPr>
          <w:rFonts w:ascii="Minion Pro" w:hAnsi="Minion Pro"/>
          <w:sz w:val="24"/>
          <w:szCs w:val="24"/>
          <w:lang w:val="it-IT"/>
        </w:rPr>
        <w:t>. “Parodie liturgiche nell’</w:t>
      </w:r>
      <w:r w:rsidRPr="003638D0">
        <w:rPr>
          <w:rFonts w:ascii="Minion Pro" w:hAnsi="Minion Pro"/>
          <w:i/>
          <w:sz w:val="24"/>
          <w:szCs w:val="24"/>
          <w:lang w:val="it-IT"/>
        </w:rPr>
        <w:t>Inferno</w:t>
      </w:r>
      <w:r w:rsidRPr="003638D0">
        <w:rPr>
          <w:rFonts w:ascii="Minion Pro" w:hAnsi="Minion Pro"/>
          <w:sz w:val="24"/>
          <w:szCs w:val="24"/>
          <w:lang w:val="it-IT"/>
        </w:rPr>
        <w:t xml:space="preserve">.” </w:t>
      </w:r>
      <w:r w:rsidRPr="003638D0">
        <w:rPr>
          <w:rFonts w:ascii="Minion Pro" w:hAnsi="Minion Pro"/>
          <w:i/>
          <w:sz w:val="24"/>
          <w:szCs w:val="24"/>
        </w:rPr>
        <w:t>Annali d’Italianistica</w:t>
      </w:r>
      <w:r w:rsidRPr="003638D0">
        <w:rPr>
          <w:rFonts w:ascii="Minion Pro" w:hAnsi="Minion Pro"/>
          <w:sz w:val="24"/>
          <w:szCs w:val="24"/>
        </w:rPr>
        <w:t xml:space="preserve"> 25 (2007): 217-32.</w:t>
      </w:r>
    </w:p>
    <w:p w14:paraId="12DB51FB" w14:textId="77777777" w:rsidR="00553686" w:rsidRPr="003638D0" w:rsidRDefault="00553686" w:rsidP="00FF76DA">
      <w:pPr>
        <w:ind w:right="-90"/>
        <w:rPr>
          <w:rFonts w:ascii="Minion Pro" w:hAnsi="Minion Pro"/>
          <w:sz w:val="24"/>
          <w:szCs w:val="24"/>
        </w:rPr>
      </w:pPr>
    </w:p>
    <w:p w14:paraId="02E4CE73" w14:textId="77777777" w:rsidR="00553686" w:rsidRPr="003638D0" w:rsidRDefault="00553686" w:rsidP="00FF76DA">
      <w:pPr>
        <w:pStyle w:val="NormalWeb"/>
        <w:spacing w:before="0" w:beforeAutospacing="0" w:after="0" w:afterAutospacing="0"/>
        <w:ind w:right="-90"/>
        <w:rPr>
          <w:rFonts w:ascii="Minion Pro" w:hAnsi="Minion Pro"/>
        </w:rPr>
      </w:pPr>
      <w:r w:rsidRPr="003638D0">
        <w:rPr>
          <w:rFonts w:ascii="Minion Pro" w:hAnsi="Minion Pro"/>
          <w:b/>
          <w:bCs/>
        </w:rPr>
        <w:t>Armour, Peter</w:t>
      </w:r>
      <w:r w:rsidRPr="003638D0">
        <w:rPr>
          <w:rFonts w:ascii="Minion Pro" w:hAnsi="Minion Pro"/>
        </w:rPr>
        <w:t xml:space="preserve">. “The Theme of Exodus in the First Two Cantos of the </w:t>
      </w:r>
      <w:r w:rsidRPr="003638D0">
        <w:rPr>
          <w:rFonts w:ascii="Minion Pro" w:hAnsi="Minion Pro"/>
          <w:i/>
          <w:iCs/>
        </w:rPr>
        <w:t>Purgatorio.</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7: 223-263. Reprinted from </w:t>
      </w:r>
      <w:r w:rsidRPr="003638D0">
        <w:rPr>
          <w:rFonts w:ascii="Minion Pro" w:hAnsi="Minion Pro"/>
          <w:i/>
          <w:iCs/>
        </w:rPr>
        <w:t>Dante Soundings</w:t>
      </w:r>
      <w:r w:rsidRPr="003638D0">
        <w:rPr>
          <w:rFonts w:ascii="Minion Pro" w:hAnsi="Minion Pro"/>
        </w:rPr>
        <w:t xml:space="preserve">, edited by </w:t>
      </w:r>
      <w:r w:rsidRPr="007357E2">
        <w:rPr>
          <w:rFonts w:ascii="Minion Pro" w:hAnsi="Minion Pro"/>
          <w:b/>
        </w:rPr>
        <w:t>David Nolan</w:t>
      </w:r>
      <w:r w:rsidRPr="003638D0">
        <w:rPr>
          <w:rFonts w:ascii="Minion Pro" w:hAnsi="Minion Pro"/>
        </w:rPr>
        <w:t xml:space="preserve"> (Dublin: Irish Academic Press, 1981), 59-99.</w:t>
      </w:r>
    </w:p>
    <w:p w14:paraId="1ED0B11A" w14:textId="77777777" w:rsidR="00261D47" w:rsidRPr="003638D0" w:rsidRDefault="00261D47" w:rsidP="00FF76DA">
      <w:pPr>
        <w:ind w:right="-90"/>
        <w:rPr>
          <w:rFonts w:ascii="Minion Pro" w:hAnsi="Minion Pro"/>
          <w:sz w:val="24"/>
          <w:szCs w:val="24"/>
        </w:rPr>
      </w:pPr>
    </w:p>
    <w:p w14:paraId="4726E313" w14:textId="77777777" w:rsidR="00261D47" w:rsidRPr="003638D0" w:rsidRDefault="00261D47" w:rsidP="00FF76DA">
      <w:pPr>
        <w:pStyle w:val="NormalWeb"/>
        <w:spacing w:before="0" w:beforeAutospacing="0" w:after="0" w:afterAutospacing="0"/>
        <w:ind w:right="-90"/>
        <w:rPr>
          <w:rFonts w:ascii="Minion Pro" w:hAnsi="Minion Pro"/>
        </w:rPr>
      </w:pPr>
      <w:r w:rsidRPr="00407178">
        <w:rPr>
          <w:rFonts w:ascii="Minion Pro" w:hAnsi="Minion Pro"/>
          <w:b/>
          <w:bCs/>
        </w:rPr>
        <w:t>Ascoli</w:t>
      </w:r>
      <w:r w:rsidRPr="00407178">
        <w:rPr>
          <w:rFonts w:ascii="Minion Pro" w:hAnsi="Minion Pro"/>
          <w:b/>
          <w:bCs/>
          <w:i/>
          <w:iCs/>
        </w:rPr>
        <w:t xml:space="preserve">, </w:t>
      </w:r>
      <w:r w:rsidRPr="00407178">
        <w:rPr>
          <w:rFonts w:ascii="Minion Pro" w:hAnsi="Minion Pro"/>
          <w:b/>
          <w:bCs/>
        </w:rPr>
        <w:t>Albert Russell</w:t>
      </w:r>
      <w:r w:rsidRPr="00407178">
        <w:rPr>
          <w:rFonts w:ascii="Minion Pro" w:hAnsi="Minion Pro"/>
        </w:rPr>
        <w:t xml:space="preserve">. “Dante after Dante.” </w:t>
      </w:r>
      <w:r w:rsidRPr="003638D0">
        <w:rPr>
          <w:rFonts w:ascii="Minion Pro" w:hAnsi="Minion Pro"/>
        </w:rPr>
        <w:t xml:space="preserve">In </w:t>
      </w:r>
      <w:r w:rsidRPr="003638D0">
        <w:rPr>
          <w:rFonts w:ascii="Minion Pro" w:hAnsi="Minion Pro"/>
          <w:i/>
          <w:iCs/>
        </w:rPr>
        <w:t>Dante for the New Millennium (q.v.)</w:t>
      </w:r>
      <w:r w:rsidRPr="003638D0">
        <w:rPr>
          <w:rFonts w:ascii="Minion Pro" w:hAnsi="Minion Pro"/>
        </w:rPr>
        <w:t>, 349-68.</w:t>
      </w:r>
    </w:p>
    <w:p w14:paraId="39E23C53" w14:textId="77777777" w:rsidR="00261D47" w:rsidRPr="003638D0" w:rsidRDefault="00261D47" w:rsidP="00AB74D8">
      <w:pPr>
        <w:pStyle w:val="NormalWeb"/>
        <w:spacing w:before="0" w:beforeAutospacing="0" w:after="0" w:afterAutospacing="0"/>
        <w:ind w:right="-90" w:firstLine="720"/>
        <w:rPr>
          <w:rFonts w:ascii="Minion Pro" w:hAnsi="Minion Pro"/>
        </w:rPr>
      </w:pPr>
      <w:r w:rsidRPr="003638D0">
        <w:rPr>
          <w:rFonts w:ascii="Minion Pro" w:hAnsi="Minion Pro"/>
        </w:rPr>
        <w:t xml:space="preserve">Warns of the perils of reading Dante’s works theoretically rather than historically, arguing that a simply theoretical reading of the </w:t>
      </w:r>
      <w:r w:rsidRPr="003638D0">
        <w:rPr>
          <w:rFonts w:ascii="Minion Pro" w:hAnsi="Minion Pro"/>
          <w:i/>
          <w:iCs/>
        </w:rPr>
        <w:t>Commedia</w:t>
      </w:r>
      <w:r w:rsidRPr="003638D0">
        <w:rPr>
          <w:rFonts w:ascii="Minion Pro" w:hAnsi="Minion Pro"/>
        </w:rPr>
        <w:t xml:space="preserve"> will distort an understanding of the text’s narrative.</w:t>
      </w:r>
    </w:p>
    <w:p w14:paraId="37310FA0" w14:textId="77777777" w:rsidR="00261D47" w:rsidRPr="003638D0" w:rsidRDefault="00261D47" w:rsidP="00FF76DA">
      <w:pPr>
        <w:pStyle w:val="NormalWeb"/>
        <w:ind w:right="-90"/>
        <w:rPr>
          <w:rFonts w:ascii="Minion Pro" w:hAnsi="Minion Pro"/>
        </w:rPr>
      </w:pPr>
      <w:r w:rsidRPr="003638D0">
        <w:rPr>
          <w:rFonts w:ascii="Minion Pro" w:hAnsi="Minion Pro"/>
          <w:b/>
          <w:bCs/>
        </w:rPr>
        <w:t>Ascoli, Albert Russell</w:t>
      </w:r>
      <w:r w:rsidRPr="003638D0">
        <w:rPr>
          <w:rFonts w:ascii="Minion Pro" w:hAnsi="Minion Pro"/>
        </w:rPr>
        <w:t xml:space="preserve">. “‘Neminem ante nos’: Historicity and Authority in the </w:t>
      </w:r>
      <w:r w:rsidRPr="003638D0">
        <w:rPr>
          <w:rFonts w:ascii="Minion Pro" w:hAnsi="Minion Pro"/>
          <w:i/>
          <w:iCs/>
        </w:rPr>
        <w:t>De vulgari eloquentia.</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1: 46-91. Reprinted from </w:t>
      </w:r>
      <w:r w:rsidRPr="003638D0">
        <w:rPr>
          <w:rFonts w:ascii="Minion Pro" w:hAnsi="Minion Pro"/>
          <w:i/>
          <w:iCs/>
        </w:rPr>
        <w:t>Annali d’Italianistica</w:t>
      </w:r>
      <w:r w:rsidRPr="003638D0">
        <w:rPr>
          <w:rFonts w:ascii="Minion Pro" w:hAnsi="Minion Pro"/>
        </w:rPr>
        <w:t>, 8 (1990), 186-211.</w:t>
      </w:r>
    </w:p>
    <w:p w14:paraId="70312DEF" w14:textId="77777777" w:rsidR="00261D47" w:rsidRPr="003638D0" w:rsidRDefault="00261D47" w:rsidP="00FF76DA">
      <w:pPr>
        <w:pStyle w:val="NormalWeb"/>
        <w:ind w:right="-90"/>
        <w:rPr>
          <w:rFonts w:ascii="Minion Pro" w:hAnsi="Minion Pro"/>
        </w:rPr>
      </w:pPr>
      <w:r w:rsidRPr="003638D0">
        <w:rPr>
          <w:rFonts w:ascii="Minion Pro" w:hAnsi="Minion Pro"/>
          <w:b/>
          <w:bCs/>
        </w:rPr>
        <w:t>Auerbach, Erich</w:t>
      </w:r>
      <w:r w:rsidRPr="003638D0">
        <w:rPr>
          <w:rFonts w:ascii="Minion Pro" w:hAnsi="Minion Pro"/>
        </w:rPr>
        <w:t xml:space="preserve">. “Farinata and Cavalcante.” In </w:t>
      </w:r>
      <w:r w:rsidRPr="003638D0">
        <w:rPr>
          <w:rFonts w:ascii="Minion Pro" w:hAnsi="Minion Pro"/>
          <w:i/>
          <w:iCs/>
        </w:rPr>
        <w:t>Dante: The Critical Complex (q.v.),</w:t>
      </w:r>
      <w:r w:rsidRPr="003638D0">
        <w:rPr>
          <w:rFonts w:ascii="Minion Pro" w:hAnsi="Minion Pro"/>
        </w:rPr>
        <w:t xml:space="preserve"> 6: 33-62. Reprinted from </w:t>
      </w:r>
      <w:r w:rsidRPr="003638D0">
        <w:rPr>
          <w:rFonts w:ascii="Minion Pro" w:hAnsi="Minion Pro"/>
          <w:i/>
          <w:iCs/>
        </w:rPr>
        <w:t>Mimesis: The Representation of Reality in Western Literature</w:t>
      </w:r>
      <w:r w:rsidRPr="003638D0">
        <w:rPr>
          <w:rFonts w:ascii="Minion Pro" w:hAnsi="Minion Pro"/>
        </w:rPr>
        <w:t xml:space="preserve">, translated by </w:t>
      </w:r>
      <w:r w:rsidRPr="001709DB">
        <w:rPr>
          <w:rFonts w:ascii="Minion Pro" w:hAnsi="Minion Pro"/>
          <w:b/>
        </w:rPr>
        <w:t>W. Trask</w:t>
      </w:r>
      <w:r w:rsidRPr="003638D0">
        <w:rPr>
          <w:rFonts w:ascii="Minion Pro" w:hAnsi="Minion Pro"/>
        </w:rPr>
        <w:t xml:space="preserve"> (New York: Doubleday Anchor, 1957 [1946]), 151-177.</w:t>
      </w:r>
    </w:p>
    <w:p w14:paraId="29BC2E99" w14:textId="77777777" w:rsidR="0014788F" w:rsidRPr="003638D0" w:rsidRDefault="0014788F" w:rsidP="0014788F">
      <w:pPr>
        <w:pStyle w:val="NormalWeb"/>
        <w:spacing w:before="0" w:beforeAutospacing="0" w:after="0" w:afterAutospacing="0"/>
        <w:rPr>
          <w:rFonts w:ascii="Minion Pro" w:hAnsi="Minion Pro"/>
          <w:lang w:val="it-IT"/>
        </w:rPr>
      </w:pPr>
      <w:r w:rsidRPr="003638D0">
        <w:rPr>
          <w:rFonts w:ascii="Minion Pro" w:hAnsi="Minion Pro"/>
          <w:b/>
        </w:rPr>
        <w:t>Audeh, Aida</w:t>
      </w:r>
      <w:r w:rsidRPr="003638D0">
        <w:rPr>
          <w:rFonts w:ascii="Minion Pro" w:hAnsi="Minion Pro"/>
        </w:rPr>
        <w:t>. “</w:t>
      </w:r>
      <w:r w:rsidRPr="003638D0">
        <w:rPr>
          <w:rFonts w:ascii="Minion Pro" w:hAnsi="Minion Pro"/>
          <w:i/>
        </w:rPr>
        <w:t xml:space="preserve">Images of Dante’s Exile in 19th-Century France.” </w:t>
      </w:r>
      <w:r w:rsidRPr="003638D0">
        <w:rPr>
          <w:rFonts w:ascii="Minion Pro" w:hAnsi="Minion Pro"/>
          <w:i/>
          <w:lang w:val="it-IT"/>
        </w:rPr>
        <w:t>Annali d'Italianistica</w:t>
      </w:r>
      <w:r w:rsidRPr="003638D0">
        <w:rPr>
          <w:rFonts w:ascii="Minion Pro" w:hAnsi="Minion Pro"/>
          <w:lang w:val="it-IT"/>
        </w:rPr>
        <w:t>, 20 (2002): 235-58.</w:t>
      </w:r>
    </w:p>
    <w:p w14:paraId="33547854" w14:textId="77777777" w:rsidR="00261D47" w:rsidRPr="003638D0" w:rsidRDefault="00261D47" w:rsidP="00FF76DA">
      <w:pPr>
        <w:pStyle w:val="NormalWeb"/>
        <w:ind w:right="-90"/>
        <w:rPr>
          <w:rFonts w:ascii="Minion Pro" w:hAnsi="Minion Pro"/>
        </w:rPr>
      </w:pPr>
      <w:r w:rsidRPr="003638D0">
        <w:rPr>
          <w:rFonts w:ascii="Minion Pro" w:hAnsi="Minion Pro"/>
          <w:b/>
          <w:bCs/>
          <w:lang w:val="it-IT"/>
        </w:rPr>
        <w:t>Auerbach, Erich</w:t>
      </w:r>
      <w:r w:rsidRPr="003638D0">
        <w:rPr>
          <w:rFonts w:ascii="Minion Pro" w:hAnsi="Minion Pro"/>
          <w:lang w:val="it-IT"/>
        </w:rPr>
        <w:t xml:space="preserve">. “Figura.” </w:t>
      </w:r>
      <w:r w:rsidRPr="003638D0">
        <w:rPr>
          <w:rFonts w:ascii="Minion Pro" w:hAnsi="Minion Pro"/>
        </w:rPr>
        <w:t xml:space="preserve">In </w:t>
      </w:r>
      <w:r w:rsidRPr="003638D0">
        <w:rPr>
          <w:rFonts w:ascii="Minion Pro" w:hAnsi="Minion Pro"/>
          <w:i/>
          <w:iCs/>
        </w:rPr>
        <w:t>Dante: The Critical Complex (q.v.),</w:t>
      </w:r>
      <w:r w:rsidRPr="003638D0">
        <w:rPr>
          <w:rFonts w:ascii="Minion Pro" w:hAnsi="Minion Pro"/>
        </w:rPr>
        <w:t xml:space="preserve"> 4: 1-66. Reprinted from </w:t>
      </w:r>
      <w:r w:rsidRPr="003638D0">
        <w:rPr>
          <w:rFonts w:ascii="Minion Pro" w:hAnsi="Minion Pro"/>
          <w:i/>
          <w:iCs/>
        </w:rPr>
        <w:t>Scenes from the Drama of European Literature: Six Essays</w:t>
      </w:r>
      <w:r w:rsidRPr="003638D0">
        <w:rPr>
          <w:rFonts w:ascii="Minion Pro" w:hAnsi="Minion Pro"/>
        </w:rPr>
        <w:t xml:space="preserve"> (New York: Meridian Books, 1959), 11-76.</w:t>
      </w:r>
    </w:p>
    <w:p w14:paraId="4A98F2B3" w14:textId="77777777" w:rsidR="00261D47" w:rsidRPr="003638D0" w:rsidRDefault="00261D47" w:rsidP="00FF76DA">
      <w:pPr>
        <w:pStyle w:val="NormalWeb"/>
        <w:ind w:right="-90"/>
        <w:rPr>
          <w:rFonts w:ascii="Minion Pro" w:hAnsi="Minion Pro"/>
        </w:rPr>
      </w:pPr>
      <w:r w:rsidRPr="003638D0">
        <w:rPr>
          <w:rFonts w:ascii="Minion Pro" w:hAnsi="Minion Pro"/>
          <w:b/>
          <w:bCs/>
          <w:lang w:val="it-IT"/>
        </w:rPr>
        <w:t>Balfour, Mark</w:t>
      </w:r>
      <w:r w:rsidRPr="003638D0">
        <w:rPr>
          <w:rFonts w:ascii="Minion Pro" w:hAnsi="Minion Pro"/>
          <w:lang w:val="it-IT"/>
        </w:rPr>
        <w:t xml:space="preserve">. “‘Orribil furon li peccati miei’: Manfred’s Wounds in </w:t>
      </w:r>
      <w:r w:rsidRPr="003638D0">
        <w:rPr>
          <w:rFonts w:ascii="Minion Pro" w:hAnsi="Minion Pro"/>
          <w:i/>
          <w:iCs/>
          <w:lang w:val="it-IT"/>
        </w:rPr>
        <w:t xml:space="preserve">Purgatorio </w:t>
      </w:r>
      <w:r w:rsidRPr="003638D0">
        <w:rPr>
          <w:rFonts w:ascii="Minion Pro" w:hAnsi="Minion Pro"/>
          <w:lang w:val="it-IT"/>
        </w:rPr>
        <w:t xml:space="preserve">III.” </w:t>
      </w:r>
      <w:r w:rsidRPr="003638D0">
        <w:rPr>
          <w:rFonts w:ascii="Minion Pro" w:hAnsi="Minion Pro"/>
        </w:rPr>
        <w:t xml:space="preserve">In </w:t>
      </w:r>
      <w:r w:rsidRPr="003638D0">
        <w:rPr>
          <w:rFonts w:ascii="Minion Pro" w:hAnsi="Minion Pro"/>
          <w:i/>
          <w:iCs/>
        </w:rPr>
        <w:t>Dante: The Critical Complex (q.v.),</w:t>
      </w:r>
      <w:r w:rsidRPr="003638D0">
        <w:rPr>
          <w:rFonts w:ascii="Minion Pro" w:hAnsi="Minion Pro"/>
        </w:rPr>
        <w:t xml:space="preserve"> 7: 264-277. Reprinted from </w:t>
      </w:r>
      <w:r w:rsidRPr="003638D0">
        <w:rPr>
          <w:rFonts w:ascii="Minion Pro" w:hAnsi="Minion Pro"/>
          <w:i/>
          <w:iCs/>
        </w:rPr>
        <w:t>Italian Studies</w:t>
      </w:r>
      <w:r w:rsidRPr="003638D0">
        <w:rPr>
          <w:rFonts w:ascii="Minion Pro" w:hAnsi="Minion Pro"/>
        </w:rPr>
        <w:t>, 48 (1993), 4-17.</w:t>
      </w:r>
    </w:p>
    <w:p w14:paraId="68A3A21A" w14:textId="77777777" w:rsidR="00D963E9" w:rsidRPr="003638D0" w:rsidRDefault="00D963E9" w:rsidP="00FF76DA">
      <w:pPr>
        <w:pStyle w:val="NormalWeb"/>
        <w:ind w:right="-90"/>
        <w:rPr>
          <w:rFonts w:ascii="Minion Pro" w:hAnsi="Minion Pro"/>
        </w:rPr>
      </w:pPr>
      <w:r w:rsidRPr="003638D0">
        <w:rPr>
          <w:rFonts w:ascii="Minion Pro" w:hAnsi="Minion Pro"/>
          <w:b/>
          <w:bCs/>
        </w:rPr>
        <w:t>Baranski, Zygmunt G.</w:t>
      </w:r>
      <w:r w:rsidRPr="003638D0">
        <w:rPr>
          <w:rFonts w:ascii="Minion Pro" w:hAnsi="Minion Pro"/>
        </w:rPr>
        <w:t xml:space="preserve"> “Dante’s Biblical Linguistics.” In </w:t>
      </w:r>
      <w:r w:rsidRPr="003638D0">
        <w:rPr>
          <w:rFonts w:ascii="Minion Pro" w:hAnsi="Minion Pro"/>
          <w:i/>
          <w:iCs/>
        </w:rPr>
        <w:t>Dante: The Critical Complex (q.v.),</w:t>
      </w:r>
      <w:r w:rsidRPr="003638D0">
        <w:rPr>
          <w:rFonts w:ascii="Minion Pro" w:hAnsi="Minion Pro"/>
        </w:rPr>
        <w:t xml:space="preserve"> 4: 261-299. Reprinted from </w:t>
      </w:r>
      <w:r w:rsidRPr="003638D0">
        <w:rPr>
          <w:rFonts w:ascii="Minion Pro" w:hAnsi="Minion Pro"/>
          <w:i/>
          <w:iCs/>
        </w:rPr>
        <w:t>Lectura Dantis</w:t>
      </w:r>
      <w:r w:rsidRPr="003638D0">
        <w:rPr>
          <w:rFonts w:ascii="Minion Pro" w:hAnsi="Minion Pro"/>
        </w:rPr>
        <w:t>, 5 (1989), 105-143.</w:t>
      </w:r>
    </w:p>
    <w:p w14:paraId="688EC0EB" w14:textId="77777777" w:rsidR="00D963E9" w:rsidRPr="003638D0" w:rsidRDefault="00D963E9" w:rsidP="00FF76DA">
      <w:pPr>
        <w:pStyle w:val="NormalWeb"/>
        <w:ind w:right="-90"/>
        <w:rPr>
          <w:rFonts w:ascii="Minion Pro" w:hAnsi="Minion Pro"/>
        </w:rPr>
      </w:pPr>
      <w:r w:rsidRPr="003638D0">
        <w:rPr>
          <w:rFonts w:ascii="Minion Pro" w:hAnsi="Minion Pro"/>
          <w:b/>
          <w:bCs/>
        </w:rPr>
        <w:t>Baranski, Zygmunt</w:t>
      </w:r>
      <w:r w:rsidRPr="003638D0">
        <w:rPr>
          <w:rFonts w:ascii="Minion Pro" w:hAnsi="Minion Pro"/>
        </w:rPr>
        <w:t xml:space="preserve">. </w:t>
      </w:r>
      <w:r w:rsidRPr="003638D0">
        <w:rPr>
          <w:rFonts w:ascii="Minion Pro" w:hAnsi="Minion Pro"/>
          <w:i/>
          <w:iCs/>
        </w:rPr>
        <w:t>“Comedía</w:t>
      </w:r>
      <w:r w:rsidRPr="003638D0">
        <w:rPr>
          <w:rFonts w:ascii="Minion Pro" w:hAnsi="Minion Pro"/>
        </w:rPr>
        <w:t xml:space="preserve">. Notes on Dante, the Epistle to Cangrande, and Medieval Comedy.” In </w:t>
      </w:r>
      <w:r w:rsidRPr="003638D0">
        <w:rPr>
          <w:rFonts w:ascii="Minion Pro" w:hAnsi="Minion Pro"/>
          <w:i/>
          <w:iCs/>
        </w:rPr>
        <w:t>Dante: The Critical Complex (q.v.),</w:t>
      </w:r>
      <w:r w:rsidRPr="003638D0">
        <w:rPr>
          <w:rFonts w:ascii="Minion Pro" w:hAnsi="Minion Pro"/>
        </w:rPr>
        <w:t xml:space="preserve"> 6: 194-223. Reprinted from </w:t>
      </w:r>
      <w:r w:rsidRPr="003638D0">
        <w:rPr>
          <w:rFonts w:ascii="Minion Pro" w:hAnsi="Minion Pro"/>
          <w:i/>
          <w:iCs/>
        </w:rPr>
        <w:t xml:space="preserve">Lectura Dantis, </w:t>
      </w:r>
      <w:r w:rsidRPr="003638D0">
        <w:rPr>
          <w:rFonts w:ascii="Minion Pro" w:hAnsi="Minion Pro"/>
        </w:rPr>
        <w:t>8 (1991), 26-55.</w:t>
      </w:r>
    </w:p>
    <w:p w14:paraId="478BF2C7" w14:textId="77777777" w:rsidR="00D963E9" w:rsidRPr="003638D0" w:rsidRDefault="00D963E9" w:rsidP="00FF76DA">
      <w:pPr>
        <w:pStyle w:val="NormalWeb"/>
        <w:ind w:right="-90"/>
        <w:rPr>
          <w:rFonts w:ascii="Minion Pro" w:hAnsi="Minion Pro"/>
        </w:rPr>
      </w:pPr>
      <w:r w:rsidRPr="003638D0">
        <w:rPr>
          <w:rFonts w:ascii="Minion Pro" w:hAnsi="Minion Pro"/>
          <w:b/>
          <w:bCs/>
        </w:rPr>
        <w:lastRenderedPageBreak/>
        <w:t>Baranski, Zygmunt</w:t>
      </w:r>
      <w:r w:rsidRPr="003638D0">
        <w:rPr>
          <w:rFonts w:ascii="Minion Pro" w:hAnsi="Minion Pro"/>
        </w:rPr>
        <w:t xml:space="preserve">. “The ‘New Life’ of ‘Comedy’: The </w:t>
      </w:r>
      <w:r w:rsidRPr="003638D0">
        <w:rPr>
          <w:rFonts w:ascii="Minion Pro" w:hAnsi="Minion Pro"/>
          <w:i/>
          <w:iCs/>
        </w:rPr>
        <w:t xml:space="preserve">Commedia </w:t>
      </w:r>
      <w:r w:rsidRPr="003638D0">
        <w:rPr>
          <w:rFonts w:ascii="Minion Pro" w:hAnsi="Minion Pro"/>
        </w:rPr>
        <w:t xml:space="preserve">and the </w:t>
      </w:r>
      <w:r w:rsidRPr="003638D0">
        <w:rPr>
          <w:rFonts w:ascii="Minion Pro" w:hAnsi="Minion Pro"/>
          <w:i/>
          <w:iCs/>
        </w:rPr>
        <w:t>Vita Nuova.”</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1: 279-307. Reprinted from </w:t>
      </w:r>
      <w:r w:rsidRPr="003638D0">
        <w:rPr>
          <w:rFonts w:ascii="Minion Pro" w:hAnsi="Minion Pro"/>
          <w:i/>
          <w:iCs/>
        </w:rPr>
        <w:t xml:space="preserve">Dante Studies, </w:t>
      </w:r>
      <w:r w:rsidRPr="003638D0">
        <w:rPr>
          <w:rFonts w:ascii="Minion Pro" w:hAnsi="Minion Pro"/>
        </w:rPr>
        <w:t>113 (1995), 1-29.</w:t>
      </w:r>
    </w:p>
    <w:p w14:paraId="5EED9C59" w14:textId="77777777" w:rsidR="00D963E9" w:rsidRPr="003638D0" w:rsidRDefault="00D963E9" w:rsidP="00FF76DA">
      <w:pPr>
        <w:pStyle w:val="NormalWeb"/>
        <w:ind w:right="-90"/>
        <w:rPr>
          <w:rFonts w:ascii="Minion Pro" w:hAnsi="Minion Pro"/>
        </w:rPr>
      </w:pPr>
      <w:r w:rsidRPr="003638D0">
        <w:rPr>
          <w:rFonts w:ascii="Minion Pro" w:hAnsi="Minion Pro"/>
          <w:b/>
          <w:bCs/>
          <w:lang w:val="it-IT"/>
        </w:rPr>
        <w:t>Barolini, Teodolinda</w:t>
      </w:r>
      <w:r w:rsidRPr="003638D0">
        <w:rPr>
          <w:rFonts w:ascii="Minion Pro" w:hAnsi="Minion Pro"/>
          <w:lang w:val="it-IT"/>
        </w:rPr>
        <w:t xml:space="preserve">. “Dante and the Lyric Past.” In </w:t>
      </w:r>
      <w:r w:rsidRPr="003638D0">
        <w:rPr>
          <w:rFonts w:ascii="Minion Pro" w:hAnsi="Minion Pro"/>
          <w:i/>
          <w:iCs/>
          <w:lang w:val="it-IT"/>
        </w:rPr>
        <w:t>Dante Alighieri (q.v.)</w:t>
      </w:r>
      <w:r w:rsidRPr="003638D0">
        <w:rPr>
          <w:rFonts w:ascii="Minion Pro" w:hAnsi="Minion Pro"/>
          <w:lang w:val="it-IT"/>
        </w:rPr>
        <w:t xml:space="preserve">, 117-149. </w:t>
      </w:r>
      <w:r w:rsidRPr="003638D0">
        <w:rPr>
          <w:rFonts w:ascii="Minion Pro" w:hAnsi="Minion Pro"/>
        </w:rPr>
        <w:t xml:space="preserve">Reprinted from </w:t>
      </w:r>
      <w:r w:rsidRPr="003638D0">
        <w:rPr>
          <w:rFonts w:ascii="Minion Pro" w:hAnsi="Minion Pro"/>
          <w:i/>
          <w:iCs/>
        </w:rPr>
        <w:t>The Cambridge Companion to Dante</w:t>
      </w:r>
      <w:r w:rsidRPr="003638D0">
        <w:rPr>
          <w:rFonts w:ascii="Minion Pro" w:hAnsi="Minion Pro"/>
        </w:rPr>
        <w:t>, edited by Rachel Jacoff (Cambridge and New York: Cambridge University Press, 1993).</w:t>
      </w:r>
    </w:p>
    <w:p w14:paraId="5C93FD4A" w14:textId="77777777" w:rsidR="005D27B8" w:rsidRPr="003638D0" w:rsidRDefault="005D27B8" w:rsidP="00FF76DA">
      <w:pPr>
        <w:pStyle w:val="NormalWeb"/>
        <w:ind w:right="-90"/>
        <w:rPr>
          <w:rFonts w:ascii="Minion Pro" w:hAnsi="Minion Pro"/>
        </w:rPr>
      </w:pPr>
      <w:r w:rsidRPr="003638D0">
        <w:rPr>
          <w:rFonts w:ascii="Minion Pro" w:hAnsi="Minion Pro"/>
          <w:b/>
          <w:bCs/>
          <w:lang w:val="it-IT"/>
        </w:rPr>
        <w:t>Barolini, Teodolinda</w:t>
      </w:r>
      <w:r w:rsidRPr="003638D0">
        <w:rPr>
          <w:rFonts w:ascii="Minion Pro" w:hAnsi="Minion Pro"/>
          <w:lang w:val="it-IT"/>
        </w:rPr>
        <w:t xml:space="preserve">. “Autocitation and Autobiography.” </w:t>
      </w:r>
      <w:r w:rsidRPr="003638D0">
        <w:rPr>
          <w:rFonts w:ascii="Minion Pro" w:hAnsi="Minion Pro"/>
        </w:rPr>
        <w:t xml:space="preserve">In </w:t>
      </w:r>
      <w:r w:rsidRPr="003638D0">
        <w:rPr>
          <w:rFonts w:ascii="Minion Pro" w:hAnsi="Minion Pro"/>
          <w:i/>
          <w:iCs/>
        </w:rPr>
        <w:t>Dante: The Critical Complex (q.v.),</w:t>
      </w:r>
      <w:r w:rsidRPr="003638D0">
        <w:rPr>
          <w:rFonts w:ascii="Minion Pro" w:hAnsi="Minion Pro"/>
        </w:rPr>
        <w:t xml:space="preserve"> 1: 217-254. Reprinted from </w:t>
      </w:r>
      <w:r w:rsidRPr="003638D0">
        <w:rPr>
          <w:rFonts w:ascii="Minion Pro" w:hAnsi="Minion Pro"/>
          <w:i/>
          <w:iCs/>
        </w:rPr>
        <w:t xml:space="preserve">Dante’s Poets: Textuality and Truth in the “Comedy” </w:t>
      </w:r>
      <w:r w:rsidRPr="003638D0">
        <w:rPr>
          <w:rFonts w:ascii="Minion Pro" w:hAnsi="Minion Pro"/>
        </w:rPr>
        <w:t>(Princeton: Princeton University Press, 1984), 3-39.</w:t>
      </w:r>
    </w:p>
    <w:p w14:paraId="3468DC7F" w14:textId="77777777" w:rsidR="00833C9C" w:rsidRPr="003638D0" w:rsidRDefault="005D27B8" w:rsidP="00FF76DA">
      <w:pPr>
        <w:pStyle w:val="NormalWeb"/>
        <w:ind w:right="-90"/>
        <w:rPr>
          <w:rFonts w:ascii="Minion Pro" w:hAnsi="Minion Pro"/>
        </w:rPr>
      </w:pPr>
      <w:r w:rsidRPr="003638D0">
        <w:rPr>
          <w:rFonts w:ascii="Minion Pro" w:hAnsi="Minion Pro"/>
          <w:b/>
          <w:bCs/>
          <w:lang w:val="it-IT"/>
        </w:rPr>
        <w:t>Barolini, Teodolinda</w:t>
      </w:r>
      <w:r w:rsidRPr="003638D0">
        <w:rPr>
          <w:rFonts w:ascii="Minion Pro" w:hAnsi="Minion Pro"/>
          <w:lang w:val="it-IT"/>
        </w:rPr>
        <w:t xml:space="preserve">. “Dante and Francesca da Rimini: Realpolitik, Romance, Gender.” </w:t>
      </w:r>
      <w:r w:rsidRPr="003638D0">
        <w:rPr>
          <w:rFonts w:ascii="Minion Pro" w:hAnsi="Minion Pro"/>
        </w:rPr>
        <w:t xml:space="preserve">In </w:t>
      </w:r>
      <w:r w:rsidRPr="003638D0">
        <w:rPr>
          <w:rFonts w:ascii="Minion Pro" w:hAnsi="Minion Pro"/>
          <w:i/>
          <w:iCs/>
        </w:rPr>
        <w:t>Dante: The Critical Complex (q.v.),</w:t>
      </w:r>
      <w:r w:rsidRPr="003638D0">
        <w:rPr>
          <w:rFonts w:ascii="Minion Pro" w:hAnsi="Minion Pro"/>
        </w:rPr>
        <w:t xml:space="preserve"> 7: 89-116. Reprinted from </w:t>
      </w:r>
      <w:r w:rsidRPr="003638D0">
        <w:rPr>
          <w:rFonts w:ascii="Minion Pro" w:hAnsi="Minion Pro"/>
          <w:i/>
          <w:iCs/>
        </w:rPr>
        <w:t xml:space="preserve">Speculum, </w:t>
      </w:r>
      <w:r w:rsidRPr="003638D0">
        <w:rPr>
          <w:rFonts w:ascii="Minion Pro" w:hAnsi="Minion Pro"/>
        </w:rPr>
        <w:t>75 (2000), 1-28.</w:t>
      </w:r>
    </w:p>
    <w:p w14:paraId="35DFBB18" w14:textId="77777777" w:rsidR="00833C9C" w:rsidRPr="003638D0" w:rsidRDefault="00833C9C" w:rsidP="00FF76DA">
      <w:pPr>
        <w:pStyle w:val="NormalWeb"/>
        <w:ind w:right="-90"/>
        <w:rPr>
          <w:rFonts w:ascii="Minion Pro" w:hAnsi="Minion Pro"/>
        </w:rPr>
      </w:pPr>
      <w:r w:rsidRPr="003638D0">
        <w:rPr>
          <w:rFonts w:ascii="Minion Pro" w:hAnsi="Minion Pro"/>
          <w:b/>
          <w:bCs/>
        </w:rPr>
        <w:t>Barolini, Teodolinda</w:t>
      </w:r>
      <w:r w:rsidRPr="003638D0">
        <w:rPr>
          <w:rFonts w:ascii="Minion Pro" w:hAnsi="Minion Pro"/>
        </w:rPr>
        <w:t xml:space="preserve">. “Detheologizing Dante: Realism, Reception, and the Resources of Narrative.” In </w:t>
      </w:r>
      <w:r w:rsidRPr="003638D0">
        <w:rPr>
          <w:rFonts w:ascii="Minion Pro" w:hAnsi="Minion Pro"/>
          <w:i/>
          <w:iCs/>
        </w:rPr>
        <w:t>Dante: The Critical Complex (q.v.),</w:t>
      </w:r>
      <w:r w:rsidRPr="003638D0">
        <w:rPr>
          <w:rFonts w:ascii="Minion Pro" w:hAnsi="Minion Pro"/>
        </w:rPr>
        <w:t xml:space="preserve"> 6: 79-102. Reprinted from T. Barolini, </w:t>
      </w:r>
      <w:r w:rsidRPr="003638D0">
        <w:rPr>
          <w:rFonts w:ascii="Minion Pro" w:hAnsi="Minion Pro"/>
          <w:i/>
          <w:iCs/>
        </w:rPr>
        <w:t>The Undivine Comedy: Detheologizing Dante</w:t>
      </w:r>
      <w:r w:rsidRPr="003638D0">
        <w:rPr>
          <w:rFonts w:ascii="Minion Pro" w:hAnsi="Minion Pro"/>
        </w:rPr>
        <w:t>, Princeton: Princeton University Press, 1992, 3-20.</w:t>
      </w:r>
    </w:p>
    <w:p w14:paraId="63196215" w14:textId="77777777" w:rsidR="00833C9C" w:rsidRPr="003638D0" w:rsidRDefault="00833C9C" w:rsidP="00FF76DA">
      <w:pPr>
        <w:pStyle w:val="NormalWeb"/>
        <w:ind w:right="-90"/>
        <w:rPr>
          <w:rFonts w:ascii="Minion Pro" w:hAnsi="Minion Pro"/>
        </w:rPr>
      </w:pPr>
      <w:r w:rsidRPr="003638D0">
        <w:rPr>
          <w:rFonts w:ascii="Minion Pro" w:hAnsi="Minion Pro"/>
          <w:b/>
          <w:bCs/>
          <w:lang w:val="it-IT"/>
        </w:rPr>
        <w:t>Barolini, Teodolinda</w:t>
      </w:r>
      <w:r w:rsidRPr="003638D0">
        <w:rPr>
          <w:rFonts w:ascii="Minion Pro" w:hAnsi="Minion Pro"/>
          <w:lang w:val="it-IT"/>
        </w:rPr>
        <w:t xml:space="preserve">. “Statius: ‘Per te poeta fui.’” </w:t>
      </w:r>
      <w:r w:rsidRPr="003638D0">
        <w:rPr>
          <w:rFonts w:ascii="Minion Pro" w:hAnsi="Minion Pro"/>
        </w:rPr>
        <w:t xml:space="preserve">In </w:t>
      </w:r>
      <w:r w:rsidRPr="003638D0">
        <w:rPr>
          <w:rFonts w:ascii="Minion Pro" w:hAnsi="Minion Pro"/>
          <w:i/>
          <w:iCs/>
        </w:rPr>
        <w:t xml:space="preserve">Dante: The Critical Complex (q.v.), </w:t>
      </w:r>
      <w:r w:rsidRPr="003638D0">
        <w:rPr>
          <w:rFonts w:ascii="Minion Pro" w:hAnsi="Minion Pro"/>
        </w:rPr>
        <w:t xml:space="preserve">7: 278-291. Reprinted from </w:t>
      </w:r>
      <w:r w:rsidRPr="003638D0">
        <w:rPr>
          <w:rFonts w:ascii="Minion Pro" w:hAnsi="Minion Pro"/>
          <w:i/>
          <w:iCs/>
        </w:rPr>
        <w:t>Dante’s Poets: Textuality and Truth in the “Comedy</w:t>
      </w:r>
      <w:r w:rsidRPr="003638D0">
        <w:rPr>
          <w:rFonts w:ascii="Minion Pro" w:hAnsi="Minion Pro"/>
        </w:rPr>
        <w:t>” (Princeton: Princeton University Press, 1984), 256-269.</w:t>
      </w:r>
    </w:p>
    <w:p w14:paraId="5FD49BB7" w14:textId="77777777" w:rsidR="00DB2EE8" w:rsidRPr="003638D0" w:rsidRDefault="00DB2EE8" w:rsidP="00FF76DA">
      <w:pPr>
        <w:pStyle w:val="NormalWeb"/>
        <w:ind w:right="-90"/>
        <w:rPr>
          <w:rFonts w:ascii="Minion Pro" w:hAnsi="Minion Pro"/>
        </w:rPr>
      </w:pPr>
      <w:r w:rsidRPr="003638D0">
        <w:rPr>
          <w:rFonts w:ascii="Minion Pro" w:hAnsi="Minion Pro"/>
          <w:b/>
          <w:bCs/>
          <w:lang w:val="it-IT"/>
        </w:rPr>
        <w:t>Barolini, Teodolinda</w:t>
      </w:r>
      <w:r w:rsidRPr="003638D0">
        <w:rPr>
          <w:rFonts w:ascii="Minion Pro" w:hAnsi="Minion Pro"/>
          <w:lang w:val="it-IT"/>
        </w:rPr>
        <w:t xml:space="preserve">. “Vergil: ‘Poeta fui.’” </w:t>
      </w:r>
      <w:r w:rsidRPr="003638D0">
        <w:rPr>
          <w:rFonts w:ascii="Minion Pro" w:hAnsi="Minion Pro"/>
        </w:rPr>
        <w:t xml:space="preserve">In </w:t>
      </w:r>
      <w:r w:rsidRPr="003638D0">
        <w:rPr>
          <w:rFonts w:ascii="Minion Pro" w:hAnsi="Minion Pro"/>
          <w:i/>
          <w:iCs/>
        </w:rPr>
        <w:t xml:space="preserve">Dante: The Critical Complex (q.v.), </w:t>
      </w:r>
      <w:r w:rsidRPr="003638D0">
        <w:rPr>
          <w:rFonts w:ascii="Minion Pro" w:hAnsi="Minion Pro"/>
        </w:rPr>
        <w:t xml:space="preserve">2: 247-302. Reprinted from </w:t>
      </w:r>
      <w:r w:rsidRPr="003638D0">
        <w:rPr>
          <w:rFonts w:ascii="Minion Pro" w:hAnsi="Minion Pro"/>
          <w:i/>
          <w:iCs/>
        </w:rPr>
        <w:t>Dante’s Poets: Textuality and Truth in the “Comedy</w:t>
      </w:r>
      <w:r w:rsidRPr="003638D0">
        <w:rPr>
          <w:rFonts w:ascii="Minion Pro" w:hAnsi="Minion Pro"/>
        </w:rPr>
        <w:t>” (Princeton: Princeton University Press, 1984), 201- 256.</w:t>
      </w:r>
    </w:p>
    <w:p w14:paraId="7A669E62" w14:textId="77777777" w:rsidR="00A441D0" w:rsidRPr="003638D0" w:rsidRDefault="00A441D0" w:rsidP="00FF76DA">
      <w:pPr>
        <w:pStyle w:val="NormalWeb"/>
        <w:ind w:right="-90"/>
        <w:rPr>
          <w:rFonts w:ascii="Minion Pro" w:hAnsi="Minion Pro"/>
        </w:rPr>
      </w:pPr>
      <w:r w:rsidRPr="003638D0">
        <w:rPr>
          <w:rFonts w:ascii="Minion Pro" w:hAnsi="Minion Pro"/>
          <w:b/>
          <w:bCs/>
        </w:rPr>
        <w:t xml:space="preserve">Becker, Marvin. </w:t>
      </w:r>
      <w:r w:rsidRPr="003638D0">
        <w:rPr>
          <w:rFonts w:ascii="Minion Pro" w:hAnsi="Minion Pro"/>
        </w:rPr>
        <w:t xml:space="preserve">“Dante and His Literary Contemporaries as Political Men.” In </w:t>
      </w:r>
      <w:r w:rsidRPr="003638D0">
        <w:rPr>
          <w:rFonts w:ascii="Minion Pro" w:hAnsi="Minion Pro"/>
          <w:i/>
          <w:iCs/>
        </w:rPr>
        <w:t>Dante: The Critical Complex (q.v.),</w:t>
      </w:r>
      <w:r w:rsidRPr="003638D0">
        <w:rPr>
          <w:rFonts w:ascii="Minion Pro" w:hAnsi="Minion Pro"/>
        </w:rPr>
        <w:t xml:space="preserve"> 5: 227-242. Reprinted from </w:t>
      </w:r>
      <w:r w:rsidRPr="003638D0">
        <w:rPr>
          <w:rFonts w:ascii="Minion Pro" w:hAnsi="Minion Pro"/>
          <w:i/>
          <w:iCs/>
        </w:rPr>
        <w:t>Speculum</w:t>
      </w:r>
      <w:r w:rsidRPr="003638D0">
        <w:rPr>
          <w:rFonts w:ascii="Minion Pro" w:hAnsi="Minion Pro"/>
        </w:rPr>
        <w:t>, 41 (1966), 665-680.</w:t>
      </w:r>
    </w:p>
    <w:p w14:paraId="4DD70CD0" w14:textId="77777777" w:rsidR="00A441D0" w:rsidRPr="003638D0" w:rsidRDefault="00A441D0" w:rsidP="00FF76DA">
      <w:pPr>
        <w:pStyle w:val="NormalWeb"/>
        <w:ind w:right="-90"/>
        <w:rPr>
          <w:rFonts w:ascii="Minion Pro" w:hAnsi="Minion Pro"/>
        </w:rPr>
      </w:pPr>
      <w:r w:rsidRPr="003638D0">
        <w:rPr>
          <w:rFonts w:ascii="Minion Pro" w:hAnsi="Minion Pro"/>
          <w:b/>
          <w:bCs/>
        </w:rPr>
        <w:t>Benfell, V. Stanley</w:t>
      </w:r>
      <w:r w:rsidRPr="003638D0">
        <w:rPr>
          <w:rFonts w:ascii="Minion Pro" w:hAnsi="Minion Pro"/>
        </w:rPr>
        <w:t xml:space="preserve">. “Prophetic Madness: The Bible in </w:t>
      </w:r>
      <w:r w:rsidRPr="003638D0">
        <w:rPr>
          <w:rFonts w:ascii="Minion Pro" w:hAnsi="Minion Pro"/>
          <w:i/>
          <w:iCs/>
        </w:rPr>
        <w:t xml:space="preserve">Inferno </w:t>
      </w:r>
      <w:r w:rsidRPr="003638D0">
        <w:rPr>
          <w:rFonts w:ascii="Minion Pro" w:hAnsi="Minion Pro"/>
        </w:rPr>
        <w:t xml:space="preserve">XIX,” In </w:t>
      </w:r>
      <w:r w:rsidRPr="003638D0">
        <w:rPr>
          <w:rFonts w:ascii="Minion Pro" w:hAnsi="Minion Pro"/>
          <w:i/>
          <w:iCs/>
        </w:rPr>
        <w:t>Dante: The Critical Complex (q.v.),</w:t>
      </w:r>
      <w:r w:rsidRPr="003638D0">
        <w:rPr>
          <w:rFonts w:ascii="Minion Pro" w:hAnsi="Minion Pro"/>
        </w:rPr>
        <w:t xml:space="preserve"> 4: 323-341. Reprinted from </w:t>
      </w:r>
      <w:r w:rsidRPr="003638D0">
        <w:rPr>
          <w:rFonts w:ascii="Minion Pro" w:hAnsi="Minion Pro"/>
          <w:i/>
          <w:iCs/>
        </w:rPr>
        <w:t xml:space="preserve">Modern Language Notes, </w:t>
      </w:r>
      <w:r w:rsidRPr="003638D0">
        <w:rPr>
          <w:rFonts w:ascii="Minion Pro" w:hAnsi="Minion Pro"/>
        </w:rPr>
        <w:t>110 (1995), 145-63.</w:t>
      </w:r>
    </w:p>
    <w:p w14:paraId="4E13611A" w14:textId="77777777" w:rsidR="00A441D0" w:rsidRPr="003638D0" w:rsidRDefault="00A441D0" w:rsidP="00FF76DA">
      <w:pPr>
        <w:pStyle w:val="NormalWeb"/>
        <w:spacing w:before="0" w:beforeAutospacing="0" w:after="0" w:afterAutospacing="0"/>
        <w:ind w:right="-90"/>
        <w:rPr>
          <w:rFonts w:ascii="Minion Pro" w:hAnsi="Minion Pro"/>
          <w:lang w:val="it-IT"/>
        </w:rPr>
      </w:pPr>
      <w:r w:rsidRPr="003638D0">
        <w:rPr>
          <w:rFonts w:ascii="Minion Pro" w:hAnsi="Minion Pro"/>
          <w:b/>
          <w:bCs/>
        </w:rPr>
        <w:t>Bisson, Lillian M</w:t>
      </w:r>
      <w:r w:rsidRPr="003638D0">
        <w:rPr>
          <w:rFonts w:ascii="Minion Pro" w:hAnsi="Minion Pro"/>
        </w:rPr>
        <w:t xml:space="preserve">. “Brunetto Latini as a Failed Mentor.” In </w:t>
      </w:r>
      <w:r w:rsidRPr="003638D0">
        <w:rPr>
          <w:rFonts w:ascii="Minion Pro" w:hAnsi="Minion Pro"/>
          <w:i/>
          <w:iCs/>
        </w:rPr>
        <w:t>Dante: The Critical Complex (q.v.),</w:t>
      </w:r>
      <w:r w:rsidRPr="003638D0">
        <w:rPr>
          <w:rFonts w:ascii="Minion Pro" w:hAnsi="Minion Pro"/>
        </w:rPr>
        <w:t xml:space="preserve"> 7: 133-147. </w:t>
      </w:r>
      <w:r w:rsidRPr="003638D0">
        <w:rPr>
          <w:rFonts w:ascii="Minion Pro" w:hAnsi="Minion Pro"/>
          <w:lang w:val="it-IT"/>
        </w:rPr>
        <w:t xml:space="preserve">Reprinted from </w:t>
      </w:r>
      <w:r w:rsidRPr="003638D0">
        <w:rPr>
          <w:rFonts w:ascii="Minion Pro" w:hAnsi="Minion Pro"/>
          <w:i/>
          <w:iCs/>
          <w:lang w:val="it-IT"/>
        </w:rPr>
        <w:t>Medievalia et Humanistica</w:t>
      </w:r>
      <w:r w:rsidRPr="003638D0">
        <w:rPr>
          <w:rFonts w:ascii="Minion Pro" w:hAnsi="Minion Pro"/>
          <w:lang w:val="it-IT"/>
        </w:rPr>
        <w:t>, 18 (1992), 1-15.</w:t>
      </w:r>
    </w:p>
    <w:p w14:paraId="5880FE9B" w14:textId="77777777" w:rsidR="0023134D" w:rsidRPr="003638D0" w:rsidRDefault="0023134D" w:rsidP="00FF76DA">
      <w:pPr>
        <w:ind w:right="-90"/>
        <w:rPr>
          <w:rFonts w:ascii="Minion Pro" w:hAnsi="Minion Pro"/>
          <w:sz w:val="24"/>
          <w:szCs w:val="24"/>
          <w:lang w:val="it-IT"/>
        </w:rPr>
      </w:pPr>
    </w:p>
    <w:p w14:paraId="67B46A2E" w14:textId="77777777" w:rsidR="00DB5264" w:rsidRPr="003638D0" w:rsidRDefault="00DB5264" w:rsidP="00FF76DA">
      <w:pPr>
        <w:pStyle w:val="NormalWeb"/>
        <w:spacing w:before="0" w:beforeAutospacing="0" w:after="0" w:afterAutospacing="0"/>
        <w:ind w:right="-90"/>
        <w:rPr>
          <w:rFonts w:ascii="Minion Pro" w:hAnsi="Minion Pro"/>
        </w:rPr>
      </w:pPr>
      <w:r w:rsidRPr="003638D0">
        <w:rPr>
          <w:rFonts w:ascii="Minion Pro" w:hAnsi="Minion Pro"/>
          <w:b/>
          <w:bCs/>
          <w:lang w:val="it-IT"/>
        </w:rPr>
        <w:t>Boli, Todd</w:t>
      </w:r>
      <w:r w:rsidRPr="003638D0">
        <w:rPr>
          <w:rFonts w:ascii="Minion Pro" w:hAnsi="Minion Pro"/>
          <w:lang w:val="it-IT"/>
        </w:rPr>
        <w:t xml:space="preserve">. “Boccaccio’s </w:t>
      </w:r>
      <w:r w:rsidRPr="003638D0">
        <w:rPr>
          <w:rFonts w:ascii="Minion Pro" w:hAnsi="Minion Pro"/>
          <w:i/>
          <w:iCs/>
          <w:lang w:val="it-IT"/>
        </w:rPr>
        <w:t>Trattatello in laude di Dante</w:t>
      </w:r>
      <w:r w:rsidRPr="003638D0">
        <w:rPr>
          <w:rFonts w:ascii="Minion Pro" w:hAnsi="Minion Pro"/>
          <w:lang w:val="it-IT"/>
        </w:rPr>
        <w:t xml:space="preserve">, Or </w:t>
      </w:r>
      <w:r w:rsidRPr="003638D0">
        <w:rPr>
          <w:rFonts w:ascii="Minion Pro" w:hAnsi="Minion Pro"/>
          <w:i/>
          <w:iCs/>
          <w:lang w:val="it-IT"/>
        </w:rPr>
        <w:t>Dante Resartus</w:t>
      </w:r>
      <w:r w:rsidRPr="003638D0">
        <w:rPr>
          <w:rFonts w:ascii="Minion Pro" w:hAnsi="Minion Pro"/>
          <w:lang w:val="it-IT"/>
        </w:rPr>
        <w:t xml:space="preserve">.” </w:t>
      </w:r>
      <w:r w:rsidRPr="003638D0">
        <w:rPr>
          <w:rFonts w:ascii="Minion Pro" w:hAnsi="Minion Pro"/>
        </w:rPr>
        <w:t xml:space="preserve">In </w:t>
      </w:r>
      <w:r w:rsidRPr="003638D0">
        <w:rPr>
          <w:rFonts w:ascii="Minion Pro" w:hAnsi="Minion Pro"/>
          <w:i/>
          <w:iCs/>
        </w:rPr>
        <w:t>Dante: The Critical Complex (q.v.),</w:t>
      </w:r>
      <w:r w:rsidRPr="003638D0">
        <w:rPr>
          <w:rFonts w:ascii="Minion Pro" w:hAnsi="Minion Pro"/>
        </w:rPr>
        <w:t xml:space="preserve"> 8: 1-24. Reprinted from </w:t>
      </w:r>
      <w:r w:rsidRPr="003638D0">
        <w:rPr>
          <w:rFonts w:ascii="Minion Pro" w:hAnsi="Minion Pro"/>
          <w:i/>
          <w:iCs/>
        </w:rPr>
        <w:t>Renaissance Quarterly</w:t>
      </w:r>
      <w:r w:rsidRPr="003638D0">
        <w:rPr>
          <w:rFonts w:ascii="Minion Pro" w:hAnsi="Minion Pro"/>
        </w:rPr>
        <w:t>, 41, 3 (1988), 389-412.</w:t>
      </w:r>
    </w:p>
    <w:p w14:paraId="0F5A59CE" w14:textId="77777777" w:rsidR="00DB5264" w:rsidRPr="003638D0" w:rsidRDefault="00DB5264" w:rsidP="00FF76DA">
      <w:pPr>
        <w:pStyle w:val="NormalWeb"/>
        <w:spacing w:before="0" w:beforeAutospacing="0" w:after="0" w:afterAutospacing="0"/>
        <w:ind w:right="-90"/>
        <w:rPr>
          <w:rFonts w:ascii="Minion Pro" w:hAnsi="Minion Pro"/>
          <w:b/>
          <w:bCs/>
        </w:rPr>
      </w:pPr>
    </w:p>
    <w:p w14:paraId="1833E750" w14:textId="77777777" w:rsidR="00DB5264" w:rsidRPr="003638D0" w:rsidRDefault="00DB5264" w:rsidP="00FF76DA">
      <w:pPr>
        <w:pStyle w:val="NormalWeb"/>
        <w:spacing w:before="0" w:beforeAutospacing="0" w:after="0" w:afterAutospacing="0"/>
        <w:ind w:right="-90"/>
        <w:rPr>
          <w:rFonts w:ascii="Minion Pro" w:hAnsi="Minion Pro"/>
        </w:rPr>
      </w:pPr>
      <w:r w:rsidRPr="003638D0">
        <w:rPr>
          <w:rFonts w:ascii="Minion Pro" w:hAnsi="Minion Pro"/>
          <w:b/>
          <w:bCs/>
        </w:rPr>
        <w:t>Bondanella, Peter E.</w:t>
      </w:r>
      <w:r w:rsidRPr="003638D0">
        <w:rPr>
          <w:rFonts w:ascii="Minion Pro" w:hAnsi="Minion Pro"/>
        </w:rPr>
        <w:t xml:space="preserve"> “Arnaut Daniel and Dante’s </w:t>
      </w:r>
      <w:r w:rsidRPr="003638D0">
        <w:rPr>
          <w:rFonts w:ascii="Minion Pro" w:hAnsi="Minion Pro"/>
          <w:i/>
          <w:iCs/>
        </w:rPr>
        <w:t>Rime Petrose</w:t>
      </w:r>
      <w:r w:rsidRPr="003638D0">
        <w:rPr>
          <w:rFonts w:ascii="Minion Pro" w:hAnsi="Minion Pro"/>
        </w:rPr>
        <w:t xml:space="preserve">: A Re-Examination.” In </w:t>
      </w:r>
      <w:r w:rsidRPr="003638D0">
        <w:rPr>
          <w:rFonts w:ascii="Minion Pro" w:hAnsi="Minion Pro"/>
          <w:i/>
          <w:iCs/>
        </w:rPr>
        <w:t>Dante: The Critical Complex (q.v.),</w:t>
      </w:r>
      <w:r w:rsidRPr="003638D0">
        <w:rPr>
          <w:rFonts w:ascii="Minion Pro" w:hAnsi="Minion Pro"/>
        </w:rPr>
        <w:t xml:space="preserve"> 1: 330-348. Reprinted from </w:t>
      </w:r>
      <w:r w:rsidRPr="003638D0">
        <w:rPr>
          <w:rFonts w:ascii="Minion Pro" w:hAnsi="Minion Pro"/>
          <w:i/>
          <w:iCs/>
        </w:rPr>
        <w:t xml:space="preserve">Studies in Philology, </w:t>
      </w:r>
      <w:r w:rsidRPr="003638D0">
        <w:rPr>
          <w:rFonts w:ascii="Minion Pro" w:hAnsi="Minion Pro"/>
        </w:rPr>
        <w:t>68 (1971), 416-434.</w:t>
      </w:r>
    </w:p>
    <w:p w14:paraId="1A3DB9BD" w14:textId="77777777" w:rsidR="00DB5264" w:rsidRPr="003638D0" w:rsidRDefault="00DB5264" w:rsidP="00FF76DA">
      <w:pPr>
        <w:ind w:right="-90"/>
        <w:rPr>
          <w:rFonts w:ascii="Minion Pro" w:hAnsi="Minion Pro"/>
          <w:sz w:val="24"/>
          <w:szCs w:val="24"/>
        </w:rPr>
      </w:pPr>
    </w:p>
    <w:p w14:paraId="4D0B3AB0" w14:textId="77777777" w:rsidR="00786ADC" w:rsidRPr="003638D0" w:rsidRDefault="00786ADC" w:rsidP="00FF76DA">
      <w:pPr>
        <w:pStyle w:val="NormalWeb"/>
        <w:spacing w:before="0" w:beforeAutospacing="0" w:after="0" w:afterAutospacing="0"/>
        <w:ind w:right="-90"/>
        <w:rPr>
          <w:rFonts w:ascii="Minion Pro" w:hAnsi="Minion Pro"/>
        </w:rPr>
      </w:pPr>
      <w:r w:rsidRPr="003638D0">
        <w:rPr>
          <w:rFonts w:ascii="Minion Pro" w:hAnsi="Minion Pro"/>
          <w:b/>
          <w:bCs/>
        </w:rPr>
        <w:t>Botterill, Steven</w:t>
      </w:r>
      <w:r w:rsidRPr="003638D0">
        <w:rPr>
          <w:rFonts w:ascii="Minion Pro" w:hAnsi="Minion Pro"/>
        </w:rPr>
        <w:t xml:space="preserve">. “Ideals of the Institutional Church in Dante and Bernard of Clairvaux.” In </w:t>
      </w:r>
      <w:r w:rsidRPr="003638D0">
        <w:rPr>
          <w:rFonts w:ascii="Minion Pro" w:hAnsi="Minion Pro"/>
          <w:i/>
          <w:iCs/>
        </w:rPr>
        <w:t>Dante: The Critical Complex (q.v.),</w:t>
      </w:r>
      <w:r w:rsidRPr="003638D0">
        <w:rPr>
          <w:rFonts w:ascii="Minion Pro" w:hAnsi="Minion Pro"/>
        </w:rPr>
        <w:t xml:space="preserve"> 4: 405-421. Reprinted from </w:t>
      </w:r>
      <w:r w:rsidRPr="003638D0">
        <w:rPr>
          <w:rFonts w:ascii="Minion Pro" w:hAnsi="Minion Pro"/>
          <w:i/>
          <w:iCs/>
        </w:rPr>
        <w:t>Italica,</w:t>
      </w:r>
      <w:r w:rsidRPr="003638D0">
        <w:rPr>
          <w:rFonts w:ascii="Minion Pro" w:hAnsi="Minion Pro"/>
        </w:rPr>
        <w:t xml:space="preserve"> 78: 3 (2001), 297-313.</w:t>
      </w:r>
    </w:p>
    <w:p w14:paraId="42D7402A" w14:textId="77777777" w:rsidR="00786ADC" w:rsidRPr="003638D0" w:rsidRDefault="00786ADC" w:rsidP="00FF76DA">
      <w:pPr>
        <w:pStyle w:val="NormalWeb"/>
        <w:spacing w:before="0" w:beforeAutospacing="0" w:after="0" w:afterAutospacing="0"/>
        <w:ind w:right="-90"/>
        <w:rPr>
          <w:rFonts w:ascii="Minion Pro" w:hAnsi="Minion Pro"/>
          <w:b/>
          <w:bCs/>
        </w:rPr>
      </w:pPr>
    </w:p>
    <w:p w14:paraId="56C55702" w14:textId="77777777" w:rsidR="00786ADC" w:rsidRPr="003638D0" w:rsidRDefault="00786ADC" w:rsidP="00FF76DA">
      <w:pPr>
        <w:pStyle w:val="NormalWeb"/>
        <w:spacing w:before="0" w:beforeAutospacing="0" w:after="0" w:afterAutospacing="0"/>
        <w:ind w:right="-90"/>
        <w:rPr>
          <w:rFonts w:ascii="Minion Pro" w:hAnsi="Minion Pro"/>
        </w:rPr>
      </w:pPr>
      <w:r w:rsidRPr="003638D0">
        <w:rPr>
          <w:rFonts w:ascii="Minion Pro" w:hAnsi="Minion Pro"/>
          <w:b/>
          <w:bCs/>
        </w:rPr>
        <w:lastRenderedPageBreak/>
        <w:t>Brand, C. P.</w:t>
      </w:r>
      <w:r w:rsidRPr="003638D0">
        <w:rPr>
          <w:rFonts w:ascii="Minion Pro" w:hAnsi="Minion Pro"/>
        </w:rPr>
        <w:t xml:space="preserve"> “Dante and the Middle Ages in Neo-Classical and Romantic Criticism.” In </w:t>
      </w:r>
      <w:r w:rsidRPr="003638D0">
        <w:rPr>
          <w:rFonts w:ascii="Minion Pro" w:hAnsi="Minion Pro"/>
          <w:i/>
          <w:iCs/>
        </w:rPr>
        <w:t>Dante: The Critical Complex (q.v.),</w:t>
      </w:r>
      <w:r w:rsidRPr="003638D0">
        <w:rPr>
          <w:rFonts w:ascii="Minion Pro" w:hAnsi="Minion Pro"/>
        </w:rPr>
        <w:t xml:space="preserve"> 8: 121-130. Reprinted from </w:t>
      </w:r>
      <w:r w:rsidRPr="003638D0">
        <w:rPr>
          <w:rFonts w:ascii="Minion Pro" w:hAnsi="Minion Pro"/>
          <w:i/>
          <w:iCs/>
        </w:rPr>
        <w:t>Modern Language Review</w:t>
      </w:r>
      <w:r w:rsidRPr="003638D0">
        <w:rPr>
          <w:rFonts w:ascii="Minion Pro" w:hAnsi="Minion Pro"/>
        </w:rPr>
        <w:t>, 81 (1986), 327-336.</w:t>
      </w:r>
    </w:p>
    <w:p w14:paraId="6BA7DA11" w14:textId="77777777" w:rsidR="00786ADC" w:rsidRPr="003638D0" w:rsidRDefault="00786ADC" w:rsidP="00FF76DA">
      <w:pPr>
        <w:pStyle w:val="NormalWeb"/>
        <w:spacing w:before="0" w:beforeAutospacing="0" w:after="0" w:afterAutospacing="0"/>
        <w:ind w:right="-90"/>
        <w:rPr>
          <w:rFonts w:ascii="Minion Pro" w:hAnsi="Minion Pro"/>
          <w:b/>
          <w:bCs/>
        </w:rPr>
      </w:pPr>
    </w:p>
    <w:p w14:paraId="21659F0F" w14:textId="77777777" w:rsidR="00786ADC" w:rsidRPr="003638D0" w:rsidRDefault="00786ADC" w:rsidP="00FF76DA">
      <w:pPr>
        <w:pStyle w:val="NormalWeb"/>
        <w:spacing w:before="0" w:beforeAutospacing="0" w:after="0" w:afterAutospacing="0"/>
        <w:ind w:right="-90"/>
        <w:rPr>
          <w:rFonts w:ascii="Minion Pro" w:hAnsi="Minion Pro"/>
        </w:rPr>
      </w:pPr>
      <w:r w:rsidRPr="003638D0">
        <w:rPr>
          <w:rFonts w:ascii="Minion Pro" w:hAnsi="Minion Pro"/>
          <w:b/>
          <w:bCs/>
        </w:rPr>
        <w:t>Brownlee, Kevin.</w:t>
      </w:r>
      <w:r w:rsidRPr="003638D0">
        <w:rPr>
          <w:rFonts w:ascii="Minion Pro" w:hAnsi="Minion Pro"/>
        </w:rPr>
        <w:t xml:space="preserve"> “Literary Genealogy and the Problem of the Father: Christine de Pizan and Dante.” In </w:t>
      </w:r>
      <w:r w:rsidRPr="003638D0">
        <w:rPr>
          <w:rFonts w:ascii="Minion Pro" w:hAnsi="Minion Pro"/>
          <w:i/>
          <w:iCs/>
        </w:rPr>
        <w:t>Dante: The Critical Complex (q.v.),</w:t>
      </w:r>
      <w:r w:rsidRPr="003638D0">
        <w:rPr>
          <w:rFonts w:ascii="Minion Pro" w:hAnsi="Minion Pro"/>
        </w:rPr>
        <w:t xml:space="preserve"> 8: 25-47. Reprinted from </w:t>
      </w:r>
      <w:r w:rsidRPr="003638D0">
        <w:rPr>
          <w:rFonts w:ascii="Minion Pro" w:hAnsi="Minion Pro"/>
          <w:i/>
          <w:iCs/>
        </w:rPr>
        <w:t>Journal of Medieval and Renaissance Studies</w:t>
      </w:r>
      <w:r w:rsidRPr="003638D0">
        <w:rPr>
          <w:rFonts w:ascii="Minion Pro" w:hAnsi="Minion Pro"/>
        </w:rPr>
        <w:t>, 23: 3 (1993), 365-387.</w:t>
      </w:r>
    </w:p>
    <w:p w14:paraId="5293D70B" w14:textId="77777777" w:rsidR="00786ADC" w:rsidRPr="003638D0" w:rsidRDefault="00786ADC" w:rsidP="00FF76DA">
      <w:pPr>
        <w:pStyle w:val="NormalWeb"/>
        <w:spacing w:before="0" w:beforeAutospacing="0" w:after="0" w:afterAutospacing="0"/>
        <w:ind w:right="-90"/>
        <w:rPr>
          <w:rFonts w:ascii="Minion Pro" w:hAnsi="Minion Pro"/>
          <w:b/>
          <w:bCs/>
        </w:rPr>
      </w:pPr>
    </w:p>
    <w:p w14:paraId="0CAD9D9C" w14:textId="77777777" w:rsidR="00786ADC" w:rsidRPr="003638D0" w:rsidRDefault="00786ADC" w:rsidP="00FF76DA">
      <w:pPr>
        <w:pStyle w:val="NormalWeb"/>
        <w:spacing w:before="0" w:beforeAutospacing="0" w:after="0" w:afterAutospacing="0"/>
        <w:ind w:right="-90"/>
        <w:rPr>
          <w:rFonts w:ascii="Minion Pro" w:hAnsi="Minion Pro"/>
        </w:rPr>
      </w:pPr>
      <w:r w:rsidRPr="003638D0">
        <w:rPr>
          <w:rFonts w:ascii="Minion Pro" w:hAnsi="Minion Pro"/>
          <w:b/>
          <w:bCs/>
        </w:rPr>
        <w:t>Brownlee, Kevin</w:t>
      </w:r>
      <w:r w:rsidRPr="003638D0">
        <w:rPr>
          <w:rFonts w:ascii="Minion Pro" w:hAnsi="Minion Pro"/>
        </w:rPr>
        <w:t xml:space="preserve">. “The Practice of Cultural Authority: Italian Responses to French Cultural Dominance in </w:t>
      </w:r>
      <w:r w:rsidRPr="003638D0">
        <w:rPr>
          <w:rFonts w:ascii="Minion Pro" w:hAnsi="Minion Pro"/>
          <w:i/>
          <w:iCs/>
        </w:rPr>
        <w:t>Il Tesoretto</w:t>
      </w:r>
      <w:r w:rsidRPr="003638D0">
        <w:rPr>
          <w:rFonts w:ascii="Minion Pro" w:hAnsi="Minion Pro"/>
        </w:rPr>
        <w:t xml:space="preserve">, </w:t>
      </w:r>
      <w:r w:rsidRPr="003638D0">
        <w:rPr>
          <w:rFonts w:ascii="Minion Pro" w:hAnsi="Minion Pro"/>
          <w:i/>
          <w:iCs/>
        </w:rPr>
        <w:t>Il Fiore</w:t>
      </w:r>
      <w:r w:rsidRPr="003638D0">
        <w:rPr>
          <w:rFonts w:ascii="Minion Pro" w:hAnsi="Minion Pro"/>
        </w:rPr>
        <w:t xml:space="preserve">, and the </w:t>
      </w:r>
      <w:r w:rsidRPr="003638D0">
        <w:rPr>
          <w:rFonts w:ascii="Minion Pro" w:hAnsi="Minion Pro"/>
          <w:i/>
          <w:iCs/>
        </w:rPr>
        <w:t>Commedia</w:t>
      </w:r>
      <w:r w:rsidRPr="003638D0">
        <w:rPr>
          <w:rFonts w:ascii="Minion Pro" w:hAnsi="Minion Pro"/>
        </w:rPr>
        <w:t>.”</w:t>
      </w:r>
      <w:r w:rsidRPr="003638D0">
        <w:rPr>
          <w:rFonts w:ascii="Minion Pro" w:hAnsi="Minion Pro"/>
          <w:i/>
          <w:iCs/>
        </w:rPr>
        <w:t xml:space="preserve"> </w:t>
      </w:r>
      <w:r w:rsidRPr="003638D0">
        <w:rPr>
          <w:rFonts w:ascii="Minion Pro" w:hAnsi="Minion Pro"/>
        </w:rPr>
        <w:t xml:space="preserve">In </w:t>
      </w:r>
      <w:r w:rsidRPr="003638D0">
        <w:rPr>
          <w:rFonts w:ascii="Minion Pro" w:hAnsi="Minion Pro"/>
          <w:i/>
          <w:iCs/>
        </w:rPr>
        <w:t xml:space="preserve">Dante: The Critical Complex (q.v.), </w:t>
      </w:r>
      <w:r w:rsidRPr="003638D0">
        <w:rPr>
          <w:rFonts w:ascii="Minion Pro" w:hAnsi="Minion Pro"/>
        </w:rPr>
        <w:t xml:space="preserve">1: 412-423. Reprinted from </w:t>
      </w:r>
      <w:r w:rsidRPr="003638D0">
        <w:rPr>
          <w:rFonts w:ascii="Minion Pro" w:hAnsi="Minion Pro"/>
          <w:i/>
          <w:iCs/>
        </w:rPr>
        <w:t>Forum for Modern Language Studies,</w:t>
      </w:r>
      <w:r w:rsidRPr="003638D0">
        <w:rPr>
          <w:rFonts w:ascii="Minion Pro" w:hAnsi="Minion Pro"/>
        </w:rPr>
        <w:t xml:space="preserve"> 33: 3 (1997), 258-69.</w:t>
      </w:r>
    </w:p>
    <w:p w14:paraId="7B8430A0" w14:textId="77777777" w:rsidR="00786ADC" w:rsidRPr="003638D0" w:rsidRDefault="00786ADC" w:rsidP="00FF76DA">
      <w:pPr>
        <w:pStyle w:val="NormalWeb"/>
        <w:spacing w:before="0" w:beforeAutospacing="0" w:after="0" w:afterAutospacing="0"/>
        <w:ind w:right="-90"/>
        <w:rPr>
          <w:rFonts w:ascii="Minion Pro" w:hAnsi="Minion Pro"/>
          <w:b/>
          <w:bCs/>
        </w:rPr>
      </w:pPr>
    </w:p>
    <w:p w14:paraId="194A6ADB" w14:textId="77777777" w:rsidR="00786ADC" w:rsidRPr="003638D0" w:rsidRDefault="00786ADC" w:rsidP="00FF76DA">
      <w:pPr>
        <w:ind w:right="-90"/>
        <w:rPr>
          <w:rFonts w:ascii="Minion Pro" w:hAnsi="Minion Pro"/>
          <w:sz w:val="24"/>
          <w:szCs w:val="24"/>
        </w:rPr>
      </w:pPr>
      <w:r w:rsidRPr="003638D0">
        <w:rPr>
          <w:rFonts w:ascii="Minion Pro" w:hAnsi="Minion Pro"/>
          <w:b/>
          <w:bCs/>
          <w:sz w:val="24"/>
          <w:szCs w:val="24"/>
        </w:rPr>
        <w:t>Bryden, Mary</w:t>
      </w:r>
      <w:r w:rsidRPr="003638D0">
        <w:rPr>
          <w:rFonts w:ascii="Minion Pro" w:hAnsi="Minion Pro"/>
          <w:sz w:val="24"/>
          <w:szCs w:val="24"/>
        </w:rPr>
        <w:t xml:space="preserve">. “No Stars without Stripes: Beckett and Dante.” In </w:t>
      </w:r>
      <w:r w:rsidRPr="003638D0">
        <w:rPr>
          <w:rFonts w:ascii="Minion Pro" w:hAnsi="Minion Pro"/>
          <w:i/>
          <w:iCs/>
          <w:sz w:val="24"/>
          <w:szCs w:val="24"/>
        </w:rPr>
        <w:t>Dante: The Critical Complex (q.v.),</w:t>
      </w:r>
      <w:r w:rsidRPr="003638D0">
        <w:rPr>
          <w:rFonts w:ascii="Minion Pro" w:hAnsi="Minion Pro"/>
          <w:sz w:val="24"/>
          <w:szCs w:val="24"/>
        </w:rPr>
        <w:t xml:space="preserve"> 8: 401-416. Reprinted from </w:t>
      </w:r>
      <w:r w:rsidRPr="003638D0">
        <w:rPr>
          <w:rFonts w:ascii="Minion Pro" w:hAnsi="Minion Pro"/>
          <w:i/>
          <w:iCs/>
          <w:sz w:val="24"/>
          <w:szCs w:val="24"/>
        </w:rPr>
        <w:t>Romanic Review</w:t>
      </w:r>
      <w:r w:rsidRPr="003638D0">
        <w:rPr>
          <w:rFonts w:ascii="Minion Pro" w:hAnsi="Minion Pro"/>
          <w:sz w:val="24"/>
          <w:szCs w:val="24"/>
        </w:rPr>
        <w:t>, 87: 4 (1996), 541</w:t>
      </w:r>
      <w:r w:rsidR="00996BD1" w:rsidRPr="003638D0">
        <w:rPr>
          <w:rFonts w:ascii="Minion Pro" w:hAnsi="Minion Pro"/>
          <w:sz w:val="24"/>
          <w:szCs w:val="24"/>
        </w:rPr>
        <w:t>-</w:t>
      </w:r>
      <w:r w:rsidRPr="003638D0">
        <w:rPr>
          <w:rFonts w:ascii="Minion Pro" w:hAnsi="Minion Pro"/>
          <w:sz w:val="24"/>
          <w:szCs w:val="24"/>
        </w:rPr>
        <w:t>56.</w:t>
      </w:r>
    </w:p>
    <w:p w14:paraId="56F2096E" w14:textId="77777777" w:rsidR="00786ADC" w:rsidRPr="003638D0" w:rsidRDefault="00786ADC" w:rsidP="00FF76DA">
      <w:pPr>
        <w:ind w:right="-90"/>
        <w:rPr>
          <w:rFonts w:ascii="Minion Pro" w:hAnsi="Minion Pro"/>
          <w:b/>
          <w:bCs/>
          <w:sz w:val="24"/>
          <w:szCs w:val="24"/>
        </w:rPr>
      </w:pPr>
    </w:p>
    <w:p w14:paraId="1E60B1CE" w14:textId="77777777" w:rsidR="00F10AE2" w:rsidRPr="003638D0" w:rsidRDefault="00F10AE2" w:rsidP="00FF76DA">
      <w:pPr>
        <w:pStyle w:val="NormalWeb"/>
        <w:spacing w:before="0" w:beforeAutospacing="0" w:after="0" w:afterAutospacing="0"/>
        <w:ind w:right="-90"/>
        <w:rPr>
          <w:rFonts w:ascii="Minion Pro" w:hAnsi="Minion Pro"/>
        </w:rPr>
      </w:pPr>
      <w:r w:rsidRPr="003638D0">
        <w:rPr>
          <w:rFonts w:ascii="Minion Pro" w:hAnsi="Minion Pro"/>
          <w:b/>
          <w:bCs/>
        </w:rPr>
        <w:t>Cachey, Theodore.</w:t>
      </w:r>
      <w:r w:rsidRPr="003638D0">
        <w:rPr>
          <w:rFonts w:ascii="Minion Pro" w:hAnsi="Minion Pro"/>
        </w:rPr>
        <w:t xml:space="preserve"> “Between Hermeneutics and Poetics: Translation of the </w:t>
      </w:r>
      <w:r w:rsidRPr="003638D0">
        <w:rPr>
          <w:rFonts w:ascii="Minion Pro" w:hAnsi="Minion Pro"/>
          <w:i/>
          <w:iCs/>
        </w:rPr>
        <w:t>Commedia.</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6: 410-430. Reprinted from </w:t>
      </w:r>
      <w:r w:rsidRPr="003638D0">
        <w:rPr>
          <w:rFonts w:ascii="Minion Pro" w:hAnsi="Minion Pro"/>
          <w:i/>
          <w:iCs/>
        </w:rPr>
        <w:t xml:space="preserve">Annali D’Italianistica, </w:t>
      </w:r>
      <w:r w:rsidRPr="003638D0">
        <w:rPr>
          <w:rFonts w:ascii="Minion Pro" w:hAnsi="Minion Pro"/>
        </w:rPr>
        <w:t>8 (1990), 144-164.</w:t>
      </w:r>
    </w:p>
    <w:p w14:paraId="7E91F470" w14:textId="77777777" w:rsidR="000674AC" w:rsidRPr="003638D0" w:rsidRDefault="000674AC" w:rsidP="00FF76DA">
      <w:pPr>
        <w:pStyle w:val="NormalWeb"/>
        <w:spacing w:before="0" w:beforeAutospacing="0" w:after="0" w:afterAutospacing="0"/>
        <w:ind w:right="-90"/>
        <w:rPr>
          <w:rFonts w:ascii="Minion Pro" w:hAnsi="Minion Pro"/>
        </w:rPr>
      </w:pPr>
    </w:p>
    <w:p w14:paraId="405B6D44" w14:textId="77777777" w:rsidR="000674AC" w:rsidRPr="003638D0" w:rsidRDefault="000674AC" w:rsidP="00FF76DA">
      <w:pPr>
        <w:pStyle w:val="NormalWeb"/>
        <w:spacing w:before="0" w:beforeAutospacing="0" w:after="0" w:afterAutospacing="0"/>
        <w:ind w:right="-90"/>
        <w:rPr>
          <w:rFonts w:ascii="Minion Pro" w:hAnsi="Minion Pro"/>
        </w:rPr>
      </w:pPr>
      <w:r w:rsidRPr="003638D0">
        <w:rPr>
          <w:rFonts w:ascii="Minion Pro" w:hAnsi="Minion Pro"/>
          <w:b/>
          <w:bCs/>
        </w:rPr>
        <w:t xml:space="preserve">Cambon, Glauco. </w:t>
      </w:r>
      <w:r w:rsidRPr="003638D0">
        <w:rPr>
          <w:rFonts w:ascii="Minion Pro" w:hAnsi="Minion Pro"/>
        </w:rPr>
        <w:t xml:space="preserve">“Dante and the Drama of Language.” In </w:t>
      </w:r>
      <w:r w:rsidRPr="003638D0">
        <w:rPr>
          <w:rFonts w:ascii="Minion Pro" w:hAnsi="Minion Pro"/>
          <w:i/>
          <w:iCs/>
        </w:rPr>
        <w:t>Dante: The Critical Complex (q.v.),</w:t>
      </w:r>
      <w:r w:rsidRPr="003638D0">
        <w:rPr>
          <w:rFonts w:ascii="Minion Pro" w:hAnsi="Minion Pro"/>
        </w:rPr>
        <w:t xml:space="preserve"> 1: 23-46. Reprinted from </w:t>
      </w:r>
      <w:r w:rsidRPr="003638D0">
        <w:rPr>
          <w:rFonts w:ascii="Minion Pro" w:hAnsi="Minion Pro"/>
          <w:i/>
          <w:iCs/>
        </w:rPr>
        <w:t>The World of Dante: Six Studies in Language and Thought,</w:t>
      </w:r>
      <w:r w:rsidRPr="003638D0">
        <w:rPr>
          <w:rFonts w:ascii="Minion Pro" w:hAnsi="Minion Pro"/>
        </w:rPr>
        <w:t xml:space="preserve"> edited by S. Bernard Chandler and J. A.</w:t>
      </w:r>
      <w:r w:rsidRPr="003638D0">
        <w:rPr>
          <w:rFonts w:ascii="Minion Pro" w:hAnsi="Minion Pro"/>
          <w:b/>
          <w:bCs/>
        </w:rPr>
        <w:t xml:space="preserve"> </w:t>
      </w:r>
      <w:r w:rsidRPr="003638D0">
        <w:rPr>
          <w:rFonts w:ascii="Minion Pro" w:hAnsi="Minion Pro"/>
        </w:rPr>
        <w:t>Molinaro (Toronto: Toronto University Press, 1966), 3-24.</w:t>
      </w:r>
    </w:p>
    <w:p w14:paraId="0E7B97DB" w14:textId="77777777" w:rsidR="006325BB" w:rsidRPr="003638D0" w:rsidRDefault="006325BB" w:rsidP="00FF76DA">
      <w:pPr>
        <w:pStyle w:val="NormalWeb"/>
        <w:spacing w:before="0" w:beforeAutospacing="0" w:after="0" w:afterAutospacing="0"/>
        <w:ind w:right="-90"/>
        <w:rPr>
          <w:rFonts w:ascii="Minion Pro" w:hAnsi="Minion Pro"/>
        </w:rPr>
      </w:pPr>
    </w:p>
    <w:p w14:paraId="367D7158" w14:textId="77777777" w:rsidR="006325BB" w:rsidRPr="003638D0" w:rsidRDefault="006325BB" w:rsidP="00FF76DA">
      <w:pPr>
        <w:pStyle w:val="NormalWeb"/>
        <w:spacing w:before="0" w:beforeAutospacing="0" w:after="0" w:afterAutospacing="0"/>
        <w:ind w:right="-90"/>
        <w:rPr>
          <w:rFonts w:ascii="Minion Pro" w:hAnsi="Minion Pro"/>
        </w:rPr>
      </w:pPr>
      <w:r w:rsidRPr="003638D0">
        <w:rPr>
          <w:rFonts w:ascii="Minion Pro" w:hAnsi="Minion Pro"/>
          <w:b/>
          <w:bCs/>
        </w:rPr>
        <w:t xml:space="preserve">Cambon, Glauco. </w:t>
      </w:r>
      <w:r w:rsidRPr="003638D0">
        <w:rPr>
          <w:rFonts w:ascii="Minion Pro" w:hAnsi="Minion Pro"/>
        </w:rPr>
        <w:t xml:space="preserve">“Dante’s Presence in American Literature.” In </w:t>
      </w:r>
      <w:r w:rsidRPr="003638D0">
        <w:rPr>
          <w:rFonts w:ascii="Minion Pro" w:hAnsi="Minion Pro"/>
          <w:i/>
          <w:iCs/>
        </w:rPr>
        <w:t>Dante: The Critical Complex (q.v.),</w:t>
      </w:r>
      <w:r w:rsidRPr="003638D0">
        <w:rPr>
          <w:rFonts w:ascii="Minion Pro" w:hAnsi="Minion Pro"/>
        </w:rPr>
        <w:t xml:space="preserve"> 8: 167-190. Reprinted from </w:t>
      </w:r>
      <w:r w:rsidRPr="003638D0">
        <w:rPr>
          <w:rFonts w:ascii="Minion Pro" w:hAnsi="Minion Pro"/>
          <w:i/>
          <w:iCs/>
        </w:rPr>
        <w:t xml:space="preserve">Dante Studies, </w:t>
      </w:r>
      <w:r w:rsidRPr="003638D0">
        <w:rPr>
          <w:rFonts w:ascii="Minion Pro" w:hAnsi="Minion Pro"/>
        </w:rPr>
        <w:t>84 (1966), 27-50.</w:t>
      </w:r>
    </w:p>
    <w:p w14:paraId="05720D12" w14:textId="77777777" w:rsidR="000674AC" w:rsidRPr="003638D0" w:rsidRDefault="000674AC" w:rsidP="00FF76DA">
      <w:pPr>
        <w:pStyle w:val="NormalWeb"/>
        <w:spacing w:before="0" w:beforeAutospacing="0" w:after="0" w:afterAutospacing="0"/>
        <w:ind w:right="-90"/>
        <w:rPr>
          <w:rFonts w:ascii="Minion Pro" w:hAnsi="Minion Pro"/>
        </w:rPr>
      </w:pPr>
    </w:p>
    <w:p w14:paraId="036C25B0" w14:textId="77777777" w:rsidR="006325BB" w:rsidRPr="003638D0" w:rsidRDefault="006325BB" w:rsidP="00FF76DA">
      <w:pPr>
        <w:pStyle w:val="NormalWeb"/>
        <w:spacing w:before="0" w:beforeAutospacing="0" w:after="0" w:afterAutospacing="0"/>
        <w:ind w:right="-90"/>
        <w:rPr>
          <w:rFonts w:ascii="Minion Pro" w:hAnsi="Minion Pro"/>
        </w:rPr>
      </w:pPr>
      <w:r w:rsidRPr="003638D0">
        <w:rPr>
          <w:rFonts w:ascii="Minion Pro" w:hAnsi="Minion Pro"/>
          <w:b/>
          <w:bCs/>
          <w:lang w:val="it-IT"/>
        </w:rPr>
        <w:t>Cambon, Glauco</w:t>
      </w:r>
      <w:r w:rsidRPr="003638D0">
        <w:rPr>
          <w:rFonts w:ascii="Minion Pro" w:hAnsi="Minion Pro"/>
          <w:lang w:val="it-IT"/>
        </w:rPr>
        <w:t xml:space="preserve">. “Lectura Dantis: </w:t>
      </w:r>
      <w:r w:rsidRPr="003638D0">
        <w:rPr>
          <w:rFonts w:ascii="Minion Pro" w:hAnsi="Minion Pro"/>
          <w:i/>
          <w:iCs/>
          <w:lang w:val="it-IT"/>
        </w:rPr>
        <w:t>Inferno</w:t>
      </w:r>
      <w:r w:rsidRPr="003638D0">
        <w:rPr>
          <w:rFonts w:ascii="Minion Pro" w:hAnsi="Minion Pro"/>
          <w:lang w:val="it-IT"/>
        </w:rPr>
        <w:t xml:space="preserve"> X.” </w:t>
      </w:r>
      <w:r w:rsidRPr="003638D0">
        <w:rPr>
          <w:rFonts w:ascii="Minion Pro" w:hAnsi="Minion Pro"/>
        </w:rPr>
        <w:t xml:space="preserve">In </w:t>
      </w:r>
      <w:r w:rsidRPr="003638D0">
        <w:rPr>
          <w:rFonts w:ascii="Minion Pro" w:hAnsi="Minion Pro"/>
          <w:i/>
          <w:iCs/>
        </w:rPr>
        <w:t>Dante: The Critical Complex (q.v.),</w:t>
      </w:r>
      <w:r w:rsidRPr="003638D0">
        <w:rPr>
          <w:rFonts w:ascii="Minion Pro" w:hAnsi="Minion Pro"/>
        </w:rPr>
        <w:t xml:space="preserve"> 6: 64-78.</w:t>
      </w:r>
      <w:r w:rsidR="007A365C" w:rsidRPr="003638D0">
        <w:rPr>
          <w:rFonts w:ascii="Minion Pro" w:hAnsi="Minion Pro"/>
        </w:rPr>
        <w:t xml:space="preserve"> </w:t>
      </w:r>
      <w:r w:rsidRPr="003638D0">
        <w:rPr>
          <w:rFonts w:ascii="Minion Pro" w:hAnsi="Minion Pro"/>
        </w:rPr>
        <w:t>Reprinted from</w:t>
      </w:r>
      <w:r w:rsidRPr="003638D0">
        <w:rPr>
          <w:rFonts w:ascii="Minion Pro" w:hAnsi="Minion Pro"/>
          <w:i/>
          <w:iCs/>
        </w:rPr>
        <w:t xml:space="preserve"> Dante’s </w:t>
      </w:r>
      <w:r w:rsidRPr="003638D0">
        <w:rPr>
          <w:rFonts w:ascii="Minion Pro" w:hAnsi="Minion Pro"/>
        </w:rPr>
        <w:t xml:space="preserve">Divine Comedy: </w:t>
      </w:r>
      <w:r w:rsidRPr="003638D0">
        <w:rPr>
          <w:rFonts w:ascii="Minion Pro" w:hAnsi="Minion Pro"/>
          <w:i/>
          <w:iCs/>
        </w:rPr>
        <w:t xml:space="preserve">Introductory Readings. I: </w:t>
      </w:r>
      <w:r w:rsidRPr="003638D0">
        <w:rPr>
          <w:rFonts w:ascii="Minion Pro" w:hAnsi="Minion Pro"/>
        </w:rPr>
        <w:t xml:space="preserve">Inferno. </w:t>
      </w:r>
      <w:r w:rsidRPr="003638D0">
        <w:rPr>
          <w:rFonts w:ascii="Minion Pro" w:hAnsi="Minion Pro"/>
          <w:i/>
          <w:iCs/>
        </w:rPr>
        <w:t>Lectura Dantis</w:t>
      </w:r>
      <w:r w:rsidRPr="003638D0">
        <w:rPr>
          <w:rFonts w:ascii="Minion Pro" w:hAnsi="Minion Pro"/>
        </w:rPr>
        <w:t xml:space="preserve">, </w:t>
      </w:r>
      <w:r w:rsidRPr="003638D0">
        <w:rPr>
          <w:rFonts w:ascii="Minion Pro" w:hAnsi="Minion Pro"/>
          <w:i/>
          <w:iCs/>
        </w:rPr>
        <w:t>Special Issue</w:t>
      </w:r>
      <w:r w:rsidRPr="003638D0">
        <w:rPr>
          <w:rFonts w:ascii="Minion Pro" w:hAnsi="Minion Pro"/>
        </w:rPr>
        <w:t xml:space="preserve">: </w:t>
      </w:r>
      <w:r w:rsidRPr="003638D0">
        <w:rPr>
          <w:rFonts w:ascii="Minion Pro" w:hAnsi="Minion Pro"/>
          <w:i/>
          <w:iCs/>
        </w:rPr>
        <w:t xml:space="preserve">Lectura Dantis Virginiana, </w:t>
      </w:r>
      <w:r w:rsidRPr="003638D0">
        <w:rPr>
          <w:rFonts w:ascii="Minion Pro" w:hAnsi="Minion Pro"/>
        </w:rPr>
        <w:t>vol. I, 6 Supplement (1990), 124-138.</w:t>
      </w:r>
    </w:p>
    <w:p w14:paraId="66EE829D" w14:textId="77777777" w:rsidR="006325BB" w:rsidRPr="003638D0" w:rsidRDefault="006325BB" w:rsidP="00FF76DA">
      <w:pPr>
        <w:pStyle w:val="NormalWeb"/>
        <w:spacing w:before="0" w:beforeAutospacing="0" w:after="0" w:afterAutospacing="0"/>
        <w:ind w:right="-90"/>
        <w:rPr>
          <w:rFonts w:ascii="Minion Pro" w:hAnsi="Minion Pro"/>
          <w:b/>
          <w:bCs/>
        </w:rPr>
      </w:pPr>
    </w:p>
    <w:p w14:paraId="6715AB48" w14:textId="77777777" w:rsidR="006325BB" w:rsidRPr="003638D0" w:rsidRDefault="006325BB" w:rsidP="00FF76DA">
      <w:pPr>
        <w:pStyle w:val="NormalWeb"/>
        <w:spacing w:before="0" w:beforeAutospacing="0" w:after="0" w:afterAutospacing="0"/>
        <w:ind w:right="-90"/>
        <w:rPr>
          <w:rFonts w:ascii="Minion Pro" w:hAnsi="Minion Pro"/>
        </w:rPr>
      </w:pPr>
      <w:r w:rsidRPr="003638D0">
        <w:rPr>
          <w:rFonts w:ascii="Minion Pro" w:hAnsi="Minion Pro"/>
          <w:b/>
          <w:bCs/>
        </w:rPr>
        <w:t>Cambon, Glauco</w:t>
      </w:r>
      <w:r w:rsidRPr="003638D0">
        <w:rPr>
          <w:rFonts w:ascii="Minion Pro" w:hAnsi="Minion Pro"/>
        </w:rPr>
        <w:t xml:space="preserve">. “Wallace Stevens’s Dialogue with Dante.” In </w:t>
      </w:r>
      <w:r w:rsidRPr="003638D0">
        <w:rPr>
          <w:rFonts w:ascii="Minion Pro" w:hAnsi="Minion Pro"/>
          <w:i/>
          <w:iCs/>
        </w:rPr>
        <w:t>Dante: The Critical Complex (q.v.),</w:t>
      </w:r>
      <w:r w:rsidRPr="003638D0">
        <w:rPr>
          <w:rFonts w:ascii="Minion Pro" w:hAnsi="Minion Pro"/>
        </w:rPr>
        <w:t xml:space="preserve"> 8: 254-278. Reprinted from </w:t>
      </w:r>
      <w:r w:rsidRPr="003638D0">
        <w:rPr>
          <w:rFonts w:ascii="Minion Pro" w:hAnsi="Minion Pro"/>
          <w:i/>
          <w:iCs/>
        </w:rPr>
        <w:t>Dante Among the Moderns</w:t>
      </w:r>
      <w:r w:rsidRPr="003638D0">
        <w:rPr>
          <w:rFonts w:ascii="Minion Pro" w:hAnsi="Minion Pro"/>
        </w:rPr>
        <w:t>, edited by Stuart Y. McDougal (Chapel Hill and London, University of North Carolina Press, 1985), 102-127.</w:t>
      </w:r>
    </w:p>
    <w:p w14:paraId="4558D8B9" w14:textId="77777777" w:rsidR="006325BB" w:rsidRPr="003638D0" w:rsidRDefault="006325BB" w:rsidP="00FF76DA">
      <w:pPr>
        <w:pStyle w:val="NormalWeb"/>
        <w:spacing w:before="0" w:beforeAutospacing="0" w:after="0" w:afterAutospacing="0"/>
        <w:ind w:right="-90"/>
        <w:rPr>
          <w:rFonts w:ascii="Minion Pro" w:hAnsi="Minion Pro"/>
        </w:rPr>
      </w:pPr>
    </w:p>
    <w:p w14:paraId="7C7F1CCD" w14:textId="77777777" w:rsidR="0023134D" w:rsidRPr="003638D0" w:rsidRDefault="001B3FC2" w:rsidP="00FF76DA">
      <w:pPr>
        <w:ind w:right="-90"/>
        <w:rPr>
          <w:rFonts w:ascii="Minion Pro" w:hAnsi="Minion Pro"/>
          <w:sz w:val="24"/>
          <w:szCs w:val="24"/>
        </w:rPr>
      </w:pPr>
      <w:r w:rsidRPr="003638D0">
        <w:rPr>
          <w:rFonts w:ascii="Minion Pro" w:hAnsi="Minion Pro"/>
          <w:b/>
          <w:bCs/>
          <w:sz w:val="24"/>
          <w:szCs w:val="24"/>
        </w:rPr>
        <w:t>Carranza, Paul</w:t>
      </w:r>
      <w:r w:rsidRPr="003638D0">
        <w:rPr>
          <w:rFonts w:ascii="Minion Pro" w:hAnsi="Minion Pro"/>
          <w:sz w:val="24"/>
          <w:szCs w:val="24"/>
        </w:rPr>
        <w:t xml:space="preserve">. “Philosophical Songs: The ‘Song of Iopas’ in the </w:t>
      </w:r>
      <w:r w:rsidRPr="003638D0">
        <w:rPr>
          <w:rFonts w:ascii="Minion Pro" w:hAnsi="Minion Pro"/>
          <w:i/>
          <w:iCs/>
          <w:sz w:val="24"/>
          <w:szCs w:val="24"/>
        </w:rPr>
        <w:t>Aeneid</w:t>
      </w:r>
      <w:r w:rsidRPr="003638D0">
        <w:rPr>
          <w:rFonts w:ascii="Minion Pro" w:hAnsi="Minion Pro"/>
          <w:sz w:val="24"/>
          <w:szCs w:val="24"/>
        </w:rPr>
        <w:t xml:space="preserve"> and the Francesca Episode in </w:t>
      </w:r>
      <w:r w:rsidRPr="003638D0">
        <w:rPr>
          <w:rFonts w:ascii="Minion Pro" w:hAnsi="Minion Pro"/>
          <w:i/>
          <w:iCs/>
          <w:sz w:val="24"/>
          <w:szCs w:val="24"/>
        </w:rPr>
        <w:t>Inferno</w:t>
      </w:r>
      <w:r w:rsidRPr="003638D0">
        <w:rPr>
          <w:rFonts w:ascii="Minion Pro" w:hAnsi="Minion Pro"/>
          <w:sz w:val="24"/>
          <w:szCs w:val="24"/>
        </w:rPr>
        <w:t xml:space="preserve"> 5.” </w:t>
      </w:r>
      <w:r w:rsidRPr="003638D0">
        <w:rPr>
          <w:rFonts w:ascii="Minion Pro" w:hAnsi="Minion Pro"/>
          <w:i/>
          <w:iCs/>
          <w:sz w:val="24"/>
          <w:szCs w:val="24"/>
        </w:rPr>
        <w:t>Dante Studies</w:t>
      </w:r>
      <w:r w:rsidRPr="003638D0">
        <w:rPr>
          <w:rFonts w:ascii="Minion Pro" w:hAnsi="Minion Pro"/>
          <w:sz w:val="24"/>
          <w:szCs w:val="24"/>
        </w:rPr>
        <w:t>, 120 (2002): 35-51.</w:t>
      </w:r>
    </w:p>
    <w:p w14:paraId="3380DE62" w14:textId="77777777" w:rsidR="0023134D" w:rsidRPr="003638D0" w:rsidRDefault="001B3FC2" w:rsidP="00AB74D8">
      <w:pPr>
        <w:ind w:right="-90" w:firstLine="720"/>
        <w:rPr>
          <w:rFonts w:ascii="Minion Pro" w:hAnsi="Minion Pro"/>
          <w:sz w:val="24"/>
          <w:szCs w:val="24"/>
        </w:rPr>
      </w:pPr>
      <w:r w:rsidRPr="003638D0">
        <w:rPr>
          <w:rFonts w:ascii="Minion Pro" w:hAnsi="Minion Pro"/>
          <w:sz w:val="24"/>
          <w:szCs w:val="24"/>
        </w:rPr>
        <w:t>Seeks to relate the “song of Iopas” (</w:t>
      </w:r>
      <w:r w:rsidRPr="003638D0">
        <w:rPr>
          <w:rFonts w:ascii="Minion Pro" w:hAnsi="Minion Pro"/>
          <w:i/>
          <w:iCs/>
          <w:sz w:val="24"/>
          <w:szCs w:val="24"/>
        </w:rPr>
        <w:t>Aeneid</w:t>
      </w:r>
      <w:r w:rsidRPr="003638D0">
        <w:rPr>
          <w:rFonts w:ascii="Minion Pro" w:hAnsi="Minion Pro"/>
          <w:sz w:val="24"/>
          <w:szCs w:val="24"/>
        </w:rPr>
        <w:t xml:space="preserve"> 1. 740-46), “the point at which philosophical poetry makes its most emphatic entrance into Vergil’s epic,” to the </w:t>
      </w:r>
      <w:r w:rsidRPr="003638D0">
        <w:rPr>
          <w:rFonts w:ascii="Minion Pro" w:hAnsi="Minion Pro"/>
          <w:i/>
          <w:iCs/>
          <w:sz w:val="24"/>
          <w:szCs w:val="24"/>
        </w:rPr>
        <w:t>Comedy</w:t>
      </w:r>
      <w:r w:rsidRPr="003638D0">
        <w:rPr>
          <w:rFonts w:ascii="Minion Pro" w:hAnsi="Minion Pro"/>
          <w:sz w:val="24"/>
          <w:szCs w:val="24"/>
        </w:rPr>
        <w:t xml:space="preserve">, especially </w:t>
      </w:r>
      <w:r w:rsidRPr="003638D0">
        <w:rPr>
          <w:rFonts w:ascii="Minion Pro" w:hAnsi="Minion Pro"/>
          <w:i/>
          <w:iCs/>
          <w:sz w:val="24"/>
          <w:szCs w:val="24"/>
        </w:rPr>
        <w:t>Inferno</w:t>
      </w:r>
      <w:r w:rsidRPr="003638D0">
        <w:rPr>
          <w:rFonts w:ascii="Minion Pro" w:hAnsi="Minion Pro"/>
          <w:sz w:val="24"/>
          <w:szCs w:val="24"/>
        </w:rPr>
        <w:t xml:space="preserve"> 5.</w:t>
      </w:r>
    </w:p>
    <w:p w14:paraId="71E01D74" w14:textId="77777777" w:rsidR="0023134D" w:rsidRPr="003638D0" w:rsidRDefault="0023134D" w:rsidP="00FF76DA">
      <w:pPr>
        <w:ind w:right="-90"/>
        <w:rPr>
          <w:rFonts w:ascii="Minion Pro" w:hAnsi="Minion Pro"/>
          <w:sz w:val="24"/>
          <w:szCs w:val="24"/>
        </w:rPr>
      </w:pPr>
    </w:p>
    <w:p w14:paraId="3DD6F2C3" w14:textId="77777777" w:rsidR="0023134D" w:rsidRPr="003638D0" w:rsidRDefault="001B3FC2" w:rsidP="00FF76DA">
      <w:pPr>
        <w:ind w:right="-90"/>
        <w:rPr>
          <w:rFonts w:ascii="Minion Pro" w:hAnsi="Minion Pro"/>
          <w:sz w:val="24"/>
          <w:szCs w:val="24"/>
        </w:rPr>
      </w:pPr>
      <w:r w:rsidRPr="003638D0">
        <w:rPr>
          <w:rFonts w:ascii="Minion Pro" w:hAnsi="Minion Pro"/>
          <w:b/>
          <w:sz w:val="24"/>
          <w:szCs w:val="24"/>
          <w:lang w:val="it-IT"/>
        </w:rPr>
        <w:t>Carugati, Giuliana</w:t>
      </w:r>
      <w:r w:rsidRPr="003638D0">
        <w:rPr>
          <w:rFonts w:ascii="Minion Pro" w:hAnsi="Minion Pro"/>
          <w:sz w:val="24"/>
          <w:szCs w:val="24"/>
          <w:lang w:val="it-IT"/>
        </w:rPr>
        <w:t xml:space="preserve">. “Mistica, Ermeneutica, Dante.” </w:t>
      </w:r>
      <w:r w:rsidRPr="003638D0">
        <w:rPr>
          <w:rFonts w:ascii="Minion Pro" w:hAnsi="Minion Pro"/>
          <w:i/>
          <w:iCs/>
          <w:sz w:val="24"/>
          <w:szCs w:val="24"/>
        </w:rPr>
        <w:t>MLN</w:t>
      </w:r>
      <w:r w:rsidRPr="003638D0">
        <w:rPr>
          <w:rFonts w:ascii="Minion Pro" w:hAnsi="Minion Pro"/>
          <w:sz w:val="24"/>
          <w:szCs w:val="24"/>
        </w:rPr>
        <w:t xml:space="preserve"> 117.1 (2002), 1-16.</w:t>
      </w:r>
    </w:p>
    <w:p w14:paraId="7A2BF3FC" w14:textId="77777777" w:rsidR="00423424" w:rsidRPr="003638D0" w:rsidRDefault="00423424" w:rsidP="00FF76DA">
      <w:pPr>
        <w:ind w:right="-90"/>
        <w:rPr>
          <w:rFonts w:ascii="Minion Pro" w:hAnsi="Minion Pro"/>
          <w:sz w:val="24"/>
          <w:szCs w:val="24"/>
        </w:rPr>
      </w:pPr>
    </w:p>
    <w:p w14:paraId="033BFFE3" w14:textId="77777777" w:rsidR="00423424" w:rsidRPr="003638D0" w:rsidRDefault="00423424" w:rsidP="00FF76DA">
      <w:pPr>
        <w:pStyle w:val="NormalWeb"/>
        <w:spacing w:before="0" w:beforeAutospacing="0" w:after="0" w:afterAutospacing="0"/>
        <w:ind w:right="-90"/>
        <w:rPr>
          <w:rFonts w:ascii="Minion Pro" w:hAnsi="Minion Pro"/>
        </w:rPr>
      </w:pPr>
      <w:r w:rsidRPr="003638D0">
        <w:rPr>
          <w:rFonts w:ascii="Minion Pro" w:hAnsi="Minion Pro"/>
          <w:b/>
          <w:bCs/>
        </w:rPr>
        <w:t>Cassell, Anthony K</w:t>
      </w:r>
      <w:r w:rsidRPr="003638D0">
        <w:rPr>
          <w:rFonts w:ascii="Minion Pro" w:hAnsi="Minion Pro"/>
        </w:rPr>
        <w:t xml:space="preserve">. “Dante’s Farinata and the Image of the Arca.” In </w:t>
      </w:r>
      <w:r w:rsidRPr="003638D0">
        <w:rPr>
          <w:rFonts w:ascii="Minion Pro" w:hAnsi="Minion Pro"/>
          <w:i/>
          <w:iCs/>
        </w:rPr>
        <w:t>Dante: The Critical Complex (q.v.),</w:t>
      </w:r>
      <w:r w:rsidRPr="003638D0">
        <w:rPr>
          <w:rFonts w:ascii="Minion Pro" w:hAnsi="Minion Pro"/>
        </w:rPr>
        <w:t xml:space="preserve"> 4: 197-232. Reprinted from </w:t>
      </w:r>
      <w:r w:rsidRPr="003638D0">
        <w:rPr>
          <w:rFonts w:ascii="Minion Pro" w:hAnsi="Minion Pro"/>
          <w:i/>
          <w:iCs/>
        </w:rPr>
        <w:t>Yale Italian Studies</w:t>
      </w:r>
      <w:r w:rsidRPr="003638D0">
        <w:rPr>
          <w:rFonts w:ascii="Minion Pro" w:hAnsi="Minion Pro"/>
        </w:rPr>
        <w:t>, 1 (1977), 335</w:t>
      </w:r>
      <w:r w:rsidR="00551855" w:rsidRPr="003638D0">
        <w:rPr>
          <w:rFonts w:ascii="Minion Pro" w:hAnsi="Minion Pro"/>
        </w:rPr>
        <w:t>-</w:t>
      </w:r>
      <w:r w:rsidRPr="003638D0">
        <w:rPr>
          <w:rFonts w:ascii="Minion Pro" w:hAnsi="Minion Pro"/>
        </w:rPr>
        <w:t>70.</w:t>
      </w:r>
    </w:p>
    <w:p w14:paraId="2FD46C53" w14:textId="77777777" w:rsidR="00A17DE5" w:rsidRPr="003638D0" w:rsidRDefault="00A17DE5" w:rsidP="00FF76DA">
      <w:pPr>
        <w:pStyle w:val="NormalWeb"/>
        <w:spacing w:before="0" w:beforeAutospacing="0" w:after="0" w:afterAutospacing="0"/>
        <w:ind w:right="-90"/>
        <w:rPr>
          <w:rFonts w:ascii="Minion Pro" w:hAnsi="Minion Pro"/>
          <w:b/>
          <w:bCs/>
        </w:rPr>
      </w:pPr>
    </w:p>
    <w:p w14:paraId="034C833A" w14:textId="77777777" w:rsidR="00551855" w:rsidRPr="003638D0" w:rsidRDefault="00A17DE5" w:rsidP="00A17DE5">
      <w:pPr>
        <w:pStyle w:val="NormalWeb"/>
        <w:spacing w:before="0" w:beforeAutospacing="0" w:after="0" w:afterAutospacing="0"/>
        <w:ind w:right="-90"/>
        <w:rPr>
          <w:rFonts w:ascii="Minion Pro" w:hAnsi="Minion Pro"/>
        </w:rPr>
      </w:pPr>
      <w:r w:rsidRPr="003638D0">
        <w:rPr>
          <w:rFonts w:ascii="Minion Pro" w:hAnsi="Minion Pro"/>
          <w:b/>
          <w:bCs/>
        </w:rPr>
        <w:t>Cassell, Anthony K</w:t>
      </w:r>
      <w:r w:rsidRPr="003638D0">
        <w:rPr>
          <w:rFonts w:ascii="Minion Pro" w:hAnsi="Minion Pro"/>
        </w:rPr>
        <w:t>. “</w:t>
      </w:r>
      <w:r w:rsidR="00551855" w:rsidRPr="003638D0">
        <w:rPr>
          <w:rFonts w:ascii="Minion Pro" w:hAnsi="Minion Pro"/>
        </w:rPr>
        <w:t xml:space="preserve">The Exiled Dante's Hope for Reconciliation: </w:t>
      </w:r>
      <w:r w:rsidR="00551855" w:rsidRPr="003638D0">
        <w:rPr>
          <w:rFonts w:ascii="Minion Pro" w:hAnsi="Minion Pro"/>
          <w:i/>
        </w:rPr>
        <w:t>Monarchia</w:t>
      </w:r>
      <w:r w:rsidR="00551855" w:rsidRPr="003638D0">
        <w:rPr>
          <w:rFonts w:ascii="Minion Pro" w:hAnsi="Minion Pro"/>
        </w:rPr>
        <w:t xml:space="preserve"> 3:16.16-18</w:t>
      </w:r>
      <w:r w:rsidRPr="003638D0">
        <w:rPr>
          <w:rFonts w:ascii="Minion Pro" w:hAnsi="Minion Pro"/>
        </w:rPr>
        <w:t xml:space="preserve">.” </w:t>
      </w:r>
    </w:p>
    <w:p w14:paraId="2952EEBC" w14:textId="77777777" w:rsidR="00551855" w:rsidRPr="003638D0" w:rsidRDefault="00551855" w:rsidP="00551855">
      <w:pPr>
        <w:pStyle w:val="NormalWeb"/>
        <w:spacing w:before="0" w:beforeAutospacing="0" w:after="0" w:afterAutospacing="0"/>
        <w:ind w:right="-90"/>
        <w:rPr>
          <w:rFonts w:ascii="Minion Pro" w:hAnsi="Minion Pro"/>
        </w:rPr>
      </w:pPr>
      <w:r w:rsidRPr="003638D0">
        <w:rPr>
          <w:rFonts w:ascii="Minion Pro" w:hAnsi="Minion Pro"/>
          <w:i/>
        </w:rPr>
        <w:t>Annali d'Italianistica</w:t>
      </w:r>
      <w:r w:rsidRPr="003638D0">
        <w:rPr>
          <w:rFonts w:ascii="Minion Pro" w:hAnsi="Minion Pro"/>
        </w:rPr>
        <w:t xml:space="preserve">, </w:t>
      </w:r>
      <w:r w:rsidR="00A17DE5" w:rsidRPr="003638D0">
        <w:rPr>
          <w:rFonts w:ascii="Minion Pro" w:hAnsi="Minion Pro"/>
        </w:rPr>
        <w:t>20</w:t>
      </w:r>
      <w:r w:rsidRPr="003638D0">
        <w:rPr>
          <w:rFonts w:ascii="Minion Pro" w:hAnsi="Minion Pro"/>
        </w:rPr>
        <w:t xml:space="preserve"> </w:t>
      </w:r>
      <w:r w:rsidR="00A17DE5" w:rsidRPr="003638D0">
        <w:rPr>
          <w:rFonts w:ascii="Minion Pro" w:hAnsi="Minion Pro"/>
        </w:rPr>
        <w:t>(2002): 425-</w:t>
      </w:r>
      <w:r w:rsidRPr="003638D0">
        <w:rPr>
          <w:rFonts w:ascii="Minion Pro" w:hAnsi="Minion Pro"/>
        </w:rPr>
        <w:t>49</w:t>
      </w:r>
      <w:r w:rsidR="00A17DE5" w:rsidRPr="003638D0">
        <w:rPr>
          <w:rFonts w:ascii="Minion Pro" w:hAnsi="Minion Pro"/>
        </w:rPr>
        <w:t>.</w:t>
      </w:r>
    </w:p>
    <w:p w14:paraId="6D9D71A5" w14:textId="77777777" w:rsidR="00423424" w:rsidRPr="003638D0" w:rsidRDefault="00423424" w:rsidP="00FF76DA">
      <w:pPr>
        <w:pStyle w:val="NormalWeb"/>
        <w:spacing w:before="0" w:beforeAutospacing="0" w:after="0" w:afterAutospacing="0"/>
        <w:ind w:right="-90"/>
        <w:rPr>
          <w:rFonts w:ascii="Minion Pro" w:hAnsi="Minion Pro"/>
          <w:b/>
          <w:bCs/>
        </w:rPr>
      </w:pPr>
    </w:p>
    <w:p w14:paraId="4C1DC57F" w14:textId="77777777" w:rsidR="00423424" w:rsidRPr="003638D0" w:rsidRDefault="00423424" w:rsidP="00FF76DA">
      <w:pPr>
        <w:pStyle w:val="NormalWeb"/>
        <w:spacing w:before="0" w:beforeAutospacing="0" w:after="0" w:afterAutospacing="0"/>
        <w:ind w:right="-90"/>
        <w:rPr>
          <w:rFonts w:ascii="Minion Pro" w:hAnsi="Minion Pro"/>
        </w:rPr>
      </w:pPr>
      <w:r w:rsidRPr="003638D0">
        <w:rPr>
          <w:rFonts w:ascii="Minion Pro" w:hAnsi="Minion Pro"/>
          <w:b/>
          <w:bCs/>
        </w:rPr>
        <w:t>Cassell, Anthony, K.</w:t>
      </w:r>
      <w:r w:rsidRPr="003638D0">
        <w:rPr>
          <w:rFonts w:ascii="Minion Pro" w:hAnsi="Minion Pro"/>
        </w:rPr>
        <w:t xml:space="preserve">, “The Tomb, the Tower and the Pit: Dante’s Satan.” In </w:t>
      </w:r>
      <w:r w:rsidRPr="003638D0">
        <w:rPr>
          <w:rFonts w:ascii="Minion Pro" w:hAnsi="Minion Pro"/>
          <w:i/>
          <w:iCs/>
        </w:rPr>
        <w:t>Dante: The Critical Complex (q.v.),</w:t>
      </w:r>
      <w:r w:rsidRPr="003638D0">
        <w:rPr>
          <w:rFonts w:ascii="Minion Pro" w:hAnsi="Minion Pro"/>
        </w:rPr>
        <w:t xml:space="preserve"> 7: 201-221. Reprinted from </w:t>
      </w:r>
      <w:r w:rsidRPr="003638D0">
        <w:rPr>
          <w:rFonts w:ascii="Minion Pro" w:hAnsi="Minion Pro"/>
          <w:i/>
          <w:iCs/>
        </w:rPr>
        <w:t>Italica</w:t>
      </w:r>
      <w:r w:rsidRPr="003638D0">
        <w:rPr>
          <w:rFonts w:ascii="Minion Pro" w:hAnsi="Minion Pro"/>
        </w:rPr>
        <w:t>, 56 (1979), 331-351.</w:t>
      </w:r>
    </w:p>
    <w:p w14:paraId="2D2E6B09" w14:textId="77777777" w:rsidR="008B1968" w:rsidRPr="003638D0" w:rsidRDefault="008B1968" w:rsidP="00FF76DA">
      <w:pPr>
        <w:pStyle w:val="NormalWeb"/>
        <w:spacing w:before="0" w:beforeAutospacing="0" w:after="0" w:afterAutospacing="0"/>
        <w:ind w:right="-90"/>
        <w:rPr>
          <w:rFonts w:ascii="Minion Pro" w:hAnsi="Minion Pro"/>
        </w:rPr>
      </w:pPr>
    </w:p>
    <w:p w14:paraId="68CD0033" w14:textId="77777777" w:rsidR="008B1968" w:rsidRPr="003638D0" w:rsidRDefault="008B1968" w:rsidP="00FF76DA">
      <w:pPr>
        <w:pStyle w:val="NormalWeb"/>
        <w:spacing w:before="0" w:beforeAutospacing="0" w:after="0" w:afterAutospacing="0"/>
        <w:ind w:right="-90"/>
        <w:rPr>
          <w:rFonts w:ascii="Minion Pro" w:hAnsi="Minion Pro"/>
        </w:rPr>
      </w:pPr>
      <w:r w:rsidRPr="003638D0">
        <w:rPr>
          <w:rFonts w:ascii="Minion Pro" w:hAnsi="Minion Pro"/>
          <w:b/>
          <w:bCs/>
        </w:rPr>
        <w:t>Chiarenza, Marguerite Mills</w:t>
      </w:r>
      <w:r w:rsidRPr="003638D0">
        <w:rPr>
          <w:rFonts w:ascii="Minion Pro" w:hAnsi="Minion Pro"/>
        </w:rPr>
        <w:t xml:space="preserve">. “Boethian Themes in Dante’s Reading of Virgil.” In </w:t>
      </w:r>
      <w:r w:rsidRPr="003638D0">
        <w:rPr>
          <w:rFonts w:ascii="Minion Pro" w:hAnsi="Minion Pro"/>
          <w:i/>
          <w:iCs/>
        </w:rPr>
        <w:t xml:space="preserve">Dante: The Critical Complex (q.v.), </w:t>
      </w:r>
      <w:r w:rsidRPr="003638D0">
        <w:rPr>
          <w:rFonts w:ascii="Minion Pro" w:hAnsi="Minion Pro"/>
        </w:rPr>
        <w:t xml:space="preserve">2: 79-89. Reprinted from </w:t>
      </w:r>
      <w:r w:rsidRPr="003638D0">
        <w:rPr>
          <w:rFonts w:ascii="Minion Pro" w:hAnsi="Minion Pro"/>
          <w:i/>
          <w:iCs/>
        </w:rPr>
        <w:t>Stanford Italian Review</w:t>
      </w:r>
      <w:r w:rsidRPr="003638D0">
        <w:rPr>
          <w:rFonts w:ascii="Minion Pro" w:hAnsi="Minion Pro"/>
        </w:rPr>
        <w:t>, 3: 1 (1983), 25?35.</w:t>
      </w:r>
    </w:p>
    <w:p w14:paraId="1B8D8CC1" w14:textId="77777777" w:rsidR="008B1968" w:rsidRPr="003638D0" w:rsidRDefault="008B1968" w:rsidP="00FF76DA">
      <w:pPr>
        <w:pStyle w:val="NormalWeb"/>
        <w:spacing w:before="0" w:beforeAutospacing="0" w:after="0" w:afterAutospacing="0"/>
        <w:ind w:right="-90"/>
        <w:rPr>
          <w:rFonts w:ascii="Minion Pro" w:hAnsi="Minion Pro"/>
          <w:b/>
          <w:bCs/>
        </w:rPr>
      </w:pPr>
    </w:p>
    <w:p w14:paraId="205D94FE" w14:textId="77777777" w:rsidR="008B1968" w:rsidRPr="003638D0" w:rsidRDefault="008B1968" w:rsidP="00FF76DA">
      <w:pPr>
        <w:pStyle w:val="NormalWeb"/>
        <w:spacing w:before="0" w:beforeAutospacing="0" w:after="0" w:afterAutospacing="0"/>
        <w:ind w:right="-90"/>
        <w:rPr>
          <w:rFonts w:ascii="Minion Pro" w:hAnsi="Minion Pro"/>
        </w:rPr>
      </w:pPr>
      <w:r w:rsidRPr="003638D0">
        <w:rPr>
          <w:rFonts w:ascii="Minion Pro" w:hAnsi="Minion Pro"/>
          <w:b/>
          <w:bCs/>
        </w:rPr>
        <w:t>Cioffi, Caron Ann</w:t>
      </w:r>
      <w:r w:rsidRPr="003638D0">
        <w:rPr>
          <w:rFonts w:ascii="Minion Pro" w:hAnsi="Minion Pro"/>
        </w:rPr>
        <w:t xml:space="preserve">. “‘Il cantor de’ bucolici carmi’: The Influence of Virgilian Pastoral and Dante’s Earthly Paradise.” In </w:t>
      </w:r>
      <w:r w:rsidRPr="003638D0">
        <w:rPr>
          <w:rFonts w:ascii="Minion Pro" w:hAnsi="Minion Pro"/>
          <w:i/>
          <w:iCs/>
        </w:rPr>
        <w:t xml:space="preserve">Dante: The Critical Complex (q.v.), </w:t>
      </w:r>
      <w:r w:rsidRPr="003638D0">
        <w:rPr>
          <w:rFonts w:ascii="Minion Pro" w:hAnsi="Minion Pro"/>
        </w:rPr>
        <w:t xml:space="preserve">2: 387-413. Reprinted from </w:t>
      </w:r>
      <w:r w:rsidRPr="003638D0">
        <w:rPr>
          <w:rFonts w:ascii="Minion Pro" w:hAnsi="Minion Pro"/>
          <w:i/>
          <w:iCs/>
        </w:rPr>
        <w:t>Lectura Dantis Newberryana,</w:t>
      </w:r>
      <w:r w:rsidRPr="003638D0">
        <w:rPr>
          <w:rFonts w:ascii="Minion Pro" w:hAnsi="Minion Pro"/>
        </w:rPr>
        <w:t xml:space="preserve"> 1 (1988), 93-119.</w:t>
      </w:r>
    </w:p>
    <w:p w14:paraId="412995B0" w14:textId="77777777" w:rsidR="008B1968" w:rsidRPr="003638D0" w:rsidRDefault="008B1968" w:rsidP="00FF76DA">
      <w:pPr>
        <w:pStyle w:val="NormalWeb"/>
        <w:spacing w:before="0" w:beforeAutospacing="0" w:after="0" w:afterAutospacing="0"/>
        <w:ind w:right="-90"/>
        <w:rPr>
          <w:rFonts w:ascii="Minion Pro" w:hAnsi="Minion Pro"/>
        </w:rPr>
      </w:pPr>
    </w:p>
    <w:p w14:paraId="73604A5D" w14:textId="77777777" w:rsidR="008B1968" w:rsidRPr="003638D0" w:rsidRDefault="008B1968" w:rsidP="00FF76DA">
      <w:pPr>
        <w:pStyle w:val="NormalWeb"/>
        <w:spacing w:before="0" w:beforeAutospacing="0" w:after="0" w:afterAutospacing="0"/>
        <w:ind w:right="-90"/>
        <w:rPr>
          <w:rFonts w:ascii="Minion Pro" w:hAnsi="Minion Pro"/>
        </w:rPr>
      </w:pPr>
      <w:r w:rsidRPr="003638D0">
        <w:rPr>
          <w:rFonts w:ascii="Minion Pro" w:hAnsi="Minion Pro"/>
          <w:b/>
          <w:bCs/>
        </w:rPr>
        <w:t>Cioffi, Caron.</w:t>
      </w:r>
      <w:r w:rsidRPr="003638D0">
        <w:rPr>
          <w:rFonts w:ascii="Minion Pro" w:hAnsi="Minion Pro"/>
        </w:rPr>
        <w:t xml:space="preserve"> “St. Augustine Revisited: On </w:t>
      </w:r>
      <w:r w:rsidRPr="003638D0">
        <w:rPr>
          <w:rFonts w:ascii="Minion Pro" w:hAnsi="Minion Pro"/>
          <w:i/>
          <w:iCs/>
        </w:rPr>
        <w:t>Conversion</w:t>
      </w:r>
      <w:r w:rsidRPr="003638D0">
        <w:rPr>
          <w:rFonts w:ascii="Minion Pro" w:hAnsi="Minion Pro"/>
        </w:rPr>
        <w:t xml:space="preserve"> in the </w:t>
      </w:r>
      <w:r w:rsidRPr="003638D0">
        <w:rPr>
          <w:rFonts w:ascii="Minion Pro" w:hAnsi="Minion Pro"/>
          <w:i/>
          <w:iCs/>
        </w:rPr>
        <w:t>Commedia</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4: 372-384. Reprinted from </w:t>
      </w:r>
      <w:r w:rsidRPr="003638D0">
        <w:rPr>
          <w:rFonts w:ascii="Minion Pro" w:hAnsi="Minion Pro"/>
          <w:i/>
          <w:iCs/>
        </w:rPr>
        <w:t>Lectura Dantis</w:t>
      </w:r>
      <w:r w:rsidRPr="003638D0">
        <w:rPr>
          <w:rFonts w:ascii="Minion Pro" w:hAnsi="Minion Pro"/>
        </w:rPr>
        <w:t>, 5 (1989), 68-80.</w:t>
      </w:r>
    </w:p>
    <w:p w14:paraId="5011D249" w14:textId="77777777" w:rsidR="008B1968" w:rsidRPr="003638D0" w:rsidRDefault="008B1968" w:rsidP="00FF76DA">
      <w:pPr>
        <w:pStyle w:val="NormalWeb"/>
        <w:spacing w:before="0" w:beforeAutospacing="0" w:after="0" w:afterAutospacing="0"/>
        <w:ind w:right="-90"/>
        <w:rPr>
          <w:rFonts w:ascii="Minion Pro" w:hAnsi="Minion Pro"/>
        </w:rPr>
      </w:pPr>
    </w:p>
    <w:p w14:paraId="56BD2823" w14:textId="77777777" w:rsidR="008B1968" w:rsidRPr="003638D0" w:rsidRDefault="008B1968" w:rsidP="00FF76DA">
      <w:pPr>
        <w:pStyle w:val="NormalWeb"/>
        <w:spacing w:before="0" w:beforeAutospacing="0" w:after="0" w:afterAutospacing="0"/>
        <w:ind w:right="-90"/>
        <w:rPr>
          <w:rFonts w:ascii="Minion Pro" w:hAnsi="Minion Pro"/>
        </w:rPr>
      </w:pPr>
      <w:r w:rsidRPr="003638D0">
        <w:rPr>
          <w:rFonts w:ascii="Minion Pro" w:hAnsi="Minion Pro"/>
          <w:b/>
          <w:bCs/>
        </w:rPr>
        <w:t>Cogan, Marc.</w:t>
      </w:r>
      <w:r w:rsidRPr="003638D0">
        <w:rPr>
          <w:rFonts w:ascii="Minion Pro" w:hAnsi="Minion Pro"/>
        </w:rPr>
        <w:t xml:space="preserve"> “Delight, Punishment, and the Justice of God in the </w:t>
      </w:r>
      <w:r w:rsidRPr="003638D0">
        <w:rPr>
          <w:rFonts w:ascii="Minion Pro" w:hAnsi="Minion Pro"/>
          <w:i/>
          <w:iCs/>
        </w:rPr>
        <w:t>Divina Commedia</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3: 117-142. Reprinted from</w:t>
      </w:r>
      <w:r w:rsidRPr="003638D0">
        <w:rPr>
          <w:rFonts w:ascii="Minion Pro" w:hAnsi="Minion Pro"/>
          <w:i/>
          <w:iCs/>
        </w:rPr>
        <w:t xml:space="preserve"> Dante Studies</w:t>
      </w:r>
      <w:r w:rsidRPr="003638D0">
        <w:rPr>
          <w:rFonts w:ascii="Minion Pro" w:hAnsi="Minion Pro"/>
        </w:rPr>
        <w:t>, 111 (1993), 27-52.</w:t>
      </w:r>
    </w:p>
    <w:p w14:paraId="31B9BCF4" w14:textId="77777777" w:rsidR="008B1968" w:rsidRPr="003638D0" w:rsidRDefault="008B1968" w:rsidP="00FF76DA">
      <w:pPr>
        <w:pStyle w:val="NormalWeb"/>
        <w:spacing w:before="0" w:beforeAutospacing="0" w:after="0" w:afterAutospacing="0"/>
        <w:ind w:right="-90"/>
        <w:rPr>
          <w:rFonts w:ascii="Minion Pro" w:hAnsi="Minion Pro"/>
        </w:rPr>
      </w:pPr>
    </w:p>
    <w:p w14:paraId="3D92A83E" w14:textId="77777777" w:rsidR="008B1968" w:rsidRPr="003638D0" w:rsidRDefault="008B1968" w:rsidP="00FF76DA">
      <w:pPr>
        <w:pStyle w:val="NormalWeb"/>
        <w:spacing w:before="0" w:beforeAutospacing="0" w:after="0" w:afterAutospacing="0"/>
        <w:ind w:right="-90"/>
        <w:rPr>
          <w:rFonts w:ascii="Minion Pro" w:hAnsi="Minion Pro"/>
        </w:rPr>
      </w:pPr>
      <w:r w:rsidRPr="003638D0">
        <w:rPr>
          <w:rFonts w:ascii="Minion Pro" w:hAnsi="Minion Pro"/>
          <w:b/>
          <w:bCs/>
        </w:rPr>
        <w:t>Colish, Marcia L.</w:t>
      </w:r>
      <w:r w:rsidRPr="003638D0">
        <w:rPr>
          <w:rFonts w:ascii="Minion Pro" w:hAnsi="Minion Pro"/>
        </w:rPr>
        <w:t xml:space="preserve"> “Medieval Allegory: A Historiographical Consideration.” In </w:t>
      </w:r>
      <w:r w:rsidRPr="003638D0">
        <w:rPr>
          <w:rFonts w:ascii="Minion Pro" w:hAnsi="Minion Pro"/>
          <w:i/>
          <w:iCs/>
        </w:rPr>
        <w:t>Dante: The Critical Complex (q.v.),</w:t>
      </w:r>
      <w:r w:rsidRPr="003638D0">
        <w:rPr>
          <w:rFonts w:ascii="Minion Pro" w:hAnsi="Minion Pro"/>
        </w:rPr>
        <w:t xml:space="preserve"> 4: 135-149. Reprinted from </w:t>
      </w:r>
      <w:r w:rsidRPr="003638D0">
        <w:rPr>
          <w:rFonts w:ascii="Minion Pro" w:hAnsi="Minion Pro"/>
          <w:i/>
          <w:iCs/>
        </w:rPr>
        <w:t>Clio</w:t>
      </w:r>
      <w:r w:rsidRPr="003638D0">
        <w:rPr>
          <w:rFonts w:ascii="Minion Pro" w:hAnsi="Minion Pro"/>
        </w:rPr>
        <w:t>, 4, 3 (1975), 341-355.</w:t>
      </w:r>
    </w:p>
    <w:p w14:paraId="3E4D36EE" w14:textId="77777777" w:rsidR="008B1968" w:rsidRPr="003638D0" w:rsidRDefault="008B1968" w:rsidP="00FF76DA">
      <w:pPr>
        <w:pStyle w:val="NormalWeb"/>
        <w:spacing w:before="0" w:beforeAutospacing="0" w:after="0" w:afterAutospacing="0"/>
        <w:ind w:right="-90"/>
        <w:rPr>
          <w:rFonts w:ascii="Minion Pro" w:hAnsi="Minion Pro"/>
        </w:rPr>
      </w:pPr>
    </w:p>
    <w:p w14:paraId="33410B39" w14:textId="77777777" w:rsidR="008B1968" w:rsidRPr="003638D0" w:rsidRDefault="008B1968" w:rsidP="00FF76DA">
      <w:pPr>
        <w:pStyle w:val="NormalWeb"/>
        <w:spacing w:before="0" w:beforeAutospacing="0" w:after="0" w:afterAutospacing="0"/>
        <w:ind w:right="-90"/>
        <w:rPr>
          <w:rFonts w:ascii="Minion Pro" w:hAnsi="Minion Pro"/>
        </w:rPr>
      </w:pPr>
      <w:r w:rsidRPr="003638D0">
        <w:rPr>
          <w:rFonts w:ascii="Minion Pro" w:hAnsi="Minion Pro"/>
          <w:b/>
          <w:bCs/>
          <w:lang w:val="it-IT"/>
        </w:rPr>
        <w:t xml:space="preserve">Contini, Gianfranco. </w:t>
      </w:r>
      <w:r w:rsidRPr="003638D0">
        <w:rPr>
          <w:rFonts w:ascii="Minion Pro" w:hAnsi="Minion Pro"/>
          <w:lang w:val="it-IT"/>
        </w:rPr>
        <w:t xml:space="preserve">“Introduction to Dante’s </w:t>
      </w:r>
      <w:r w:rsidRPr="003638D0">
        <w:rPr>
          <w:rFonts w:ascii="Minion Pro" w:hAnsi="Minion Pro"/>
          <w:i/>
          <w:iCs/>
          <w:lang w:val="it-IT"/>
        </w:rPr>
        <w:t xml:space="preserve">Rime.” </w:t>
      </w:r>
      <w:r w:rsidRPr="003638D0">
        <w:rPr>
          <w:rFonts w:ascii="Minion Pro" w:hAnsi="Minion Pro"/>
        </w:rPr>
        <w:t xml:space="preserve">In </w:t>
      </w:r>
      <w:r w:rsidRPr="003638D0">
        <w:rPr>
          <w:rFonts w:ascii="Minion Pro" w:hAnsi="Minion Pro"/>
          <w:i/>
          <w:iCs/>
        </w:rPr>
        <w:t>Dante: The Critical Complex (q.v.),</w:t>
      </w:r>
      <w:r w:rsidRPr="003638D0">
        <w:rPr>
          <w:rFonts w:ascii="Minion Pro" w:hAnsi="Minion Pro"/>
        </w:rPr>
        <w:t xml:space="preserve"> 1: 318-328. Reprinted from </w:t>
      </w:r>
      <w:r w:rsidRPr="003638D0">
        <w:rPr>
          <w:rFonts w:ascii="Minion Pro" w:hAnsi="Minion Pro"/>
          <w:i/>
          <w:iCs/>
        </w:rPr>
        <w:t>Dante: A Collection of Critical Essays,</w:t>
      </w:r>
      <w:r w:rsidRPr="003638D0">
        <w:rPr>
          <w:rFonts w:ascii="Minion Pro" w:hAnsi="Minion Pro"/>
        </w:rPr>
        <w:t xml:space="preserve"> edited by </w:t>
      </w:r>
      <w:r w:rsidRPr="001709DB">
        <w:rPr>
          <w:rFonts w:ascii="Minion Pro" w:hAnsi="Minion Pro"/>
          <w:b/>
        </w:rPr>
        <w:t>John</w:t>
      </w:r>
      <w:r w:rsidRPr="001709DB">
        <w:rPr>
          <w:rFonts w:ascii="Minion Pro" w:hAnsi="Minion Pro"/>
          <w:b/>
          <w:i/>
          <w:iCs/>
        </w:rPr>
        <w:t xml:space="preserve"> </w:t>
      </w:r>
      <w:r w:rsidRPr="001709DB">
        <w:rPr>
          <w:rFonts w:ascii="Minion Pro" w:hAnsi="Minion Pro"/>
          <w:b/>
        </w:rPr>
        <w:t>Freccero</w:t>
      </w:r>
      <w:r w:rsidRPr="003638D0">
        <w:rPr>
          <w:rFonts w:ascii="Minion Pro" w:hAnsi="Minion Pro"/>
        </w:rPr>
        <w:t xml:space="preserve"> (Englewood Cliffs, New Jersey: Prentice-Hall, 1965), 28-38.</w:t>
      </w:r>
    </w:p>
    <w:p w14:paraId="61585D7A" w14:textId="77777777" w:rsidR="008B1968" w:rsidRPr="003638D0" w:rsidRDefault="008B1968" w:rsidP="00FF76DA">
      <w:pPr>
        <w:pStyle w:val="NormalWeb"/>
        <w:spacing w:before="0" w:beforeAutospacing="0" w:after="0" w:afterAutospacing="0"/>
        <w:ind w:right="-90"/>
        <w:rPr>
          <w:rFonts w:ascii="Minion Pro" w:hAnsi="Minion Pro"/>
        </w:rPr>
      </w:pPr>
    </w:p>
    <w:p w14:paraId="1606EE02" w14:textId="77777777" w:rsidR="008B1968" w:rsidRPr="003638D0" w:rsidRDefault="008B1968" w:rsidP="00FF76DA">
      <w:pPr>
        <w:pStyle w:val="NormalWeb"/>
        <w:spacing w:before="0" w:beforeAutospacing="0" w:after="0" w:afterAutospacing="0"/>
        <w:ind w:right="-90"/>
        <w:rPr>
          <w:rFonts w:ascii="Minion Pro" w:hAnsi="Minion Pro"/>
        </w:rPr>
      </w:pPr>
      <w:r w:rsidRPr="003638D0">
        <w:rPr>
          <w:rFonts w:ascii="Minion Pro" w:hAnsi="Minion Pro"/>
          <w:b/>
          <w:bCs/>
        </w:rPr>
        <w:t>Contini, Gianfranco.</w:t>
      </w:r>
      <w:r w:rsidRPr="003638D0">
        <w:rPr>
          <w:rFonts w:ascii="Minion Pro" w:hAnsi="Minion Pro"/>
        </w:rPr>
        <w:t xml:space="preserve"> “Philology and Dante Exegesis.” In </w:t>
      </w:r>
      <w:r w:rsidRPr="003638D0">
        <w:rPr>
          <w:rFonts w:ascii="Minion Pro" w:hAnsi="Minion Pro"/>
          <w:i/>
          <w:iCs/>
        </w:rPr>
        <w:t>Dante: The Critical Complex (q.v.),</w:t>
      </w:r>
      <w:r w:rsidRPr="003638D0">
        <w:rPr>
          <w:rFonts w:ascii="Minion Pro" w:hAnsi="Minion Pro"/>
        </w:rPr>
        <w:t xml:space="preserve"> 6: 1-32. Reprinted from </w:t>
      </w:r>
      <w:r w:rsidRPr="003638D0">
        <w:rPr>
          <w:rFonts w:ascii="Minion Pro" w:hAnsi="Minion Pro"/>
          <w:i/>
          <w:iCs/>
        </w:rPr>
        <w:t>Dante Studies</w:t>
      </w:r>
      <w:r w:rsidRPr="003638D0">
        <w:rPr>
          <w:rFonts w:ascii="Minion Pro" w:hAnsi="Minion Pro"/>
        </w:rPr>
        <w:t>, 87 (1969), 1-32.</w:t>
      </w:r>
    </w:p>
    <w:p w14:paraId="22E590A7" w14:textId="77777777" w:rsidR="008B1968" w:rsidRPr="003638D0" w:rsidRDefault="008B1968" w:rsidP="00FF76DA">
      <w:pPr>
        <w:pStyle w:val="NormalWeb"/>
        <w:spacing w:before="0" w:beforeAutospacing="0" w:after="0" w:afterAutospacing="0"/>
        <w:ind w:right="-90"/>
        <w:rPr>
          <w:rFonts w:ascii="Minion Pro" w:hAnsi="Minion Pro"/>
        </w:rPr>
      </w:pPr>
    </w:p>
    <w:p w14:paraId="5BEB2CE9" w14:textId="77777777" w:rsidR="008B1968" w:rsidRPr="003638D0" w:rsidRDefault="008B1968" w:rsidP="00FF76DA">
      <w:pPr>
        <w:pStyle w:val="NormalWeb"/>
        <w:spacing w:before="0" w:beforeAutospacing="0" w:after="0" w:afterAutospacing="0"/>
        <w:ind w:right="-90"/>
        <w:rPr>
          <w:rFonts w:ascii="Minion Pro" w:hAnsi="Minion Pro"/>
        </w:rPr>
      </w:pPr>
      <w:r w:rsidRPr="003638D0">
        <w:rPr>
          <w:rFonts w:ascii="Minion Pro" w:hAnsi="Minion Pro"/>
          <w:b/>
          <w:bCs/>
        </w:rPr>
        <w:t>Cooksey, Thomas L.</w:t>
      </w:r>
      <w:r w:rsidRPr="003638D0">
        <w:rPr>
          <w:rFonts w:ascii="Minion Pro" w:hAnsi="Minion Pro"/>
        </w:rPr>
        <w:t xml:space="preserve"> “The Central Man of the World: The Victorian Myth of Dante.” In </w:t>
      </w:r>
      <w:r w:rsidRPr="003638D0">
        <w:rPr>
          <w:rFonts w:ascii="Minion Pro" w:hAnsi="Minion Pro"/>
          <w:i/>
          <w:iCs/>
        </w:rPr>
        <w:t>Dante: The Critical Complex (q.v.),</w:t>
      </w:r>
      <w:r w:rsidRPr="003638D0">
        <w:rPr>
          <w:rFonts w:ascii="Minion Pro" w:hAnsi="Minion Pro"/>
        </w:rPr>
        <w:t xml:space="preserve"> 8: 151-165. Reprinted from </w:t>
      </w:r>
      <w:r w:rsidRPr="003638D0">
        <w:rPr>
          <w:rFonts w:ascii="Minion Pro" w:hAnsi="Minion Pro"/>
          <w:i/>
          <w:iCs/>
        </w:rPr>
        <w:t>Studies in Medievalism</w:t>
      </w:r>
      <w:r w:rsidRPr="003638D0">
        <w:rPr>
          <w:rFonts w:ascii="Minion Pro" w:hAnsi="Minion Pro"/>
        </w:rPr>
        <w:t>, 4 (1992), 187-201.</w:t>
      </w:r>
    </w:p>
    <w:p w14:paraId="6826C31B" w14:textId="77777777" w:rsidR="008B1968" w:rsidRPr="003638D0" w:rsidRDefault="008B1968" w:rsidP="00FF76DA">
      <w:pPr>
        <w:pStyle w:val="NormalWeb"/>
        <w:spacing w:before="0" w:beforeAutospacing="0" w:after="0" w:afterAutospacing="0"/>
        <w:ind w:right="-90"/>
        <w:rPr>
          <w:rFonts w:ascii="Minion Pro" w:hAnsi="Minion Pro"/>
        </w:rPr>
      </w:pPr>
    </w:p>
    <w:p w14:paraId="3217C232" w14:textId="77777777" w:rsidR="008B1968" w:rsidRPr="003638D0" w:rsidRDefault="008B1968" w:rsidP="00FF76DA">
      <w:pPr>
        <w:pStyle w:val="NormalWeb"/>
        <w:spacing w:before="0" w:beforeAutospacing="0" w:after="0" w:afterAutospacing="0"/>
        <w:ind w:right="-90"/>
        <w:rPr>
          <w:rFonts w:ascii="Minion Pro" w:hAnsi="Minion Pro"/>
        </w:rPr>
      </w:pPr>
      <w:r w:rsidRPr="003638D0">
        <w:rPr>
          <w:rFonts w:ascii="Minion Pro" w:hAnsi="Minion Pro"/>
          <w:b/>
          <w:bCs/>
        </w:rPr>
        <w:t>Cooper, Richard</w:t>
      </w:r>
      <w:r w:rsidRPr="003638D0">
        <w:rPr>
          <w:rFonts w:ascii="Minion Pro" w:hAnsi="Minion Pro"/>
        </w:rPr>
        <w:t xml:space="preserve">. “The French Dimension in Dante’s Politics.” In </w:t>
      </w:r>
      <w:r w:rsidRPr="003638D0">
        <w:rPr>
          <w:rFonts w:ascii="Minion Pro" w:hAnsi="Minion Pro"/>
          <w:i/>
          <w:iCs/>
        </w:rPr>
        <w:t>Dante: The Critical Complex (q.v.),</w:t>
      </w:r>
      <w:r w:rsidRPr="003638D0">
        <w:rPr>
          <w:rFonts w:ascii="Minion Pro" w:hAnsi="Minion Pro"/>
        </w:rPr>
        <w:t xml:space="preserve"> 5: 168-194. Reprinted from </w:t>
      </w:r>
      <w:r w:rsidRPr="003638D0">
        <w:rPr>
          <w:rFonts w:ascii="Minion Pro" w:hAnsi="Minion Pro"/>
          <w:i/>
          <w:iCs/>
        </w:rPr>
        <w:t>Dante and Governance</w:t>
      </w:r>
      <w:r w:rsidRPr="003638D0">
        <w:rPr>
          <w:rFonts w:ascii="Minion Pro" w:hAnsi="Minion Pro"/>
        </w:rPr>
        <w:t xml:space="preserve">, edited by </w:t>
      </w:r>
      <w:r w:rsidRPr="00F57AF5">
        <w:rPr>
          <w:rFonts w:ascii="Minion Pro" w:hAnsi="Minion Pro"/>
          <w:b/>
        </w:rPr>
        <w:t>John Woodhouse</w:t>
      </w:r>
      <w:r w:rsidRPr="003638D0">
        <w:rPr>
          <w:rFonts w:ascii="Minion Pro" w:hAnsi="Minion Pro"/>
        </w:rPr>
        <w:t xml:space="preserve"> (Oxford: Clarendon Press, 1997), 58-84.</w:t>
      </w:r>
    </w:p>
    <w:p w14:paraId="5481B468" w14:textId="77777777" w:rsidR="00C15555" w:rsidRPr="003638D0" w:rsidRDefault="00C15555" w:rsidP="00FF76DA">
      <w:pPr>
        <w:pStyle w:val="NormalWeb"/>
        <w:spacing w:before="0" w:beforeAutospacing="0" w:after="0" w:afterAutospacing="0"/>
        <w:ind w:right="-90"/>
        <w:rPr>
          <w:rFonts w:ascii="Minion Pro" w:hAnsi="Minion Pro"/>
        </w:rPr>
      </w:pPr>
    </w:p>
    <w:p w14:paraId="0EF2D51F" w14:textId="77777777" w:rsidR="00C15555" w:rsidRPr="003638D0" w:rsidRDefault="00C15555" w:rsidP="00FF76DA">
      <w:pPr>
        <w:pStyle w:val="NormalWeb"/>
        <w:spacing w:before="0" w:beforeAutospacing="0" w:after="0" w:afterAutospacing="0"/>
        <w:ind w:right="-90"/>
        <w:rPr>
          <w:rFonts w:ascii="Minion Pro" w:hAnsi="Minion Pro"/>
        </w:rPr>
      </w:pPr>
      <w:r w:rsidRPr="003638D0">
        <w:rPr>
          <w:rFonts w:ascii="Minion Pro" w:hAnsi="Minion Pro"/>
          <w:b/>
          <w:bCs/>
        </w:rPr>
        <w:t>Cornish, Alison.</w:t>
      </w:r>
      <w:r w:rsidRPr="003638D0">
        <w:rPr>
          <w:rFonts w:ascii="Minion Pro" w:hAnsi="Minion Pro"/>
        </w:rPr>
        <w:t xml:space="preserve"> “Beatrice and the Astronomical Heavens.” In </w:t>
      </w:r>
      <w:r w:rsidRPr="003638D0">
        <w:rPr>
          <w:rFonts w:ascii="Minion Pro" w:hAnsi="Minion Pro"/>
          <w:i/>
          <w:iCs/>
        </w:rPr>
        <w:t>Dante: The Critical Complex (q.v.),</w:t>
      </w:r>
      <w:r w:rsidRPr="003638D0">
        <w:rPr>
          <w:rFonts w:ascii="Minion Pro" w:hAnsi="Minion Pro"/>
        </w:rPr>
        <w:t xml:space="preserve"> 1: 308-317. Reprinted from </w:t>
      </w:r>
      <w:r w:rsidRPr="003638D0">
        <w:rPr>
          <w:rFonts w:ascii="Minion Pro" w:hAnsi="Minion Pro"/>
          <w:i/>
          <w:iCs/>
        </w:rPr>
        <w:t>Lectura Dantis</w:t>
      </w:r>
      <w:r w:rsidRPr="003638D0">
        <w:rPr>
          <w:rFonts w:ascii="Minion Pro" w:hAnsi="Minion Pro"/>
        </w:rPr>
        <w:t>, 18-19 (1996), 20-29.</w:t>
      </w:r>
    </w:p>
    <w:p w14:paraId="14E6C9DA" w14:textId="77777777" w:rsidR="00095DD4" w:rsidRPr="003638D0" w:rsidRDefault="00095DD4" w:rsidP="00FF76DA">
      <w:pPr>
        <w:pStyle w:val="NormalWeb"/>
        <w:spacing w:before="0" w:beforeAutospacing="0" w:after="0" w:afterAutospacing="0"/>
        <w:ind w:right="-90"/>
        <w:rPr>
          <w:rFonts w:ascii="Minion Pro" w:hAnsi="Minion Pro"/>
        </w:rPr>
      </w:pPr>
    </w:p>
    <w:p w14:paraId="74DA5D86" w14:textId="77777777" w:rsidR="00095DD4" w:rsidRPr="003638D0" w:rsidRDefault="00095DD4" w:rsidP="00FF76DA">
      <w:pPr>
        <w:pStyle w:val="NormalWeb"/>
        <w:spacing w:before="0" w:beforeAutospacing="0" w:after="0" w:afterAutospacing="0"/>
        <w:ind w:right="-90"/>
        <w:rPr>
          <w:rFonts w:ascii="Minion Pro" w:hAnsi="Minion Pro"/>
        </w:rPr>
      </w:pPr>
      <w:r w:rsidRPr="003638D0">
        <w:rPr>
          <w:rFonts w:ascii="Minion Pro" w:hAnsi="Minion Pro"/>
          <w:b/>
          <w:bCs/>
        </w:rPr>
        <w:t>Cornish, Alison.</w:t>
      </w:r>
      <w:r w:rsidRPr="003638D0">
        <w:rPr>
          <w:rFonts w:ascii="Minion Pro" w:hAnsi="Minion Pro"/>
        </w:rPr>
        <w:t xml:space="preserve"> “Planets and Angels in </w:t>
      </w:r>
      <w:r w:rsidRPr="003638D0">
        <w:rPr>
          <w:rFonts w:ascii="Minion Pro" w:hAnsi="Minion Pro"/>
          <w:i/>
          <w:iCs/>
        </w:rPr>
        <w:t>Paradiso</w:t>
      </w:r>
      <w:r w:rsidRPr="003638D0">
        <w:rPr>
          <w:rFonts w:ascii="Minion Pro" w:hAnsi="Minion Pro"/>
        </w:rPr>
        <w:t xml:space="preserve"> XXIX: The First Moment.” In </w:t>
      </w:r>
      <w:r w:rsidRPr="003638D0">
        <w:rPr>
          <w:rFonts w:ascii="Minion Pro" w:hAnsi="Minion Pro"/>
          <w:i/>
          <w:iCs/>
        </w:rPr>
        <w:t>Dante: The Critical Complex (q.v.),</w:t>
      </w:r>
      <w:r w:rsidRPr="003638D0">
        <w:rPr>
          <w:rFonts w:ascii="Minion Pro" w:hAnsi="Minion Pro"/>
        </w:rPr>
        <w:t xml:space="preserve"> 7: 353-380. Reprinted from </w:t>
      </w:r>
      <w:r w:rsidRPr="003638D0">
        <w:rPr>
          <w:rFonts w:ascii="Minion Pro" w:hAnsi="Minion Pro"/>
          <w:i/>
          <w:iCs/>
        </w:rPr>
        <w:t>Dante Studies</w:t>
      </w:r>
      <w:r w:rsidRPr="003638D0">
        <w:rPr>
          <w:rFonts w:ascii="Minion Pro" w:hAnsi="Minion Pro"/>
        </w:rPr>
        <w:t>, 108 (1990), 1-28.</w:t>
      </w:r>
    </w:p>
    <w:p w14:paraId="7842D9C2" w14:textId="77777777" w:rsidR="005F5572" w:rsidRPr="003638D0" w:rsidRDefault="005F5572" w:rsidP="005F5572">
      <w:pPr>
        <w:pStyle w:val="NormalWeb"/>
        <w:ind w:right="-90"/>
        <w:rPr>
          <w:rFonts w:ascii="Minion Pro" w:hAnsi="Minion Pro"/>
        </w:rPr>
      </w:pPr>
      <w:r w:rsidRPr="003638D0">
        <w:rPr>
          <w:rFonts w:ascii="Minion Pro" w:hAnsi="Minion Pro"/>
          <w:b/>
        </w:rPr>
        <w:t>Cox, Catherine S</w:t>
      </w:r>
      <w:r w:rsidRPr="003638D0">
        <w:rPr>
          <w:rFonts w:ascii="Minion Pro" w:hAnsi="Minion Pro"/>
        </w:rPr>
        <w:t>. “</w:t>
      </w:r>
      <w:r w:rsidR="00513C83" w:rsidRPr="003638D0">
        <w:rPr>
          <w:rFonts w:ascii="Minion Pro" w:hAnsi="Minion Pro"/>
        </w:rPr>
        <w:t>‘Il Giudeo di voi’</w:t>
      </w:r>
      <w:r w:rsidRPr="003638D0">
        <w:rPr>
          <w:rFonts w:ascii="Minion Pro" w:hAnsi="Minion Pro"/>
        </w:rPr>
        <w:t xml:space="preserve">: Contiguity and Conflict in Dante’s </w:t>
      </w:r>
      <w:r w:rsidRPr="003638D0">
        <w:rPr>
          <w:rFonts w:ascii="Minion Pro" w:hAnsi="Minion Pro"/>
          <w:i/>
        </w:rPr>
        <w:t>Paradiso</w:t>
      </w:r>
      <w:r w:rsidRPr="003638D0">
        <w:rPr>
          <w:rFonts w:ascii="Minion Pro" w:hAnsi="Minion Pro"/>
        </w:rPr>
        <w:t xml:space="preserve">.” </w:t>
      </w:r>
      <w:r w:rsidRPr="003638D0">
        <w:rPr>
          <w:rFonts w:ascii="Minion Pro" w:hAnsi="Minion Pro"/>
          <w:i/>
        </w:rPr>
        <w:t>South Atlantic Review</w:t>
      </w:r>
      <w:r w:rsidRPr="003638D0">
        <w:rPr>
          <w:rFonts w:ascii="Minion Pro" w:hAnsi="Minion Pro"/>
        </w:rPr>
        <w:t>, 67, No. 1 (Winter, 2002): 17-37.</w:t>
      </w:r>
    </w:p>
    <w:p w14:paraId="37A8DFE3" w14:textId="77777777" w:rsidR="0023134D" w:rsidRPr="003638D0" w:rsidRDefault="001B3FC2" w:rsidP="00A42308">
      <w:pPr>
        <w:ind w:right="-90"/>
        <w:rPr>
          <w:rFonts w:ascii="Minion Pro" w:hAnsi="Minion Pro"/>
          <w:sz w:val="24"/>
          <w:szCs w:val="24"/>
        </w:rPr>
      </w:pPr>
      <w:r w:rsidRPr="003638D0">
        <w:rPr>
          <w:rFonts w:ascii="Minion Pro" w:hAnsi="Minion Pro"/>
          <w:b/>
          <w:bCs/>
          <w:sz w:val="24"/>
          <w:szCs w:val="24"/>
        </w:rPr>
        <w:t>Cuzzilla, Tony</w:t>
      </w:r>
      <w:r w:rsidRPr="003638D0">
        <w:rPr>
          <w:rFonts w:ascii="Minion Pro" w:hAnsi="Minion Pro"/>
          <w:sz w:val="24"/>
          <w:szCs w:val="24"/>
        </w:rPr>
        <w:t xml:space="preserve">. “The Perception of Time in the </w:t>
      </w:r>
      <w:r w:rsidRPr="003638D0">
        <w:rPr>
          <w:rFonts w:ascii="Minion Pro" w:hAnsi="Minion Pro"/>
          <w:i/>
          <w:iCs/>
          <w:sz w:val="24"/>
          <w:szCs w:val="24"/>
        </w:rPr>
        <w:t>Commedia</w:t>
      </w:r>
      <w:r w:rsidRPr="003638D0">
        <w:rPr>
          <w:rFonts w:ascii="Minion Pro" w:hAnsi="Minion Pro"/>
          <w:sz w:val="24"/>
          <w:szCs w:val="24"/>
        </w:rPr>
        <w:t xml:space="preserve">: </w:t>
      </w:r>
      <w:r w:rsidRPr="003638D0">
        <w:rPr>
          <w:rFonts w:ascii="Minion Pro" w:hAnsi="Minion Pro"/>
          <w:i/>
          <w:iCs/>
          <w:sz w:val="24"/>
          <w:szCs w:val="24"/>
        </w:rPr>
        <w:t>Purg</w:t>
      </w:r>
      <w:r w:rsidRPr="003638D0">
        <w:rPr>
          <w:rFonts w:ascii="Minion Pro" w:hAnsi="Minion Pro"/>
          <w:sz w:val="24"/>
          <w:szCs w:val="24"/>
        </w:rPr>
        <w:t xml:space="preserve">. 4.10-12.” </w:t>
      </w:r>
      <w:r w:rsidRPr="003638D0">
        <w:rPr>
          <w:rFonts w:ascii="Minion Pro" w:hAnsi="Minion Pro"/>
          <w:i/>
          <w:iCs/>
          <w:sz w:val="24"/>
          <w:szCs w:val="24"/>
        </w:rPr>
        <w:t>Electronic Bulletin of the Dante Society of America</w:t>
      </w:r>
      <w:r w:rsidRPr="003638D0">
        <w:rPr>
          <w:rFonts w:ascii="Minion Pro" w:hAnsi="Minion Pro"/>
          <w:sz w:val="24"/>
          <w:szCs w:val="24"/>
        </w:rPr>
        <w:t xml:space="preserve">: posted May 22, 2002, at </w:t>
      </w:r>
      <w:hyperlink r:id="rId8" w:history="1">
        <w:r w:rsidR="00A42308" w:rsidRPr="003638D0">
          <w:rPr>
            <w:rStyle w:val="Hyperlink"/>
            <w:rFonts w:ascii="Minion Pro" w:hAnsi="Minion Pro"/>
            <w:sz w:val="24"/>
            <w:szCs w:val="24"/>
          </w:rPr>
          <w:t>http://www.princeton.edu/~dante/ebdsa</w:t>
        </w:r>
      </w:hyperlink>
      <w:r w:rsidR="00A42308" w:rsidRPr="003638D0">
        <w:rPr>
          <w:rFonts w:ascii="Minion Pro" w:hAnsi="Minion Pro"/>
          <w:sz w:val="24"/>
          <w:szCs w:val="24"/>
        </w:rPr>
        <w:t xml:space="preserve">. </w:t>
      </w:r>
      <w:r w:rsidRPr="003638D0">
        <w:rPr>
          <w:rFonts w:ascii="Minion Pro" w:hAnsi="Minion Pro"/>
          <w:sz w:val="24"/>
          <w:szCs w:val="24"/>
        </w:rPr>
        <w:lastRenderedPageBreak/>
        <w:t>Points out that “medieval psychology assigned the perception of time not to the intellect but to a precise faculty of the sensitive soul,” and uses this fact, unremarked by previous commentators on his chosen passage, as the starting-point for a more accurate interpretation. This interpretation also justifies the reading “questa” for “quella” in line, found in Urb. Lat. 366 in the Vatican Library but not adopted even by Federico Sanguineti in his edition based on that manuscript.</w:t>
      </w:r>
    </w:p>
    <w:p w14:paraId="64A1DD68" w14:textId="77777777" w:rsidR="005E2E15" w:rsidRPr="003638D0" w:rsidRDefault="005E2E15" w:rsidP="00FF76DA">
      <w:pPr>
        <w:ind w:right="-90"/>
        <w:rPr>
          <w:rFonts w:ascii="Minion Pro" w:hAnsi="Minion Pro"/>
          <w:sz w:val="24"/>
          <w:szCs w:val="24"/>
        </w:rPr>
      </w:pPr>
    </w:p>
    <w:p w14:paraId="30B7C5BC" w14:textId="77777777" w:rsidR="005E2E15" w:rsidRPr="003638D0" w:rsidRDefault="005E2E15" w:rsidP="00FF76DA">
      <w:pPr>
        <w:pStyle w:val="NormalWeb"/>
        <w:spacing w:before="0" w:beforeAutospacing="0" w:after="0" w:afterAutospacing="0"/>
        <w:ind w:right="-90"/>
        <w:rPr>
          <w:rFonts w:ascii="Minion Pro" w:hAnsi="Minion Pro"/>
        </w:rPr>
      </w:pPr>
      <w:r w:rsidRPr="003638D0">
        <w:rPr>
          <w:rFonts w:ascii="Minion Pro" w:hAnsi="Minion Pro"/>
          <w:b/>
          <w:bCs/>
        </w:rPr>
        <w:t>Davis, Charles T.</w:t>
      </w:r>
      <w:r w:rsidRPr="003638D0">
        <w:rPr>
          <w:rFonts w:ascii="Minion Pro" w:hAnsi="Minion Pro"/>
        </w:rPr>
        <w:t xml:space="preserve"> “Dante’s Vision of History.” In </w:t>
      </w:r>
      <w:r w:rsidRPr="003638D0">
        <w:rPr>
          <w:rFonts w:ascii="Minion Pro" w:hAnsi="Minion Pro"/>
          <w:i/>
          <w:iCs/>
        </w:rPr>
        <w:t>Dante: The Critical Complex (q.v.),</w:t>
      </w:r>
      <w:r w:rsidRPr="003638D0">
        <w:rPr>
          <w:rFonts w:ascii="Minion Pro" w:hAnsi="Minion Pro"/>
        </w:rPr>
        <w:t xml:space="preserve"> 5: 1-18.</w:t>
      </w:r>
    </w:p>
    <w:p w14:paraId="152986CE" w14:textId="77777777" w:rsidR="005E2E15" w:rsidRPr="003638D0" w:rsidRDefault="005E2E15"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Dante Studies</w:t>
      </w:r>
      <w:r w:rsidRPr="003638D0">
        <w:rPr>
          <w:rFonts w:ascii="Minion Pro" w:hAnsi="Minion Pro"/>
        </w:rPr>
        <w:t>, 93 (1975), 143-160.</w:t>
      </w:r>
    </w:p>
    <w:p w14:paraId="75254794" w14:textId="77777777" w:rsidR="005E2E15" w:rsidRPr="003638D0" w:rsidRDefault="005E2E15" w:rsidP="00FF76DA">
      <w:pPr>
        <w:pStyle w:val="NormalWeb"/>
        <w:spacing w:before="0" w:beforeAutospacing="0" w:after="0" w:afterAutospacing="0"/>
        <w:ind w:right="-90"/>
        <w:rPr>
          <w:rFonts w:ascii="Minion Pro" w:hAnsi="Minion Pro"/>
        </w:rPr>
      </w:pPr>
    </w:p>
    <w:p w14:paraId="3237E231" w14:textId="77777777" w:rsidR="005E2E15" w:rsidRPr="003638D0" w:rsidRDefault="005E2E15" w:rsidP="00FF76DA">
      <w:pPr>
        <w:pStyle w:val="NormalWeb"/>
        <w:spacing w:before="0" w:beforeAutospacing="0" w:after="0" w:afterAutospacing="0"/>
        <w:ind w:right="-90"/>
        <w:rPr>
          <w:rFonts w:ascii="Minion Pro" w:hAnsi="Minion Pro"/>
        </w:rPr>
      </w:pPr>
      <w:r w:rsidRPr="003638D0">
        <w:rPr>
          <w:rFonts w:ascii="Minion Pro" w:hAnsi="Minion Pro"/>
          <w:b/>
          <w:bCs/>
        </w:rPr>
        <w:t>Davis, Charles T</w:t>
      </w:r>
      <w:r w:rsidRPr="003638D0">
        <w:rPr>
          <w:rFonts w:ascii="Minion Pro" w:hAnsi="Minion Pro"/>
        </w:rPr>
        <w:t xml:space="preserve">. “Remigio de’ Girolami and Dante: A Comparison of Their Conceptions of Peace.” In </w:t>
      </w:r>
      <w:r w:rsidRPr="003638D0">
        <w:rPr>
          <w:rFonts w:ascii="Minion Pro" w:hAnsi="Minion Pro"/>
          <w:i/>
          <w:iCs/>
        </w:rPr>
        <w:t>Dante: The Critical Complex (q.v.),</w:t>
      </w:r>
      <w:r w:rsidRPr="003638D0">
        <w:rPr>
          <w:rFonts w:ascii="Minion Pro" w:hAnsi="Minion Pro"/>
        </w:rPr>
        <w:t xml:space="preserve"> 5: 243-274. Reprinted from </w:t>
      </w:r>
      <w:r w:rsidRPr="003638D0">
        <w:rPr>
          <w:rFonts w:ascii="Minion Pro" w:hAnsi="Minion Pro"/>
          <w:i/>
          <w:iCs/>
        </w:rPr>
        <w:t>Studi Danteschi</w:t>
      </w:r>
      <w:r w:rsidRPr="003638D0">
        <w:rPr>
          <w:rFonts w:ascii="Minion Pro" w:hAnsi="Minion Pro"/>
        </w:rPr>
        <w:t>, 36 (1959),</w:t>
      </w:r>
      <w:r w:rsidRPr="003638D0">
        <w:rPr>
          <w:rFonts w:ascii="Minion Pro" w:hAnsi="Minion Pro"/>
          <w:i/>
          <w:iCs/>
        </w:rPr>
        <w:t xml:space="preserve"> </w:t>
      </w:r>
      <w:r w:rsidRPr="003638D0">
        <w:rPr>
          <w:rFonts w:ascii="Minion Pro" w:hAnsi="Minion Pro"/>
        </w:rPr>
        <w:t>105-136.</w:t>
      </w:r>
    </w:p>
    <w:p w14:paraId="24ED3B28" w14:textId="77777777" w:rsidR="005E2E15" w:rsidRPr="003638D0" w:rsidRDefault="005E2E15" w:rsidP="00FF76DA">
      <w:pPr>
        <w:pStyle w:val="NormalWeb"/>
        <w:spacing w:before="0" w:beforeAutospacing="0" w:after="0" w:afterAutospacing="0"/>
        <w:ind w:right="-90"/>
        <w:rPr>
          <w:rFonts w:ascii="Minion Pro" w:hAnsi="Minion Pro"/>
        </w:rPr>
      </w:pPr>
    </w:p>
    <w:p w14:paraId="3C0340B4" w14:textId="77777777" w:rsidR="005E2E15" w:rsidRPr="003638D0" w:rsidRDefault="005E2E15" w:rsidP="00FF76DA">
      <w:pPr>
        <w:pStyle w:val="NormalWeb"/>
        <w:spacing w:before="0" w:beforeAutospacing="0" w:after="0" w:afterAutospacing="0"/>
        <w:ind w:right="-90"/>
        <w:rPr>
          <w:rFonts w:ascii="Minion Pro" w:hAnsi="Minion Pro"/>
        </w:rPr>
      </w:pPr>
      <w:r w:rsidRPr="003638D0">
        <w:rPr>
          <w:rFonts w:ascii="Minion Pro" w:hAnsi="Minion Pro"/>
          <w:b/>
          <w:bCs/>
        </w:rPr>
        <w:t>Davis, Charles</w:t>
      </w:r>
      <w:r w:rsidRPr="003638D0">
        <w:rPr>
          <w:rFonts w:ascii="Minion Pro" w:hAnsi="Minion Pro"/>
        </w:rPr>
        <w:t xml:space="preserve">. “Dante and Ecclesiastical Property.” In </w:t>
      </w:r>
      <w:r w:rsidRPr="003638D0">
        <w:rPr>
          <w:rFonts w:ascii="Minion Pro" w:hAnsi="Minion Pro"/>
          <w:i/>
          <w:iCs/>
        </w:rPr>
        <w:t>Dante: The Critical Complex (q.v.),</w:t>
      </w:r>
      <w:r w:rsidRPr="003638D0">
        <w:rPr>
          <w:rFonts w:ascii="Minion Pro" w:hAnsi="Minion Pro"/>
        </w:rPr>
        <w:t xml:space="preserve"> 5: 294-307. Reprinted from</w:t>
      </w:r>
      <w:r w:rsidRPr="003638D0">
        <w:rPr>
          <w:rFonts w:ascii="Minion Pro" w:hAnsi="Minion Pro"/>
          <w:i/>
          <w:iCs/>
        </w:rPr>
        <w:t xml:space="preserve"> Law in Mediaeval Life and Thought</w:t>
      </w:r>
      <w:r w:rsidRPr="003638D0">
        <w:rPr>
          <w:rFonts w:ascii="Minion Pro" w:hAnsi="Minion Pro"/>
        </w:rPr>
        <w:t>, edited by Edward B. King and Susan J. Ridyard (Sewanee, Tennessee: The Press of the University of the South, 1990), 244-257.</w:t>
      </w:r>
    </w:p>
    <w:p w14:paraId="63D604B1" w14:textId="77777777" w:rsidR="005E2E15" w:rsidRPr="003638D0" w:rsidRDefault="005E2E15" w:rsidP="00FF76DA">
      <w:pPr>
        <w:pStyle w:val="NormalWeb"/>
        <w:spacing w:before="0" w:beforeAutospacing="0" w:after="0" w:afterAutospacing="0"/>
        <w:ind w:right="-90"/>
        <w:rPr>
          <w:rFonts w:ascii="Minion Pro" w:hAnsi="Minion Pro"/>
        </w:rPr>
      </w:pPr>
    </w:p>
    <w:p w14:paraId="247EE932" w14:textId="77777777" w:rsidR="005E2E15" w:rsidRPr="003638D0" w:rsidRDefault="005E2E15" w:rsidP="00FF76DA">
      <w:pPr>
        <w:pStyle w:val="NormalWeb"/>
        <w:spacing w:before="0" w:beforeAutospacing="0" w:after="0" w:afterAutospacing="0"/>
        <w:ind w:right="-90"/>
        <w:rPr>
          <w:rFonts w:ascii="Minion Pro" w:hAnsi="Minion Pro"/>
        </w:rPr>
      </w:pPr>
      <w:r w:rsidRPr="003638D0">
        <w:rPr>
          <w:rFonts w:ascii="Minion Pro" w:hAnsi="Minion Pro"/>
          <w:b/>
          <w:bCs/>
        </w:rPr>
        <w:t>Davis, Charles</w:t>
      </w:r>
      <w:r w:rsidRPr="003638D0">
        <w:rPr>
          <w:rFonts w:ascii="Minion Pro" w:hAnsi="Minion Pro"/>
        </w:rPr>
        <w:t xml:space="preserve">. “Rome and Babylon in Dante.” In </w:t>
      </w:r>
      <w:r w:rsidRPr="003638D0">
        <w:rPr>
          <w:rFonts w:ascii="Minion Pro" w:hAnsi="Minion Pro"/>
          <w:i/>
          <w:iCs/>
        </w:rPr>
        <w:t>Dante: The Critical Complex (q.v.),</w:t>
      </w:r>
      <w:r w:rsidRPr="003638D0">
        <w:rPr>
          <w:rFonts w:ascii="Minion Pro" w:hAnsi="Minion Pro"/>
        </w:rPr>
        <w:t xml:space="preserve"> 5: 69-90.</w:t>
      </w:r>
    </w:p>
    <w:p w14:paraId="33C4F669" w14:textId="77777777" w:rsidR="005E2E15" w:rsidRPr="003638D0" w:rsidRDefault="005E2E15"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Rome in the Renaissance: The City and the Myth,</w:t>
      </w:r>
      <w:r w:rsidRPr="003638D0">
        <w:rPr>
          <w:rFonts w:ascii="Minion Pro" w:hAnsi="Minion Pro"/>
        </w:rPr>
        <w:t xml:space="preserve"> edited by </w:t>
      </w:r>
      <w:r w:rsidRPr="00F57AF5">
        <w:rPr>
          <w:rFonts w:ascii="Minion Pro" w:hAnsi="Minion Pro"/>
          <w:b/>
        </w:rPr>
        <w:t>P. A. Ramsey</w:t>
      </w:r>
      <w:r w:rsidR="007332F6">
        <w:rPr>
          <w:rFonts w:ascii="Minion Pro" w:hAnsi="Minion Pro"/>
        </w:rPr>
        <w:t xml:space="preserve"> </w:t>
      </w:r>
      <w:r w:rsidR="00FA78A0">
        <w:rPr>
          <w:rFonts w:ascii="Minion Pro" w:hAnsi="Minion Pro"/>
        </w:rPr>
        <w:t>(</w:t>
      </w:r>
      <w:r w:rsidRPr="003638D0">
        <w:rPr>
          <w:rFonts w:ascii="Minion Pro" w:hAnsi="Minion Pro"/>
        </w:rPr>
        <w:t xml:space="preserve">Binghamton, </w:t>
      </w:r>
      <w:r w:rsidR="00536A37">
        <w:rPr>
          <w:rFonts w:ascii="Minion Pro" w:hAnsi="Minion Pro"/>
        </w:rPr>
        <w:t xml:space="preserve">New York: </w:t>
      </w:r>
      <w:r w:rsidR="00536A37" w:rsidRPr="003638D0">
        <w:rPr>
          <w:rFonts w:ascii="Minion Pro" w:hAnsi="Minion Pro"/>
        </w:rPr>
        <w:t>Medieval &amp; Renaissance Texts &amp; Studies</w:t>
      </w:r>
      <w:r w:rsidR="00922F89">
        <w:rPr>
          <w:rFonts w:ascii="Minion Pro" w:hAnsi="Minion Pro"/>
        </w:rPr>
        <w:t xml:space="preserve">, </w:t>
      </w:r>
      <w:r w:rsidRPr="003638D0">
        <w:rPr>
          <w:rFonts w:ascii="Minion Pro" w:hAnsi="Minion Pro"/>
        </w:rPr>
        <w:t>1982</w:t>
      </w:r>
      <w:r w:rsidR="00FA78A0">
        <w:rPr>
          <w:rFonts w:ascii="Minion Pro" w:hAnsi="Minion Pro"/>
        </w:rPr>
        <w:t>),</w:t>
      </w:r>
      <w:r w:rsidRPr="003638D0">
        <w:rPr>
          <w:rFonts w:ascii="Minion Pro" w:hAnsi="Minion Pro"/>
        </w:rPr>
        <w:t xml:space="preserve"> 19-40.</w:t>
      </w:r>
    </w:p>
    <w:p w14:paraId="262DEC6B" w14:textId="77777777" w:rsidR="005E2E15" w:rsidRPr="003638D0" w:rsidRDefault="005E2E15" w:rsidP="00FF76DA">
      <w:pPr>
        <w:pStyle w:val="NormalWeb"/>
        <w:spacing w:before="0" w:beforeAutospacing="0" w:after="0" w:afterAutospacing="0"/>
        <w:ind w:right="-90"/>
        <w:rPr>
          <w:rFonts w:ascii="Minion Pro" w:hAnsi="Minion Pro"/>
        </w:rPr>
      </w:pPr>
    </w:p>
    <w:p w14:paraId="4AD38948" w14:textId="77777777" w:rsidR="005E2E15" w:rsidRPr="003638D0" w:rsidRDefault="005E2E15" w:rsidP="00FF76DA">
      <w:pPr>
        <w:pStyle w:val="NormalWeb"/>
        <w:spacing w:before="0" w:beforeAutospacing="0" w:after="0" w:afterAutospacing="0"/>
        <w:ind w:right="-90"/>
        <w:rPr>
          <w:rFonts w:ascii="Minion Pro" w:hAnsi="Minion Pro"/>
        </w:rPr>
      </w:pPr>
      <w:r w:rsidRPr="003638D0">
        <w:rPr>
          <w:rFonts w:ascii="Minion Pro" w:hAnsi="Minion Pro"/>
          <w:b/>
          <w:bCs/>
        </w:rPr>
        <w:t>Di Cesare, Mario A.</w:t>
      </w:r>
      <w:r w:rsidRPr="003638D0">
        <w:rPr>
          <w:rFonts w:ascii="Minion Pro" w:hAnsi="Minion Pro"/>
        </w:rPr>
        <w:t xml:space="preserve"> “Interrupted Symmetries: </w:t>
      </w:r>
      <w:r w:rsidRPr="003638D0">
        <w:rPr>
          <w:rFonts w:ascii="Minion Pro" w:hAnsi="Minion Pro"/>
          <w:i/>
          <w:iCs/>
        </w:rPr>
        <w:t>Terza Rima</w:t>
      </w:r>
      <w:r w:rsidRPr="003638D0">
        <w:rPr>
          <w:rFonts w:ascii="Minion Pro" w:hAnsi="Minion Pro"/>
        </w:rPr>
        <w:t xml:space="preserve">, Heroic Verse, First Lines, and the Styles of Epic.” In </w:t>
      </w:r>
      <w:r w:rsidRPr="003638D0">
        <w:rPr>
          <w:rFonts w:ascii="Minion Pro" w:hAnsi="Minion Pro"/>
          <w:i/>
          <w:iCs/>
        </w:rPr>
        <w:t xml:space="preserve">Dante: The Critical Complex (q.v.), </w:t>
      </w:r>
      <w:r w:rsidRPr="003638D0">
        <w:rPr>
          <w:rFonts w:ascii="Minion Pro" w:hAnsi="Minion Pro"/>
        </w:rPr>
        <w:t xml:space="preserve">2: 1-33. Reprinted from </w:t>
      </w:r>
      <w:r w:rsidRPr="003638D0">
        <w:rPr>
          <w:rFonts w:ascii="Minion Pro" w:hAnsi="Minion Pro"/>
          <w:i/>
          <w:iCs/>
        </w:rPr>
        <w:t>Mediaevalia</w:t>
      </w:r>
      <w:r w:rsidRPr="003638D0">
        <w:rPr>
          <w:rFonts w:ascii="Minion Pro" w:hAnsi="Minion Pro"/>
        </w:rPr>
        <w:t>, 12 (1989 for 1986), 271-303.</w:t>
      </w:r>
    </w:p>
    <w:p w14:paraId="304662C7" w14:textId="77777777" w:rsidR="005E2E15" w:rsidRPr="003638D0" w:rsidRDefault="005E2E15" w:rsidP="00FF76DA">
      <w:pPr>
        <w:pStyle w:val="NormalWeb"/>
        <w:spacing w:before="0" w:beforeAutospacing="0" w:after="0" w:afterAutospacing="0"/>
        <w:ind w:right="-90"/>
        <w:rPr>
          <w:rFonts w:ascii="Minion Pro" w:hAnsi="Minion Pro"/>
        </w:rPr>
      </w:pPr>
    </w:p>
    <w:p w14:paraId="17483B0C" w14:textId="77777777" w:rsidR="005E2E15" w:rsidRPr="003638D0" w:rsidRDefault="005E2E15" w:rsidP="00FF76DA">
      <w:pPr>
        <w:pStyle w:val="NormalWeb"/>
        <w:spacing w:before="0" w:beforeAutospacing="0" w:after="0" w:afterAutospacing="0"/>
        <w:ind w:right="-90"/>
        <w:rPr>
          <w:rFonts w:ascii="Minion Pro" w:hAnsi="Minion Pro"/>
        </w:rPr>
      </w:pPr>
      <w:r w:rsidRPr="003638D0">
        <w:rPr>
          <w:rFonts w:ascii="Minion Pro" w:hAnsi="Minion Pro"/>
          <w:b/>
          <w:bCs/>
        </w:rPr>
        <w:t xml:space="preserve">Donno, Daniel J. </w:t>
      </w:r>
      <w:r w:rsidRPr="003638D0">
        <w:rPr>
          <w:rFonts w:ascii="Minion Pro" w:hAnsi="Minion Pro"/>
        </w:rPr>
        <w:t xml:space="preserve">“Dante’s Argenti: Episode and Function.” In </w:t>
      </w:r>
      <w:r w:rsidRPr="003638D0">
        <w:rPr>
          <w:rFonts w:ascii="Minion Pro" w:hAnsi="Minion Pro"/>
          <w:i/>
          <w:iCs/>
        </w:rPr>
        <w:t>Dante: The Critical Complex (q.v.),</w:t>
      </w:r>
      <w:r w:rsidRPr="003638D0">
        <w:rPr>
          <w:rFonts w:ascii="Minion Pro" w:hAnsi="Minion Pro"/>
        </w:rPr>
        <w:t xml:space="preserve"> 7: 117-131. Reprinted from </w:t>
      </w:r>
      <w:r w:rsidRPr="003638D0">
        <w:rPr>
          <w:rFonts w:ascii="Minion Pro" w:hAnsi="Minion Pro"/>
          <w:i/>
          <w:iCs/>
        </w:rPr>
        <w:t xml:space="preserve">Speculum, </w:t>
      </w:r>
      <w:r w:rsidRPr="003638D0">
        <w:rPr>
          <w:rFonts w:ascii="Minion Pro" w:hAnsi="Minion Pro"/>
        </w:rPr>
        <w:t>40</w:t>
      </w:r>
      <w:r w:rsidRPr="003638D0">
        <w:rPr>
          <w:rFonts w:ascii="Minion Pro" w:hAnsi="Minion Pro"/>
          <w:i/>
          <w:iCs/>
        </w:rPr>
        <w:t xml:space="preserve"> </w:t>
      </w:r>
      <w:r w:rsidRPr="003638D0">
        <w:rPr>
          <w:rFonts w:ascii="Minion Pro" w:hAnsi="Minion Pro"/>
        </w:rPr>
        <w:t>(1965), 611-625.</w:t>
      </w:r>
    </w:p>
    <w:p w14:paraId="490DEB2A" w14:textId="77777777" w:rsidR="005E2E15" w:rsidRPr="003638D0" w:rsidRDefault="005E2E15" w:rsidP="00FF76DA">
      <w:pPr>
        <w:pStyle w:val="NormalWeb"/>
        <w:spacing w:before="0" w:beforeAutospacing="0" w:after="0" w:afterAutospacing="0"/>
        <w:ind w:right="-90"/>
        <w:rPr>
          <w:rFonts w:ascii="Minion Pro" w:hAnsi="Minion Pro"/>
        </w:rPr>
      </w:pPr>
    </w:p>
    <w:p w14:paraId="36037FC0" w14:textId="77777777" w:rsidR="005E2E15" w:rsidRPr="003638D0" w:rsidRDefault="005E2E15" w:rsidP="00FF76DA">
      <w:pPr>
        <w:pStyle w:val="NormalWeb"/>
        <w:spacing w:before="0" w:beforeAutospacing="0" w:after="0" w:afterAutospacing="0"/>
        <w:ind w:right="-90"/>
        <w:rPr>
          <w:rFonts w:ascii="Minion Pro" w:hAnsi="Minion Pro"/>
        </w:rPr>
      </w:pPr>
      <w:r w:rsidRPr="003638D0">
        <w:rPr>
          <w:rFonts w:ascii="Minion Pro" w:hAnsi="Minion Pro"/>
          <w:b/>
          <w:bCs/>
        </w:rPr>
        <w:t>Dronke, Peter</w:t>
      </w:r>
      <w:r w:rsidRPr="003638D0">
        <w:rPr>
          <w:rFonts w:ascii="Minion Pro" w:hAnsi="Minion Pro"/>
        </w:rPr>
        <w:t xml:space="preserve">. “Symbolism and Structure in </w:t>
      </w:r>
      <w:r w:rsidRPr="003638D0">
        <w:rPr>
          <w:rFonts w:ascii="Minion Pro" w:hAnsi="Minion Pro"/>
          <w:i/>
          <w:iCs/>
        </w:rPr>
        <w:t xml:space="preserve">Paradiso </w:t>
      </w:r>
      <w:r w:rsidRPr="003638D0">
        <w:rPr>
          <w:rFonts w:ascii="Minion Pro" w:hAnsi="Minion Pro"/>
        </w:rPr>
        <w:t xml:space="preserve">30.” In </w:t>
      </w:r>
      <w:r w:rsidRPr="003638D0">
        <w:rPr>
          <w:rFonts w:ascii="Minion Pro" w:hAnsi="Minion Pro"/>
          <w:i/>
          <w:iCs/>
        </w:rPr>
        <w:t>Dante: The Critical Complex (q.v.),</w:t>
      </w:r>
      <w:r w:rsidRPr="003638D0">
        <w:rPr>
          <w:rFonts w:ascii="Minion Pro" w:hAnsi="Minion Pro"/>
        </w:rPr>
        <w:t xml:space="preserve"> 7: 381-400. Reprinted from </w:t>
      </w:r>
      <w:r w:rsidRPr="003638D0">
        <w:rPr>
          <w:rFonts w:ascii="Minion Pro" w:hAnsi="Minion Pro"/>
          <w:i/>
          <w:iCs/>
        </w:rPr>
        <w:t xml:space="preserve">Romance Philology, </w:t>
      </w:r>
      <w:r w:rsidRPr="003638D0">
        <w:rPr>
          <w:rFonts w:ascii="Minion Pro" w:hAnsi="Minion Pro"/>
        </w:rPr>
        <w:t>43 (1989), 29-48.</w:t>
      </w:r>
    </w:p>
    <w:p w14:paraId="3F48CC41" w14:textId="77777777" w:rsidR="00D93CD8" w:rsidRPr="003638D0" w:rsidRDefault="00D93CD8" w:rsidP="00FF76DA">
      <w:pPr>
        <w:pStyle w:val="NormalWeb"/>
        <w:spacing w:before="0" w:beforeAutospacing="0" w:after="0" w:afterAutospacing="0"/>
        <w:ind w:right="-90"/>
        <w:rPr>
          <w:rFonts w:ascii="Minion Pro" w:hAnsi="Minion Pro"/>
        </w:rPr>
      </w:pPr>
    </w:p>
    <w:p w14:paraId="66D0BBD8" w14:textId="77777777" w:rsidR="00523B3F" w:rsidRPr="003638D0" w:rsidRDefault="00523B3F" w:rsidP="00FF76DA">
      <w:pPr>
        <w:pStyle w:val="NormalWeb"/>
        <w:spacing w:before="0" w:beforeAutospacing="0" w:after="0" w:afterAutospacing="0"/>
        <w:ind w:right="-90"/>
        <w:rPr>
          <w:rFonts w:ascii="Minion Pro" w:hAnsi="Minion Pro"/>
        </w:rPr>
      </w:pPr>
      <w:r w:rsidRPr="003638D0">
        <w:rPr>
          <w:rFonts w:ascii="Minion Pro" w:hAnsi="Minion Pro"/>
          <w:b/>
          <w:bCs/>
        </w:rPr>
        <w:t>Durling, Robert M.</w:t>
      </w:r>
      <w:r w:rsidRPr="003638D0">
        <w:rPr>
          <w:rFonts w:ascii="Minion Pro" w:hAnsi="Minion Pro"/>
        </w:rPr>
        <w:t xml:space="preserve"> “‘Io son venuto’: Seneca, Plato, and the Microcosm.” In </w:t>
      </w:r>
      <w:r w:rsidRPr="003638D0">
        <w:rPr>
          <w:rFonts w:ascii="Minion Pro" w:hAnsi="Minion Pro"/>
          <w:i/>
          <w:iCs/>
        </w:rPr>
        <w:t>Dante: The Critical Complex (q.v.),</w:t>
      </w:r>
      <w:r w:rsidRPr="003638D0">
        <w:rPr>
          <w:rFonts w:ascii="Minion Pro" w:hAnsi="Minion Pro"/>
        </w:rPr>
        <w:t xml:space="preserve"> 1: 349-383. Reprinted from </w:t>
      </w:r>
      <w:r w:rsidRPr="003638D0">
        <w:rPr>
          <w:rFonts w:ascii="Minion Pro" w:hAnsi="Minion Pro"/>
          <w:i/>
          <w:iCs/>
        </w:rPr>
        <w:t>Dante Studies</w:t>
      </w:r>
      <w:r w:rsidRPr="003638D0">
        <w:rPr>
          <w:rFonts w:ascii="Minion Pro" w:hAnsi="Minion Pro"/>
        </w:rPr>
        <w:t>, 93 (1975), 95-129.</w:t>
      </w:r>
    </w:p>
    <w:p w14:paraId="70C32C53" w14:textId="77777777" w:rsidR="00523B3F" w:rsidRPr="003638D0" w:rsidRDefault="00523B3F" w:rsidP="00FF76DA">
      <w:pPr>
        <w:pStyle w:val="NormalWeb"/>
        <w:spacing w:before="0" w:beforeAutospacing="0" w:after="0" w:afterAutospacing="0"/>
        <w:ind w:right="-90"/>
        <w:rPr>
          <w:rFonts w:ascii="Minion Pro" w:hAnsi="Minion Pro"/>
        </w:rPr>
      </w:pPr>
    </w:p>
    <w:p w14:paraId="0A886AB6" w14:textId="77777777" w:rsidR="00523B3F" w:rsidRPr="003638D0" w:rsidRDefault="00523B3F" w:rsidP="00FF76DA">
      <w:pPr>
        <w:pStyle w:val="NormalWeb"/>
        <w:spacing w:before="0" w:beforeAutospacing="0" w:after="0" w:afterAutospacing="0"/>
        <w:ind w:right="-90"/>
        <w:rPr>
          <w:rFonts w:ascii="Minion Pro" w:hAnsi="Minion Pro"/>
        </w:rPr>
      </w:pPr>
      <w:r w:rsidRPr="003638D0">
        <w:rPr>
          <w:rFonts w:ascii="Minion Pro" w:hAnsi="Minion Pro"/>
          <w:b/>
          <w:bCs/>
        </w:rPr>
        <w:t xml:space="preserve">Ellis, Stephen Paul. </w:t>
      </w:r>
      <w:r w:rsidRPr="003638D0">
        <w:rPr>
          <w:rFonts w:ascii="Minion Pro" w:hAnsi="Minion Pro"/>
        </w:rPr>
        <w:t xml:space="preserve">“Yeats and Dante.” In </w:t>
      </w:r>
      <w:r w:rsidRPr="003638D0">
        <w:rPr>
          <w:rFonts w:ascii="Minion Pro" w:hAnsi="Minion Pro"/>
          <w:i/>
          <w:iCs/>
        </w:rPr>
        <w:t>Dante: The Critical Complex (q.v.),</w:t>
      </w:r>
      <w:r w:rsidRPr="003638D0">
        <w:rPr>
          <w:rFonts w:ascii="Minion Pro" w:hAnsi="Minion Pro"/>
        </w:rPr>
        <w:t xml:space="preserve"> 8: 313-329.</w:t>
      </w:r>
    </w:p>
    <w:p w14:paraId="2E7273A7" w14:textId="77777777" w:rsidR="00523B3F" w:rsidRPr="003638D0" w:rsidRDefault="00523B3F"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Comparative Literature</w:t>
      </w:r>
      <w:r w:rsidRPr="003638D0">
        <w:rPr>
          <w:rFonts w:ascii="Minion Pro" w:hAnsi="Minion Pro"/>
        </w:rPr>
        <w:t>, 33, 1 (1981), 1-17.</w:t>
      </w:r>
    </w:p>
    <w:p w14:paraId="77CB9599" w14:textId="77777777" w:rsidR="00523B3F" w:rsidRPr="003638D0" w:rsidRDefault="00523B3F" w:rsidP="00FF76DA">
      <w:pPr>
        <w:pStyle w:val="NormalWeb"/>
        <w:spacing w:before="0" w:beforeAutospacing="0" w:after="0" w:afterAutospacing="0"/>
        <w:ind w:right="-90"/>
        <w:rPr>
          <w:rFonts w:ascii="Minion Pro" w:hAnsi="Minion Pro"/>
        </w:rPr>
      </w:pPr>
    </w:p>
    <w:p w14:paraId="5836F6CE" w14:textId="77777777" w:rsidR="00523B3F" w:rsidRPr="003638D0" w:rsidRDefault="00523B3F" w:rsidP="00FF76DA">
      <w:pPr>
        <w:pStyle w:val="NormalWeb"/>
        <w:spacing w:before="0" w:beforeAutospacing="0" w:after="0" w:afterAutospacing="0"/>
        <w:ind w:right="-90"/>
        <w:rPr>
          <w:rFonts w:ascii="Minion Pro" w:hAnsi="Minion Pro"/>
        </w:rPr>
      </w:pPr>
      <w:r w:rsidRPr="003638D0">
        <w:rPr>
          <w:rFonts w:ascii="Minion Pro" w:hAnsi="Minion Pro"/>
          <w:b/>
          <w:bCs/>
        </w:rPr>
        <w:t>Ellis, Steve</w:t>
      </w:r>
      <w:r w:rsidRPr="003638D0">
        <w:rPr>
          <w:rFonts w:ascii="Minion Pro" w:hAnsi="Minion Pro"/>
        </w:rPr>
        <w:t xml:space="preserve">. “Chaucer, Dante, and Damnation.” In </w:t>
      </w:r>
      <w:r w:rsidRPr="003638D0">
        <w:rPr>
          <w:rFonts w:ascii="Minion Pro" w:hAnsi="Minion Pro"/>
          <w:i/>
          <w:iCs/>
        </w:rPr>
        <w:t>Dante: The Critical Complex (q.v.),</w:t>
      </w:r>
      <w:r w:rsidRPr="003638D0">
        <w:rPr>
          <w:rFonts w:ascii="Minion Pro" w:hAnsi="Minion Pro"/>
        </w:rPr>
        <w:t xml:space="preserve"> 8: 60-72.</w:t>
      </w:r>
    </w:p>
    <w:p w14:paraId="4FA73026" w14:textId="77777777" w:rsidR="00523B3F" w:rsidRPr="003638D0" w:rsidRDefault="00523B3F"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Chaucer Review</w:t>
      </w:r>
      <w:r w:rsidRPr="003638D0">
        <w:rPr>
          <w:rFonts w:ascii="Minion Pro" w:hAnsi="Minion Pro"/>
        </w:rPr>
        <w:t>, 22 (1988), 282-294.</w:t>
      </w:r>
    </w:p>
    <w:p w14:paraId="5BEF108C" w14:textId="77777777" w:rsidR="00523B3F" w:rsidRPr="003638D0" w:rsidRDefault="00523B3F" w:rsidP="00FF76DA">
      <w:pPr>
        <w:pStyle w:val="NormalWeb"/>
        <w:spacing w:before="0" w:beforeAutospacing="0" w:after="0" w:afterAutospacing="0"/>
        <w:ind w:right="-90"/>
        <w:rPr>
          <w:rFonts w:ascii="Minion Pro" w:hAnsi="Minion Pro"/>
        </w:rPr>
      </w:pPr>
    </w:p>
    <w:p w14:paraId="7D5AB687" w14:textId="77777777" w:rsidR="00523B3F" w:rsidRPr="003638D0" w:rsidRDefault="00523B3F" w:rsidP="00FF76DA">
      <w:pPr>
        <w:pStyle w:val="NormalWeb"/>
        <w:spacing w:before="0" w:beforeAutospacing="0" w:after="0" w:afterAutospacing="0"/>
        <w:ind w:right="-90"/>
        <w:rPr>
          <w:rFonts w:ascii="Minion Pro" w:hAnsi="Minion Pro"/>
        </w:rPr>
      </w:pPr>
      <w:r w:rsidRPr="003638D0">
        <w:rPr>
          <w:rFonts w:ascii="Minion Pro" w:hAnsi="Minion Pro"/>
          <w:b/>
          <w:bCs/>
        </w:rPr>
        <w:t>Emmerson, Richard K.</w:t>
      </w:r>
      <w:r w:rsidRPr="003638D0">
        <w:rPr>
          <w:rFonts w:ascii="Minion Pro" w:hAnsi="Minion Pro"/>
        </w:rPr>
        <w:t xml:space="preserve">, and </w:t>
      </w:r>
      <w:r w:rsidRPr="003638D0">
        <w:rPr>
          <w:rFonts w:ascii="Minion Pro" w:hAnsi="Minion Pro"/>
          <w:b/>
          <w:bCs/>
        </w:rPr>
        <w:t>Ronald B. Herzman</w:t>
      </w:r>
      <w:r w:rsidRPr="003638D0">
        <w:rPr>
          <w:rFonts w:ascii="Minion Pro" w:hAnsi="Minion Pro"/>
        </w:rPr>
        <w:t xml:space="preserve">. “The </w:t>
      </w:r>
      <w:r w:rsidRPr="003638D0">
        <w:rPr>
          <w:rFonts w:ascii="Minion Pro" w:hAnsi="Minion Pro"/>
          <w:i/>
          <w:iCs/>
        </w:rPr>
        <w:t>Commedia</w:t>
      </w:r>
      <w:r w:rsidRPr="003638D0">
        <w:rPr>
          <w:rFonts w:ascii="Minion Pro" w:hAnsi="Minion Pro"/>
        </w:rPr>
        <w:t xml:space="preserve">: Apocalypse, Church, and Dante’s Conversion.” In </w:t>
      </w:r>
      <w:r w:rsidRPr="003638D0">
        <w:rPr>
          <w:rFonts w:ascii="Minion Pro" w:hAnsi="Minion Pro"/>
          <w:i/>
          <w:iCs/>
        </w:rPr>
        <w:t>Dante: The Critical Complex (q.v.),</w:t>
      </w:r>
      <w:r w:rsidRPr="003638D0">
        <w:rPr>
          <w:rFonts w:ascii="Minion Pro" w:hAnsi="Minion Pro"/>
        </w:rPr>
        <w:t xml:space="preserve"> 5: 350-401. Reprinted from </w:t>
      </w:r>
      <w:r w:rsidRPr="003638D0">
        <w:rPr>
          <w:rFonts w:ascii="Minion Pro" w:hAnsi="Minion Pro"/>
          <w:i/>
          <w:iCs/>
        </w:rPr>
        <w:t>The Apocalyptic Imagination in Medieval Literature</w:t>
      </w:r>
      <w:r w:rsidRPr="003638D0">
        <w:rPr>
          <w:rFonts w:ascii="Minion Pro" w:hAnsi="Minion Pro"/>
        </w:rPr>
        <w:t xml:space="preserve"> (Philadelphia: University of Pennsylvania Press, 1992), 104-144, 203-213.</w:t>
      </w:r>
    </w:p>
    <w:p w14:paraId="1C1959EC" w14:textId="77777777" w:rsidR="00523B3F" w:rsidRPr="003638D0" w:rsidRDefault="00523B3F" w:rsidP="00FF76DA">
      <w:pPr>
        <w:pStyle w:val="NormalWeb"/>
        <w:spacing w:before="0" w:beforeAutospacing="0" w:after="0" w:afterAutospacing="0"/>
        <w:ind w:right="-90"/>
        <w:rPr>
          <w:rFonts w:ascii="Minion Pro" w:hAnsi="Minion Pro"/>
        </w:rPr>
      </w:pPr>
    </w:p>
    <w:p w14:paraId="139B7666" w14:textId="77777777" w:rsidR="00523B3F" w:rsidRPr="003638D0" w:rsidRDefault="00523B3F" w:rsidP="00FF76DA">
      <w:pPr>
        <w:pStyle w:val="NormalWeb"/>
        <w:spacing w:before="0" w:beforeAutospacing="0" w:after="0" w:afterAutospacing="0"/>
        <w:ind w:right="-90"/>
        <w:rPr>
          <w:rFonts w:ascii="Minion Pro" w:hAnsi="Minion Pro"/>
        </w:rPr>
      </w:pPr>
      <w:r w:rsidRPr="003638D0">
        <w:rPr>
          <w:rFonts w:ascii="Minion Pro" w:hAnsi="Minion Pro"/>
          <w:b/>
          <w:bCs/>
        </w:rPr>
        <w:t>Ferrante, Joan M.</w:t>
      </w:r>
      <w:r w:rsidRPr="003638D0">
        <w:rPr>
          <w:rFonts w:ascii="Minion Pro" w:hAnsi="Minion Pro"/>
        </w:rPr>
        <w:t xml:space="preserve"> “Dante and Politics.” In </w:t>
      </w:r>
      <w:r w:rsidRPr="003638D0">
        <w:rPr>
          <w:rFonts w:ascii="Minion Pro" w:hAnsi="Minion Pro"/>
          <w:i/>
          <w:iCs/>
        </w:rPr>
        <w:t>Dante: The Critical Complex (q.v.),</w:t>
      </w:r>
      <w:r w:rsidRPr="003638D0">
        <w:rPr>
          <w:rFonts w:ascii="Minion Pro" w:hAnsi="Minion Pro"/>
        </w:rPr>
        <w:t xml:space="preserve"> 5: 19-32.</w:t>
      </w:r>
    </w:p>
    <w:p w14:paraId="4E19DB5B" w14:textId="77777777" w:rsidR="00523B3F" w:rsidRPr="003638D0" w:rsidRDefault="00523B3F" w:rsidP="00FF76DA">
      <w:pPr>
        <w:pStyle w:val="NormalWeb"/>
        <w:spacing w:before="0" w:beforeAutospacing="0" w:after="0" w:afterAutospacing="0"/>
        <w:ind w:right="-90"/>
        <w:rPr>
          <w:rFonts w:ascii="Minion Pro" w:hAnsi="Minion Pro"/>
        </w:rPr>
      </w:pPr>
      <w:r w:rsidRPr="003638D0">
        <w:rPr>
          <w:rFonts w:ascii="Minion Pro" w:hAnsi="Minion Pro"/>
        </w:rPr>
        <w:lastRenderedPageBreak/>
        <w:t>Reprinted from</w:t>
      </w:r>
      <w:r w:rsidRPr="003638D0">
        <w:rPr>
          <w:rFonts w:ascii="Minion Pro" w:hAnsi="Minion Pro"/>
          <w:i/>
          <w:iCs/>
        </w:rPr>
        <w:t xml:space="preserve"> Dante: Contemporary Perspectives</w:t>
      </w:r>
      <w:r w:rsidRPr="003638D0">
        <w:rPr>
          <w:rFonts w:ascii="Minion Pro" w:hAnsi="Minion Pro"/>
        </w:rPr>
        <w:t xml:space="preserve">, edited by </w:t>
      </w:r>
      <w:r w:rsidRPr="00536A37">
        <w:rPr>
          <w:rFonts w:ascii="Minion Pro" w:hAnsi="Minion Pro"/>
          <w:b/>
        </w:rPr>
        <w:t>Amilcare A. Iannucci</w:t>
      </w:r>
      <w:r w:rsidRPr="003638D0">
        <w:rPr>
          <w:rFonts w:ascii="Minion Pro" w:hAnsi="Minion Pro"/>
        </w:rPr>
        <w:t xml:space="preserve"> (Toronto: University of Toronto Press, 1997), 181-194.</w:t>
      </w:r>
    </w:p>
    <w:p w14:paraId="510103A8" w14:textId="77777777" w:rsidR="00523B3F" w:rsidRPr="003638D0" w:rsidRDefault="00523B3F" w:rsidP="00FF76DA">
      <w:pPr>
        <w:pStyle w:val="NormalWeb"/>
        <w:spacing w:before="0" w:beforeAutospacing="0" w:after="0" w:afterAutospacing="0"/>
        <w:ind w:right="-90"/>
        <w:rPr>
          <w:rFonts w:ascii="Minion Pro" w:hAnsi="Minion Pro"/>
        </w:rPr>
      </w:pPr>
    </w:p>
    <w:p w14:paraId="2EF61674" w14:textId="77777777" w:rsidR="00523B3F" w:rsidRPr="003638D0" w:rsidRDefault="00523B3F" w:rsidP="00FF76DA">
      <w:pPr>
        <w:pStyle w:val="NormalWeb"/>
        <w:spacing w:before="0" w:beforeAutospacing="0" w:after="0" w:afterAutospacing="0"/>
        <w:ind w:right="-90"/>
        <w:rPr>
          <w:rFonts w:ascii="Minion Pro" w:hAnsi="Minion Pro"/>
        </w:rPr>
      </w:pPr>
      <w:r w:rsidRPr="003638D0">
        <w:rPr>
          <w:rFonts w:ascii="Minion Pro" w:hAnsi="Minion Pro"/>
          <w:b/>
          <w:bCs/>
        </w:rPr>
        <w:t>Ferrante, Joan M.</w:t>
      </w:r>
      <w:r w:rsidRPr="003638D0">
        <w:rPr>
          <w:rFonts w:ascii="Minion Pro" w:hAnsi="Minion Pro"/>
        </w:rPr>
        <w:t xml:space="preserve"> “Florence and Rome, The Two Cities of Man in </w:t>
      </w:r>
      <w:r w:rsidRPr="003638D0">
        <w:rPr>
          <w:rFonts w:ascii="Minion Pro" w:hAnsi="Minion Pro"/>
          <w:i/>
          <w:iCs/>
        </w:rPr>
        <w:t>The Divine Comedy</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5: 275-293. Reprinted from </w:t>
      </w:r>
      <w:r w:rsidRPr="003638D0">
        <w:rPr>
          <w:rFonts w:ascii="Minion Pro" w:hAnsi="Minion Pro"/>
          <w:i/>
          <w:iCs/>
        </w:rPr>
        <w:t xml:space="preserve">The Early Renaissance, </w:t>
      </w:r>
      <w:r w:rsidRPr="003638D0">
        <w:rPr>
          <w:rFonts w:ascii="Minion Pro" w:hAnsi="Minion Pro"/>
        </w:rPr>
        <w:t xml:space="preserve">ed. </w:t>
      </w:r>
      <w:r w:rsidRPr="00536A37">
        <w:rPr>
          <w:rFonts w:ascii="Minion Pro" w:hAnsi="Minion Pro"/>
          <w:b/>
        </w:rPr>
        <w:t>Aldo S. Bernardo</w:t>
      </w:r>
      <w:r w:rsidRPr="003638D0">
        <w:rPr>
          <w:rFonts w:ascii="Minion Pro" w:hAnsi="Minion Pro"/>
        </w:rPr>
        <w:t xml:space="preserve">. </w:t>
      </w:r>
      <w:r w:rsidRPr="003638D0">
        <w:rPr>
          <w:rFonts w:ascii="Minion Pro" w:hAnsi="Minion Pro"/>
          <w:i/>
          <w:iCs/>
        </w:rPr>
        <w:t>Acta</w:t>
      </w:r>
      <w:r w:rsidRPr="003638D0">
        <w:rPr>
          <w:rFonts w:ascii="Minion Pro" w:hAnsi="Minion Pro"/>
        </w:rPr>
        <w:t xml:space="preserve"> [Proceedings of SUNY Regional Conferences in Medieval Studies], Vol. 5 (Binghamton, New York: The Center for Medieval and Early Renaissance Studies, 1978), 1-19.</w:t>
      </w:r>
    </w:p>
    <w:p w14:paraId="31C8327D" w14:textId="77777777" w:rsidR="00523B3F" w:rsidRPr="003638D0" w:rsidRDefault="00523B3F" w:rsidP="00FF76DA">
      <w:pPr>
        <w:pStyle w:val="NormalWeb"/>
        <w:spacing w:before="0" w:beforeAutospacing="0" w:after="0" w:afterAutospacing="0"/>
        <w:ind w:right="-90"/>
        <w:rPr>
          <w:rFonts w:ascii="Minion Pro" w:hAnsi="Minion Pro"/>
        </w:rPr>
      </w:pPr>
    </w:p>
    <w:p w14:paraId="6845B0C9" w14:textId="77777777" w:rsidR="00523B3F" w:rsidRPr="003638D0" w:rsidRDefault="00523B3F" w:rsidP="00FF76DA">
      <w:pPr>
        <w:pStyle w:val="NormalWeb"/>
        <w:spacing w:before="0" w:beforeAutospacing="0" w:after="0" w:afterAutospacing="0"/>
        <w:ind w:right="-90"/>
        <w:rPr>
          <w:rFonts w:ascii="Minion Pro" w:hAnsi="Minion Pro"/>
          <w:lang w:val="it-IT"/>
        </w:rPr>
      </w:pPr>
      <w:r w:rsidRPr="003638D0">
        <w:rPr>
          <w:rFonts w:ascii="Minion Pro" w:hAnsi="Minion Pro"/>
          <w:b/>
          <w:bCs/>
        </w:rPr>
        <w:t>Ferrante, Joan M.</w:t>
      </w:r>
      <w:r w:rsidRPr="003638D0">
        <w:rPr>
          <w:rFonts w:ascii="Minion Pro" w:hAnsi="Minion Pro"/>
        </w:rPr>
        <w:t xml:space="preserve"> “History is Myth, Myth is History.” In </w:t>
      </w:r>
      <w:r w:rsidRPr="003638D0">
        <w:rPr>
          <w:rFonts w:ascii="Minion Pro" w:hAnsi="Minion Pro"/>
          <w:i/>
          <w:iCs/>
        </w:rPr>
        <w:t>Dante: The Critical Complex (q.v.),</w:t>
      </w:r>
      <w:r w:rsidRPr="003638D0">
        <w:rPr>
          <w:rFonts w:ascii="Minion Pro" w:hAnsi="Minion Pro"/>
        </w:rPr>
        <w:t xml:space="preserve"> 5: 33-49. </w:t>
      </w:r>
      <w:r w:rsidRPr="003638D0">
        <w:rPr>
          <w:rFonts w:ascii="Minion Pro" w:hAnsi="Minion Pro"/>
          <w:lang w:val="it-IT"/>
        </w:rPr>
        <w:t>Reprinted from</w:t>
      </w:r>
      <w:r w:rsidRPr="003638D0">
        <w:rPr>
          <w:rFonts w:ascii="Minion Pro" w:hAnsi="Minion Pro"/>
          <w:i/>
          <w:iCs/>
          <w:lang w:val="it-IT"/>
        </w:rPr>
        <w:t xml:space="preserve"> Dante. Mito e poesia. Atti del secondo Seminario dantesco internazionale, </w:t>
      </w:r>
      <w:r w:rsidRPr="003638D0">
        <w:rPr>
          <w:rFonts w:ascii="Minion Pro" w:hAnsi="Minion Pro"/>
          <w:lang w:val="it-IT"/>
        </w:rPr>
        <w:t xml:space="preserve">edited by </w:t>
      </w:r>
      <w:r w:rsidRPr="00536A37">
        <w:rPr>
          <w:rFonts w:ascii="Minion Pro" w:hAnsi="Minion Pro"/>
          <w:b/>
          <w:lang w:val="it-IT"/>
        </w:rPr>
        <w:t xml:space="preserve">Michelangelo Picone </w:t>
      </w:r>
      <w:r w:rsidRPr="00536A37">
        <w:rPr>
          <w:rFonts w:ascii="Minion Pro" w:hAnsi="Minion Pro"/>
          <w:lang w:val="it-IT"/>
        </w:rPr>
        <w:t>and</w:t>
      </w:r>
      <w:r w:rsidRPr="00536A37">
        <w:rPr>
          <w:rFonts w:ascii="Minion Pro" w:hAnsi="Minion Pro"/>
          <w:b/>
          <w:lang w:val="it-IT"/>
        </w:rPr>
        <w:t xml:space="preserve"> Tatiana Crivelli</w:t>
      </w:r>
      <w:r w:rsidRPr="003638D0">
        <w:rPr>
          <w:rFonts w:ascii="Minion Pro" w:hAnsi="Minion Pro"/>
          <w:lang w:val="it-IT"/>
        </w:rPr>
        <w:t xml:space="preserve"> (Florence: Franco Cesati Editore, 1999), 317-333.</w:t>
      </w:r>
    </w:p>
    <w:p w14:paraId="549C04E1" w14:textId="77777777" w:rsidR="00523B3F" w:rsidRPr="003638D0" w:rsidRDefault="00523B3F" w:rsidP="00FF76DA">
      <w:pPr>
        <w:pStyle w:val="NormalWeb"/>
        <w:spacing w:before="0" w:beforeAutospacing="0" w:after="0" w:afterAutospacing="0"/>
        <w:ind w:right="-90"/>
        <w:rPr>
          <w:rFonts w:ascii="Minion Pro" w:hAnsi="Minion Pro"/>
          <w:lang w:val="it-IT"/>
        </w:rPr>
      </w:pPr>
    </w:p>
    <w:p w14:paraId="0074213B" w14:textId="77777777" w:rsidR="00523B3F" w:rsidRPr="003638D0" w:rsidRDefault="00523B3F" w:rsidP="00FF76DA">
      <w:pPr>
        <w:pStyle w:val="NormalWeb"/>
        <w:spacing w:before="0" w:beforeAutospacing="0" w:after="0" w:afterAutospacing="0"/>
        <w:ind w:right="-90"/>
        <w:rPr>
          <w:rFonts w:ascii="Minion Pro" w:hAnsi="Minion Pro"/>
        </w:rPr>
      </w:pPr>
      <w:r w:rsidRPr="003638D0">
        <w:rPr>
          <w:rFonts w:ascii="Minion Pro" w:hAnsi="Minion Pro"/>
          <w:b/>
          <w:bCs/>
        </w:rPr>
        <w:t>Ferrante, Joan M.</w:t>
      </w:r>
      <w:r w:rsidRPr="003638D0">
        <w:rPr>
          <w:rFonts w:ascii="Minion Pro" w:hAnsi="Minion Pro"/>
        </w:rPr>
        <w:t xml:space="preserve"> “The Bible as Thesaurus for Secular Literature.” In </w:t>
      </w:r>
      <w:r w:rsidRPr="003638D0">
        <w:rPr>
          <w:rFonts w:ascii="Minion Pro" w:hAnsi="Minion Pro"/>
          <w:i/>
          <w:iCs/>
        </w:rPr>
        <w:t>Dante: The Critical Complex (q.v.),</w:t>
      </w:r>
      <w:r w:rsidRPr="003638D0">
        <w:rPr>
          <w:rFonts w:ascii="Minion Pro" w:hAnsi="Minion Pro"/>
        </w:rPr>
        <w:t xml:space="preserve"> 4: 233-259. Reprinted from </w:t>
      </w:r>
      <w:r w:rsidRPr="003638D0">
        <w:rPr>
          <w:rFonts w:ascii="Minion Pro" w:hAnsi="Minion Pro"/>
          <w:i/>
          <w:iCs/>
        </w:rPr>
        <w:t>The Bible in the Middle Ages: Its Influence on Literature and Art</w:t>
      </w:r>
      <w:r w:rsidRPr="003638D0">
        <w:rPr>
          <w:rFonts w:ascii="Minion Pro" w:hAnsi="Minion Pro"/>
        </w:rPr>
        <w:t xml:space="preserve">, edited by </w:t>
      </w:r>
      <w:r w:rsidRPr="00536A37">
        <w:rPr>
          <w:rFonts w:ascii="Minion Pro" w:hAnsi="Minion Pro"/>
          <w:b/>
        </w:rPr>
        <w:t>Bernard S. Levy</w:t>
      </w:r>
      <w:r w:rsidRPr="003638D0">
        <w:rPr>
          <w:rFonts w:ascii="Minion Pro" w:hAnsi="Minion Pro"/>
        </w:rPr>
        <w:t xml:space="preserve"> (Binghamton, New York: Medieval &amp; Renaissance Texts &amp; Studies, 1992), 23-49.</w:t>
      </w:r>
    </w:p>
    <w:p w14:paraId="022B80B8" w14:textId="77777777" w:rsidR="00523B3F" w:rsidRPr="003638D0" w:rsidRDefault="00523B3F" w:rsidP="00FF76DA">
      <w:pPr>
        <w:pStyle w:val="NormalWeb"/>
        <w:spacing w:before="0" w:beforeAutospacing="0" w:after="0" w:afterAutospacing="0"/>
        <w:ind w:right="-90"/>
        <w:rPr>
          <w:rFonts w:ascii="Minion Pro" w:hAnsi="Minion Pro"/>
        </w:rPr>
      </w:pPr>
    </w:p>
    <w:p w14:paraId="59F5D3BB" w14:textId="77777777" w:rsidR="00523B3F" w:rsidRPr="003638D0" w:rsidRDefault="00523B3F" w:rsidP="00FF76DA">
      <w:pPr>
        <w:pStyle w:val="NormalWeb"/>
        <w:spacing w:before="0" w:beforeAutospacing="0" w:after="0" w:afterAutospacing="0"/>
        <w:ind w:right="-90"/>
        <w:rPr>
          <w:rFonts w:ascii="Minion Pro" w:hAnsi="Minion Pro"/>
        </w:rPr>
      </w:pPr>
      <w:r w:rsidRPr="003638D0">
        <w:rPr>
          <w:rFonts w:ascii="Minion Pro" w:hAnsi="Minion Pro"/>
          <w:b/>
          <w:bCs/>
        </w:rPr>
        <w:t xml:space="preserve">Ferrante, Joan. </w:t>
      </w:r>
      <w:r w:rsidRPr="003638D0">
        <w:rPr>
          <w:rFonts w:ascii="Minion Pro" w:hAnsi="Minion Pro"/>
          <w:i/>
          <w:iCs/>
        </w:rPr>
        <w:t>“Dante’s Beatrice, Priest of an Androgynous God.”</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1: 187-216. Reprinted from CEMERS Occasional Publications Series, 2 (Binghamton, New York: Medieval &amp; Renaissance Texts &amp; Studies, 1992), 1-32.</w:t>
      </w:r>
    </w:p>
    <w:p w14:paraId="46C89DD0"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195AFCDF" w14:textId="77777777" w:rsidR="009B16FE" w:rsidRPr="003638D0" w:rsidRDefault="001B3FC2" w:rsidP="009B16FE">
      <w:pPr>
        <w:ind w:right="-90"/>
        <w:rPr>
          <w:rFonts w:ascii="Minion Pro" w:hAnsi="Minion Pro"/>
          <w:sz w:val="24"/>
          <w:szCs w:val="24"/>
        </w:rPr>
      </w:pPr>
      <w:r w:rsidRPr="003638D0">
        <w:rPr>
          <w:rFonts w:ascii="Minion Pro" w:hAnsi="Minion Pro"/>
          <w:b/>
          <w:bCs/>
          <w:sz w:val="24"/>
          <w:szCs w:val="24"/>
          <w:lang w:val="it-IT"/>
        </w:rPr>
        <w:t>Fosca, Nicola</w:t>
      </w:r>
      <w:r w:rsidRPr="003638D0">
        <w:rPr>
          <w:rFonts w:ascii="Minion Pro" w:hAnsi="Minion Pro"/>
          <w:sz w:val="24"/>
          <w:szCs w:val="24"/>
          <w:lang w:val="it-IT"/>
        </w:rPr>
        <w:t xml:space="preserve">. “Beatitudini e processo di purgazione.” </w:t>
      </w:r>
      <w:r w:rsidRPr="003638D0">
        <w:rPr>
          <w:rFonts w:ascii="Minion Pro" w:hAnsi="Minion Pro"/>
          <w:i/>
          <w:iCs/>
          <w:sz w:val="24"/>
          <w:szCs w:val="24"/>
        </w:rPr>
        <w:t>Electronic Bulletin of the Dante Society of America</w:t>
      </w:r>
      <w:r w:rsidRPr="003638D0">
        <w:rPr>
          <w:rFonts w:ascii="Minion Pro" w:hAnsi="Minion Pro"/>
          <w:sz w:val="24"/>
          <w:szCs w:val="24"/>
        </w:rPr>
        <w:t xml:space="preserve">: posted February 5, 2002, at </w:t>
      </w:r>
      <w:hyperlink r:id="rId9" w:history="1">
        <w:r w:rsidR="009B16FE" w:rsidRPr="003638D0">
          <w:rPr>
            <w:rStyle w:val="Hyperlink"/>
            <w:rFonts w:ascii="Minion Pro" w:hAnsi="Minion Pro"/>
            <w:sz w:val="24"/>
            <w:szCs w:val="24"/>
          </w:rPr>
          <w:t>http://www.princeton.edu/~dante/ebdsa</w:t>
        </w:r>
      </w:hyperlink>
      <w:r w:rsidR="009B16FE" w:rsidRPr="003638D0">
        <w:rPr>
          <w:rFonts w:ascii="Minion Pro" w:hAnsi="Minion Pro"/>
          <w:sz w:val="24"/>
          <w:szCs w:val="24"/>
        </w:rPr>
        <w:t>.</w:t>
      </w:r>
    </w:p>
    <w:p w14:paraId="52A3B55A" w14:textId="77777777" w:rsidR="0023134D" w:rsidRPr="003638D0" w:rsidRDefault="001B3FC2" w:rsidP="009B16FE">
      <w:pPr>
        <w:ind w:right="-90" w:firstLine="720"/>
        <w:rPr>
          <w:rFonts w:ascii="Minion Pro" w:hAnsi="Minion Pro"/>
          <w:sz w:val="24"/>
          <w:szCs w:val="24"/>
          <w:lang w:val="it-IT"/>
        </w:rPr>
      </w:pPr>
      <w:r w:rsidRPr="003638D0">
        <w:rPr>
          <w:rFonts w:ascii="Minion Pro" w:hAnsi="Minion Pro"/>
          <w:sz w:val="24"/>
          <w:szCs w:val="24"/>
        </w:rPr>
        <w:t>Noting an apparent lack of connection, remarked by various commentators, between the fourth Beatitude (“blessed are they that weep”), sung as Dante leaves the fourth cornice of Mount Purgatory (</w:t>
      </w:r>
      <w:r w:rsidRPr="003638D0">
        <w:rPr>
          <w:rFonts w:ascii="Minion Pro" w:hAnsi="Minion Pro"/>
          <w:i/>
          <w:iCs/>
          <w:sz w:val="24"/>
          <w:szCs w:val="24"/>
        </w:rPr>
        <w:t>Purg</w:t>
      </w:r>
      <w:r w:rsidRPr="003638D0">
        <w:rPr>
          <w:rFonts w:ascii="Minion Pro" w:hAnsi="Minion Pro"/>
          <w:sz w:val="24"/>
          <w:szCs w:val="24"/>
        </w:rPr>
        <w:t xml:space="preserve">. 19.49-51), and the vice of </w:t>
      </w:r>
      <w:r w:rsidRPr="003638D0">
        <w:rPr>
          <w:rFonts w:ascii="Minion Pro" w:hAnsi="Minion Pro"/>
          <w:i/>
          <w:iCs/>
          <w:sz w:val="24"/>
          <w:szCs w:val="24"/>
        </w:rPr>
        <w:t>accidia</w:t>
      </w:r>
      <w:r w:rsidRPr="003638D0">
        <w:rPr>
          <w:rFonts w:ascii="Minion Pro" w:hAnsi="Minion Pro"/>
          <w:sz w:val="24"/>
          <w:szCs w:val="24"/>
        </w:rPr>
        <w:t xml:space="preserve"> that is purged there, Fosca uses Aquinas and Augustine to argue that the beatitude is associated with the gift of knowledge, and that ignorance is seen as a form of </w:t>
      </w:r>
      <w:r w:rsidRPr="003638D0">
        <w:rPr>
          <w:rFonts w:ascii="Minion Pro" w:hAnsi="Minion Pro"/>
          <w:i/>
          <w:iCs/>
          <w:sz w:val="24"/>
          <w:szCs w:val="24"/>
        </w:rPr>
        <w:t>accidia</w:t>
      </w:r>
      <w:r w:rsidRPr="003638D0">
        <w:rPr>
          <w:rFonts w:ascii="Minion Pro" w:hAnsi="Minion Pro"/>
          <w:sz w:val="24"/>
          <w:szCs w:val="24"/>
        </w:rPr>
        <w:t xml:space="preserve">. </w:t>
      </w:r>
      <w:r w:rsidRPr="003638D0">
        <w:rPr>
          <w:rFonts w:ascii="Minion Pro" w:hAnsi="Minion Pro"/>
          <w:sz w:val="24"/>
          <w:szCs w:val="24"/>
          <w:lang w:val="it-IT"/>
        </w:rPr>
        <w:t>Fosca concludes that “l’incompatibilità fra dono della scienza e vizio dell’accidia pare costituire la base dottrinale del segmento narrativo in cui il canto della terza beatitudine si accompagna all’eliminazione della quarta ‘P’.”</w:t>
      </w:r>
    </w:p>
    <w:p w14:paraId="6D711C54" w14:textId="77777777" w:rsidR="00392732" w:rsidRPr="003638D0" w:rsidRDefault="00392732" w:rsidP="00FF76DA">
      <w:pPr>
        <w:ind w:right="-90"/>
        <w:rPr>
          <w:rFonts w:ascii="Minion Pro" w:hAnsi="Minion Pro"/>
          <w:sz w:val="24"/>
          <w:szCs w:val="24"/>
          <w:lang w:val="it-IT"/>
        </w:rPr>
      </w:pPr>
    </w:p>
    <w:p w14:paraId="2758AC2B" w14:textId="77777777" w:rsidR="000C314A" w:rsidRPr="003638D0" w:rsidRDefault="000C314A" w:rsidP="00FF76DA">
      <w:pPr>
        <w:pStyle w:val="NormalWeb"/>
        <w:spacing w:before="0" w:beforeAutospacing="0" w:after="0" w:afterAutospacing="0"/>
        <w:ind w:right="-90"/>
        <w:rPr>
          <w:rFonts w:ascii="Minion Pro" w:hAnsi="Minion Pro"/>
        </w:rPr>
      </w:pPr>
      <w:r w:rsidRPr="003638D0">
        <w:rPr>
          <w:rFonts w:ascii="Minion Pro" w:hAnsi="Minion Pro"/>
          <w:b/>
          <w:bCs/>
        </w:rPr>
        <w:t>Foster, Kenelm, O.P.</w:t>
      </w:r>
      <w:r w:rsidRPr="003638D0">
        <w:rPr>
          <w:rFonts w:ascii="Minion Pro" w:hAnsi="Minion Pro"/>
        </w:rPr>
        <w:t xml:space="preserve"> “The Celebration of Order, </w:t>
      </w:r>
      <w:r w:rsidRPr="003638D0">
        <w:rPr>
          <w:rFonts w:ascii="Minion Pro" w:hAnsi="Minion Pro"/>
          <w:i/>
          <w:iCs/>
        </w:rPr>
        <w:t xml:space="preserve">Paradiso </w:t>
      </w:r>
      <w:r w:rsidRPr="003638D0">
        <w:rPr>
          <w:rFonts w:ascii="Minion Pro" w:hAnsi="Minion Pro"/>
        </w:rPr>
        <w:t xml:space="preserve">X.” In </w:t>
      </w:r>
      <w:r w:rsidRPr="003638D0">
        <w:rPr>
          <w:rFonts w:ascii="Minion Pro" w:hAnsi="Minion Pro"/>
          <w:i/>
          <w:iCs/>
        </w:rPr>
        <w:t>Dante: The Critical Complex (q.v.),</w:t>
      </w:r>
      <w:r w:rsidRPr="003638D0">
        <w:rPr>
          <w:rFonts w:ascii="Minion Pro" w:hAnsi="Minion Pro"/>
        </w:rPr>
        <w:t xml:space="preserve"> 7: 323-338. Reprinted from </w:t>
      </w:r>
      <w:r w:rsidRPr="003638D0">
        <w:rPr>
          <w:rFonts w:ascii="Minion Pro" w:hAnsi="Minion Pro"/>
          <w:i/>
          <w:iCs/>
        </w:rPr>
        <w:t>The Two Dantes and Other Studies</w:t>
      </w:r>
      <w:r w:rsidRPr="003638D0">
        <w:rPr>
          <w:rFonts w:ascii="Minion Pro" w:hAnsi="Minion Pro"/>
        </w:rPr>
        <w:t xml:space="preserve"> (Berkeley and Los Angeles: University of California Press, 1977), 120-136.</w:t>
      </w:r>
    </w:p>
    <w:p w14:paraId="0FD1A599" w14:textId="77777777" w:rsidR="000C314A" w:rsidRPr="003638D0" w:rsidRDefault="000C314A" w:rsidP="00FF76DA">
      <w:pPr>
        <w:pStyle w:val="NormalWeb"/>
        <w:spacing w:before="0" w:beforeAutospacing="0" w:after="0" w:afterAutospacing="0"/>
        <w:ind w:right="-90"/>
        <w:rPr>
          <w:rFonts w:ascii="Minion Pro" w:hAnsi="Minion Pro"/>
        </w:rPr>
      </w:pPr>
    </w:p>
    <w:p w14:paraId="78CA85FE" w14:textId="77777777" w:rsidR="000C314A" w:rsidRPr="003638D0" w:rsidRDefault="000C314A" w:rsidP="00FF76DA">
      <w:pPr>
        <w:pStyle w:val="NormalWeb"/>
        <w:spacing w:before="0" w:beforeAutospacing="0" w:after="0" w:afterAutospacing="0"/>
        <w:ind w:right="-90"/>
        <w:rPr>
          <w:rFonts w:ascii="Minion Pro" w:hAnsi="Minion Pro"/>
        </w:rPr>
      </w:pPr>
      <w:r w:rsidRPr="003638D0">
        <w:rPr>
          <w:rFonts w:ascii="Minion Pro" w:hAnsi="Minion Pro"/>
          <w:b/>
          <w:bCs/>
        </w:rPr>
        <w:t>Foster, Kenelm.</w:t>
      </w:r>
      <w:r w:rsidRPr="003638D0">
        <w:rPr>
          <w:rFonts w:ascii="Minion Pro" w:hAnsi="Minion Pro"/>
        </w:rPr>
        <w:t xml:space="preserve"> “Religion and Philosophy in Dante.” In </w:t>
      </w:r>
      <w:r w:rsidRPr="003638D0">
        <w:rPr>
          <w:rFonts w:ascii="Minion Pro" w:hAnsi="Minion Pro"/>
          <w:i/>
          <w:iCs/>
        </w:rPr>
        <w:t>Dante: The Critical Complex (q.v.),</w:t>
      </w:r>
      <w:r w:rsidRPr="003638D0">
        <w:rPr>
          <w:rFonts w:ascii="Minion Pro" w:hAnsi="Minion Pro"/>
        </w:rPr>
        <w:t xml:space="preserve"> 6: 113-144. Reprinted from </w:t>
      </w:r>
      <w:r w:rsidRPr="003638D0">
        <w:rPr>
          <w:rFonts w:ascii="Minion Pro" w:hAnsi="Minion Pro"/>
          <w:i/>
          <w:iCs/>
        </w:rPr>
        <w:t>The Mind of Dante</w:t>
      </w:r>
      <w:r w:rsidRPr="003638D0">
        <w:rPr>
          <w:rFonts w:ascii="Minion Pro" w:hAnsi="Minion Pro"/>
        </w:rPr>
        <w:t xml:space="preserve">, edited by </w:t>
      </w:r>
      <w:r w:rsidRPr="006A1E16">
        <w:rPr>
          <w:rFonts w:ascii="Minion Pro" w:hAnsi="Minion Pro"/>
          <w:b/>
        </w:rPr>
        <w:t>Uberto Limentani</w:t>
      </w:r>
      <w:r w:rsidRPr="003638D0">
        <w:rPr>
          <w:rFonts w:ascii="Minion Pro" w:hAnsi="Minion Pro"/>
        </w:rPr>
        <w:t>. (Cambridge: Cambridge University Press, 1965), 47-78.</w:t>
      </w:r>
    </w:p>
    <w:p w14:paraId="0C834FF2" w14:textId="77777777" w:rsidR="000C314A" w:rsidRPr="003638D0" w:rsidRDefault="000C314A" w:rsidP="00FF76DA">
      <w:pPr>
        <w:pStyle w:val="NormalWeb"/>
        <w:spacing w:before="0" w:beforeAutospacing="0" w:after="0" w:afterAutospacing="0"/>
        <w:ind w:right="-90"/>
        <w:rPr>
          <w:rFonts w:ascii="Minion Pro" w:hAnsi="Minion Pro"/>
        </w:rPr>
      </w:pPr>
    </w:p>
    <w:p w14:paraId="249EB555" w14:textId="77777777" w:rsidR="000C314A" w:rsidRPr="003638D0" w:rsidRDefault="000C314A" w:rsidP="00FF76DA">
      <w:pPr>
        <w:pStyle w:val="NormalWeb"/>
        <w:spacing w:before="0" w:beforeAutospacing="0" w:after="0" w:afterAutospacing="0"/>
        <w:ind w:right="-90"/>
        <w:rPr>
          <w:rFonts w:ascii="Minion Pro" w:hAnsi="Minion Pro"/>
        </w:rPr>
      </w:pPr>
      <w:r w:rsidRPr="003638D0">
        <w:rPr>
          <w:rFonts w:ascii="Minion Pro" w:hAnsi="Minion Pro"/>
          <w:b/>
          <w:bCs/>
        </w:rPr>
        <w:t>Freccero, John.</w:t>
      </w:r>
      <w:r w:rsidRPr="003638D0">
        <w:rPr>
          <w:rFonts w:ascii="Minion Pro" w:hAnsi="Minion Pro"/>
        </w:rPr>
        <w:t xml:space="preserve"> “Dante’s Pilgrim in a Gyre.” In </w:t>
      </w:r>
      <w:r w:rsidRPr="003638D0">
        <w:rPr>
          <w:rFonts w:ascii="Minion Pro" w:hAnsi="Minion Pro"/>
          <w:i/>
          <w:iCs/>
        </w:rPr>
        <w:t>Dante: The Critical Complex (q.v.),</w:t>
      </w:r>
      <w:r w:rsidRPr="003638D0">
        <w:rPr>
          <w:rFonts w:ascii="Minion Pro" w:hAnsi="Minion Pro"/>
        </w:rPr>
        <w:t xml:space="preserve"> 3: 1250-263.</w:t>
      </w:r>
    </w:p>
    <w:p w14:paraId="779F3D1E" w14:textId="77777777" w:rsidR="000C314A" w:rsidRPr="003638D0" w:rsidRDefault="000C314A"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 xml:space="preserve">PMLA, </w:t>
      </w:r>
      <w:r w:rsidRPr="003638D0">
        <w:rPr>
          <w:rFonts w:ascii="Minion Pro" w:hAnsi="Minion Pro"/>
        </w:rPr>
        <w:t>76 (1961), 168-181.</w:t>
      </w:r>
    </w:p>
    <w:p w14:paraId="32F88D6D" w14:textId="77777777" w:rsidR="000C314A" w:rsidRPr="003638D0" w:rsidRDefault="000C314A" w:rsidP="00FF76DA">
      <w:pPr>
        <w:pStyle w:val="NormalWeb"/>
        <w:spacing w:before="0" w:beforeAutospacing="0" w:after="0" w:afterAutospacing="0"/>
        <w:ind w:right="-90"/>
        <w:rPr>
          <w:rFonts w:ascii="Minion Pro" w:hAnsi="Minion Pro"/>
        </w:rPr>
      </w:pPr>
    </w:p>
    <w:p w14:paraId="04566D3C" w14:textId="77777777" w:rsidR="000C314A" w:rsidRPr="003638D0" w:rsidRDefault="000C314A" w:rsidP="00FF76DA">
      <w:pPr>
        <w:pStyle w:val="NormalWeb"/>
        <w:spacing w:before="0" w:beforeAutospacing="0" w:after="0" w:afterAutospacing="0"/>
        <w:ind w:right="-90"/>
        <w:rPr>
          <w:rFonts w:ascii="Minion Pro" w:hAnsi="Minion Pro"/>
        </w:rPr>
      </w:pPr>
      <w:r w:rsidRPr="003638D0">
        <w:rPr>
          <w:rFonts w:ascii="Minion Pro" w:hAnsi="Minion Pro"/>
          <w:b/>
          <w:bCs/>
        </w:rPr>
        <w:t xml:space="preserve">Freccero, John. </w:t>
      </w:r>
      <w:r w:rsidRPr="003638D0">
        <w:rPr>
          <w:rFonts w:ascii="Minion Pro" w:hAnsi="Minion Pro"/>
        </w:rPr>
        <w:t xml:space="preserve">“Dante’s Prologue Scene.” In </w:t>
      </w:r>
      <w:r w:rsidRPr="003638D0">
        <w:rPr>
          <w:rFonts w:ascii="Minion Pro" w:hAnsi="Minion Pro"/>
          <w:i/>
          <w:iCs/>
        </w:rPr>
        <w:t>Dante: The Critical Complex (q.v.),</w:t>
      </w:r>
      <w:r w:rsidRPr="003638D0">
        <w:rPr>
          <w:rFonts w:ascii="Minion Pro" w:hAnsi="Minion Pro"/>
        </w:rPr>
        <w:t xml:space="preserve"> 7: 63-87.</w:t>
      </w:r>
    </w:p>
    <w:p w14:paraId="02A95A16" w14:textId="77777777" w:rsidR="000C314A" w:rsidRPr="003638D0" w:rsidRDefault="000C314A"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 xml:space="preserve">Dante Studies, </w:t>
      </w:r>
      <w:r w:rsidRPr="003638D0">
        <w:rPr>
          <w:rFonts w:ascii="Minion Pro" w:hAnsi="Minion Pro"/>
        </w:rPr>
        <w:t>84 (1966), 1-25.</w:t>
      </w:r>
    </w:p>
    <w:p w14:paraId="35F1B5D1" w14:textId="77777777" w:rsidR="000C314A" w:rsidRPr="003638D0" w:rsidRDefault="000C314A" w:rsidP="00FF76DA">
      <w:pPr>
        <w:pStyle w:val="NormalWeb"/>
        <w:spacing w:before="0" w:beforeAutospacing="0" w:after="0" w:afterAutospacing="0"/>
        <w:ind w:right="-90"/>
        <w:rPr>
          <w:rFonts w:ascii="Minion Pro" w:hAnsi="Minion Pro"/>
        </w:rPr>
      </w:pPr>
    </w:p>
    <w:p w14:paraId="14D8D2C5" w14:textId="77777777" w:rsidR="000C314A" w:rsidRPr="003638D0" w:rsidRDefault="000C314A" w:rsidP="00FF76DA">
      <w:pPr>
        <w:pStyle w:val="NormalWeb"/>
        <w:spacing w:before="0" w:beforeAutospacing="0" w:after="0" w:afterAutospacing="0"/>
        <w:ind w:right="-90"/>
        <w:rPr>
          <w:rFonts w:ascii="Minion Pro" w:hAnsi="Minion Pro"/>
        </w:rPr>
      </w:pPr>
      <w:r w:rsidRPr="003638D0">
        <w:rPr>
          <w:rFonts w:ascii="Minion Pro" w:hAnsi="Minion Pro"/>
          <w:b/>
          <w:bCs/>
        </w:rPr>
        <w:lastRenderedPageBreak/>
        <w:t>Freccero, John.</w:t>
      </w:r>
      <w:r w:rsidRPr="003638D0">
        <w:rPr>
          <w:rFonts w:ascii="Minion Pro" w:hAnsi="Minion Pro"/>
        </w:rPr>
        <w:t xml:space="preserve"> “Medusa: The Letter and the Spirit.” In </w:t>
      </w:r>
      <w:r w:rsidRPr="003638D0">
        <w:rPr>
          <w:rFonts w:ascii="Minion Pro" w:hAnsi="Minion Pro"/>
          <w:i/>
          <w:iCs/>
        </w:rPr>
        <w:t>Dante: The Critical Complex (q.v.),</w:t>
      </w:r>
      <w:r w:rsidRPr="003638D0">
        <w:rPr>
          <w:rFonts w:ascii="Minion Pro" w:hAnsi="Minion Pro"/>
        </w:rPr>
        <w:t xml:space="preserve"> 4: 355-371. Reprinted from </w:t>
      </w:r>
      <w:r w:rsidRPr="003638D0">
        <w:rPr>
          <w:rFonts w:ascii="Minion Pro" w:hAnsi="Minion Pro"/>
          <w:i/>
          <w:iCs/>
        </w:rPr>
        <w:t>Dante: The Poetics of Conversion</w:t>
      </w:r>
      <w:r w:rsidRPr="003638D0">
        <w:rPr>
          <w:rFonts w:ascii="Minion Pro" w:hAnsi="Minion Pro"/>
        </w:rPr>
        <w:t xml:space="preserve">, edited by </w:t>
      </w:r>
      <w:r w:rsidRPr="006A1E16">
        <w:rPr>
          <w:rFonts w:ascii="Minion Pro" w:hAnsi="Minion Pro"/>
          <w:b/>
        </w:rPr>
        <w:t>Rachel Jacoff</w:t>
      </w:r>
      <w:r w:rsidRPr="003638D0">
        <w:rPr>
          <w:rFonts w:ascii="Minion Pro" w:hAnsi="Minion Pro"/>
        </w:rPr>
        <w:t xml:space="preserve"> (Cambridge: Harvard University Press, 1986), 119-135.</w:t>
      </w:r>
    </w:p>
    <w:p w14:paraId="5D1A90C1" w14:textId="77777777" w:rsidR="000C314A" w:rsidRPr="003638D0" w:rsidRDefault="000C314A" w:rsidP="00FF76DA">
      <w:pPr>
        <w:pStyle w:val="NormalWeb"/>
        <w:spacing w:before="0" w:beforeAutospacing="0" w:after="0" w:afterAutospacing="0"/>
        <w:ind w:right="-90"/>
        <w:rPr>
          <w:rFonts w:ascii="Minion Pro" w:hAnsi="Minion Pro"/>
        </w:rPr>
      </w:pPr>
    </w:p>
    <w:p w14:paraId="5F301700" w14:textId="77777777" w:rsidR="000C314A" w:rsidRPr="003638D0" w:rsidRDefault="000C314A" w:rsidP="00FF76DA">
      <w:pPr>
        <w:pStyle w:val="NormalWeb"/>
        <w:spacing w:before="0" w:beforeAutospacing="0" w:after="0" w:afterAutospacing="0"/>
        <w:ind w:right="-90"/>
        <w:rPr>
          <w:rFonts w:ascii="Minion Pro" w:hAnsi="Minion Pro"/>
        </w:rPr>
      </w:pPr>
      <w:r w:rsidRPr="003638D0">
        <w:rPr>
          <w:rFonts w:ascii="Minion Pro" w:hAnsi="Minion Pro"/>
          <w:b/>
          <w:bCs/>
        </w:rPr>
        <w:t>Fussell, Edwin.</w:t>
      </w:r>
      <w:r w:rsidRPr="003638D0">
        <w:rPr>
          <w:rFonts w:ascii="Minion Pro" w:hAnsi="Minion Pro"/>
        </w:rPr>
        <w:t xml:space="preserve"> “Dante and Pound’s </w:t>
      </w:r>
      <w:r w:rsidRPr="003638D0">
        <w:rPr>
          <w:rFonts w:ascii="Minion Pro" w:hAnsi="Minion Pro"/>
          <w:i/>
          <w:iCs/>
        </w:rPr>
        <w:t>Cantos</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8: 281-293.</w:t>
      </w:r>
    </w:p>
    <w:p w14:paraId="52EF4180" w14:textId="77777777" w:rsidR="000C314A" w:rsidRPr="003638D0" w:rsidRDefault="000C314A"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Journal of Modern Literature</w:t>
      </w:r>
      <w:r w:rsidRPr="003638D0">
        <w:rPr>
          <w:rFonts w:ascii="Minion Pro" w:hAnsi="Minion Pro"/>
        </w:rPr>
        <w:t>, 1 (1970), 75-87.</w:t>
      </w:r>
    </w:p>
    <w:p w14:paraId="3FB0B7EC" w14:textId="77777777" w:rsidR="000C314A" w:rsidRPr="003638D0" w:rsidRDefault="000C314A" w:rsidP="00FF76DA">
      <w:pPr>
        <w:pStyle w:val="NormalWeb"/>
        <w:spacing w:before="0" w:beforeAutospacing="0" w:after="0" w:afterAutospacing="0"/>
        <w:ind w:right="-90"/>
        <w:rPr>
          <w:rFonts w:ascii="Minion Pro" w:hAnsi="Minion Pro"/>
        </w:rPr>
      </w:pPr>
    </w:p>
    <w:p w14:paraId="798CAC34" w14:textId="77777777" w:rsidR="000C314A" w:rsidRPr="003638D0" w:rsidRDefault="000C314A" w:rsidP="00FF76DA">
      <w:pPr>
        <w:pStyle w:val="NormalWeb"/>
        <w:spacing w:before="0" w:beforeAutospacing="0" w:after="0" w:afterAutospacing="0"/>
        <w:ind w:right="-90"/>
        <w:rPr>
          <w:rFonts w:ascii="Minion Pro" w:hAnsi="Minion Pro"/>
        </w:rPr>
      </w:pPr>
      <w:r w:rsidRPr="003638D0">
        <w:rPr>
          <w:rFonts w:ascii="Minion Pro" w:hAnsi="Minion Pro"/>
          <w:b/>
          <w:bCs/>
        </w:rPr>
        <w:t xml:space="preserve">Gilson, Etienne. </w:t>
      </w:r>
      <w:r w:rsidRPr="003638D0">
        <w:rPr>
          <w:rFonts w:ascii="Minion Pro" w:hAnsi="Minion Pro"/>
        </w:rPr>
        <w:t xml:space="preserve">“Dante’s Notion of a Shade: </w:t>
      </w:r>
      <w:r w:rsidRPr="003638D0">
        <w:rPr>
          <w:rFonts w:ascii="Minion Pro" w:hAnsi="Minion Pro"/>
          <w:i/>
          <w:iCs/>
        </w:rPr>
        <w:t xml:space="preserve">Purgatorio </w:t>
      </w:r>
      <w:r w:rsidRPr="003638D0">
        <w:rPr>
          <w:rFonts w:ascii="Minion Pro" w:hAnsi="Minion Pro"/>
        </w:rPr>
        <w:t xml:space="preserve">XXV.” In </w:t>
      </w:r>
      <w:r w:rsidRPr="003638D0">
        <w:rPr>
          <w:rFonts w:ascii="Minion Pro" w:hAnsi="Minion Pro"/>
          <w:i/>
          <w:iCs/>
        </w:rPr>
        <w:t>Dante: The Critical Complex (q.v.),</w:t>
      </w:r>
      <w:r w:rsidRPr="003638D0">
        <w:rPr>
          <w:rFonts w:ascii="Minion Pro" w:hAnsi="Minion Pro"/>
        </w:rPr>
        <w:t xml:space="preserve"> 3: 340-358. Reprinted from</w:t>
      </w:r>
      <w:r w:rsidRPr="003638D0">
        <w:rPr>
          <w:rFonts w:ascii="Minion Pro" w:hAnsi="Minion Pro"/>
          <w:i/>
          <w:iCs/>
        </w:rPr>
        <w:t xml:space="preserve"> Mediaeval Studies, </w:t>
      </w:r>
      <w:r w:rsidRPr="003638D0">
        <w:rPr>
          <w:rFonts w:ascii="Minion Pro" w:hAnsi="Minion Pro"/>
        </w:rPr>
        <w:t>29 (1967), 124-142.</w:t>
      </w:r>
    </w:p>
    <w:p w14:paraId="24B72E12" w14:textId="77777777" w:rsidR="000C314A" w:rsidRPr="003638D0" w:rsidRDefault="000C314A" w:rsidP="00FF76DA">
      <w:pPr>
        <w:pStyle w:val="NormalWeb"/>
        <w:spacing w:before="0" w:beforeAutospacing="0" w:after="0" w:afterAutospacing="0"/>
        <w:ind w:right="-90"/>
        <w:rPr>
          <w:rFonts w:ascii="Minion Pro" w:hAnsi="Minion Pro"/>
        </w:rPr>
      </w:pPr>
    </w:p>
    <w:p w14:paraId="226F20AA" w14:textId="77777777" w:rsidR="000C314A" w:rsidRPr="003638D0" w:rsidRDefault="000C314A" w:rsidP="00FF76DA">
      <w:pPr>
        <w:pStyle w:val="NormalWeb"/>
        <w:spacing w:before="0" w:beforeAutospacing="0" w:after="0" w:afterAutospacing="0"/>
        <w:ind w:right="-90"/>
        <w:rPr>
          <w:rFonts w:ascii="Minion Pro" w:hAnsi="Minion Pro"/>
        </w:rPr>
      </w:pPr>
      <w:r w:rsidRPr="003638D0">
        <w:rPr>
          <w:rFonts w:ascii="Minion Pro" w:hAnsi="Minion Pro"/>
          <w:b/>
          <w:bCs/>
        </w:rPr>
        <w:t>Gilson, Simon A</w:t>
      </w:r>
      <w:r w:rsidRPr="003638D0">
        <w:rPr>
          <w:rFonts w:ascii="Minion Pro" w:hAnsi="Minion Pro"/>
        </w:rPr>
        <w:t xml:space="preserve">. “Dante and the Science of ‘Perspective.’” In </w:t>
      </w:r>
      <w:r w:rsidRPr="003638D0">
        <w:rPr>
          <w:rFonts w:ascii="Minion Pro" w:hAnsi="Minion Pro"/>
          <w:i/>
          <w:iCs/>
        </w:rPr>
        <w:t>Dante: The Critical Complex (q.v.),</w:t>
      </w:r>
      <w:r w:rsidRPr="003638D0">
        <w:rPr>
          <w:rFonts w:ascii="Minion Pro" w:hAnsi="Minion Pro"/>
        </w:rPr>
        <w:t xml:space="preserve"> 3: 305-339. Reprinted from </w:t>
      </w:r>
      <w:r w:rsidRPr="003638D0">
        <w:rPr>
          <w:rFonts w:ascii="Minion Pro" w:hAnsi="Minion Pro"/>
          <w:i/>
          <w:iCs/>
        </w:rPr>
        <w:t>Dante Studies</w:t>
      </w:r>
      <w:r w:rsidRPr="003638D0">
        <w:rPr>
          <w:rFonts w:ascii="Minion Pro" w:hAnsi="Minion Pro"/>
        </w:rPr>
        <w:t>, 115 (1997), 185-219.</w:t>
      </w:r>
    </w:p>
    <w:p w14:paraId="1C44CF1C" w14:textId="77777777" w:rsidR="000C314A" w:rsidRPr="003638D0" w:rsidRDefault="000C314A" w:rsidP="00FF76DA">
      <w:pPr>
        <w:pStyle w:val="NormalWeb"/>
        <w:spacing w:before="0" w:beforeAutospacing="0" w:after="0" w:afterAutospacing="0"/>
        <w:ind w:right="-90"/>
        <w:rPr>
          <w:rFonts w:ascii="Minion Pro" w:hAnsi="Minion Pro"/>
        </w:rPr>
      </w:pPr>
    </w:p>
    <w:p w14:paraId="16CA253D" w14:textId="77777777" w:rsidR="00B61006" w:rsidRPr="003638D0" w:rsidRDefault="00B61006" w:rsidP="00FF76DA">
      <w:pPr>
        <w:pStyle w:val="NormalWeb"/>
        <w:spacing w:before="0" w:beforeAutospacing="0" w:after="0" w:afterAutospacing="0"/>
        <w:ind w:right="-90"/>
        <w:rPr>
          <w:rFonts w:ascii="Minion Pro" w:hAnsi="Minion Pro"/>
        </w:rPr>
      </w:pPr>
      <w:r w:rsidRPr="003638D0">
        <w:rPr>
          <w:rFonts w:ascii="Minion Pro" w:hAnsi="Minion Pro"/>
          <w:b/>
          <w:bCs/>
        </w:rPr>
        <w:t>Grayson, Cecil</w:t>
      </w:r>
      <w:r w:rsidRPr="003638D0">
        <w:rPr>
          <w:rFonts w:ascii="Minion Pro" w:hAnsi="Minion Pro"/>
        </w:rPr>
        <w:t xml:space="preserve">. “Dante and the Renaissance.” In </w:t>
      </w:r>
      <w:r w:rsidRPr="003638D0">
        <w:rPr>
          <w:rFonts w:ascii="Minion Pro" w:hAnsi="Minion Pro"/>
          <w:i/>
          <w:iCs/>
        </w:rPr>
        <w:t>Dante: The Critical Complex (q.v.),</w:t>
      </w:r>
      <w:r w:rsidRPr="003638D0">
        <w:rPr>
          <w:rFonts w:ascii="Minion Pro" w:hAnsi="Minion Pro"/>
        </w:rPr>
        <w:t xml:space="preserve"> 8: 73-91.</w:t>
      </w:r>
    </w:p>
    <w:p w14:paraId="6403543F" w14:textId="77777777" w:rsidR="00B61006" w:rsidRPr="003638D0" w:rsidRDefault="00B61006"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Italian Studies Presented to E.R. Vincent</w:t>
      </w:r>
      <w:r w:rsidRPr="003638D0">
        <w:rPr>
          <w:rFonts w:ascii="Minion Pro" w:hAnsi="Minion Pro"/>
        </w:rPr>
        <w:t xml:space="preserve">, edited by </w:t>
      </w:r>
      <w:r w:rsidRPr="00EC4D16">
        <w:rPr>
          <w:rFonts w:ascii="Minion Pro" w:hAnsi="Minion Pro"/>
          <w:b/>
        </w:rPr>
        <w:t>C.</w:t>
      </w:r>
      <w:r w:rsidR="00EC4D16">
        <w:rPr>
          <w:rFonts w:ascii="Minion Pro" w:hAnsi="Minion Pro"/>
          <w:b/>
        </w:rPr>
        <w:t xml:space="preserve"> </w:t>
      </w:r>
      <w:r w:rsidRPr="00EC4D16">
        <w:rPr>
          <w:rFonts w:ascii="Minion Pro" w:hAnsi="Minion Pro"/>
          <w:b/>
        </w:rPr>
        <w:t>P. Brand</w:t>
      </w:r>
      <w:r w:rsidRPr="003638D0">
        <w:rPr>
          <w:rFonts w:ascii="Minion Pro" w:hAnsi="Minion Pro"/>
        </w:rPr>
        <w:t xml:space="preserve"> et al. (Cambridge: Cambridge University Press, 1962), 57-75.</w:t>
      </w:r>
    </w:p>
    <w:p w14:paraId="6EC3F2D7" w14:textId="77777777" w:rsidR="00B61006" w:rsidRPr="003638D0" w:rsidRDefault="00B61006" w:rsidP="00FF76DA">
      <w:pPr>
        <w:pStyle w:val="NormalWeb"/>
        <w:spacing w:before="0" w:beforeAutospacing="0" w:after="0" w:afterAutospacing="0"/>
        <w:ind w:right="-90"/>
        <w:rPr>
          <w:rFonts w:ascii="Minion Pro" w:hAnsi="Minion Pro"/>
          <w:b/>
          <w:bCs/>
        </w:rPr>
      </w:pPr>
    </w:p>
    <w:p w14:paraId="6E4808E8" w14:textId="77777777" w:rsidR="00B61006" w:rsidRPr="003638D0" w:rsidRDefault="00B61006" w:rsidP="00FF76DA">
      <w:pPr>
        <w:pStyle w:val="NormalWeb"/>
        <w:spacing w:before="0" w:beforeAutospacing="0" w:after="0" w:afterAutospacing="0"/>
        <w:ind w:right="-90"/>
        <w:rPr>
          <w:rFonts w:ascii="Minion Pro" w:hAnsi="Minion Pro"/>
        </w:rPr>
      </w:pPr>
      <w:r w:rsidRPr="003638D0">
        <w:rPr>
          <w:rFonts w:ascii="Minion Pro" w:hAnsi="Minion Pro"/>
          <w:b/>
          <w:bCs/>
        </w:rPr>
        <w:t>Grayson, Cecil.</w:t>
      </w:r>
      <w:r w:rsidRPr="003638D0">
        <w:rPr>
          <w:rFonts w:ascii="Minion Pro" w:hAnsi="Minion Pro"/>
        </w:rPr>
        <w:t xml:space="preserve"> “Dante’s Theory and Practice of Poetry.” In </w:t>
      </w:r>
      <w:r w:rsidRPr="003638D0">
        <w:rPr>
          <w:rFonts w:ascii="Minion Pro" w:hAnsi="Minion Pro"/>
          <w:i/>
          <w:iCs/>
        </w:rPr>
        <w:t>Dante: The Critical Complex (q.v.),</w:t>
      </w:r>
      <w:r w:rsidRPr="003638D0">
        <w:rPr>
          <w:rFonts w:ascii="Minion Pro" w:hAnsi="Minion Pro"/>
        </w:rPr>
        <w:t xml:space="preserve"> 1: 2-21. Reprinted from </w:t>
      </w:r>
      <w:r w:rsidRPr="003638D0">
        <w:rPr>
          <w:rFonts w:ascii="Minion Pro" w:hAnsi="Minion Pro"/>
          <w:i/>
          <w:iCs/>
        </w:rPr>
        <w:t>The World of Dante: Essays on Dante and his Times</w:t>
      </w:r>
      <w:r w:rsidRPr="003638D0">
        <w:rPr>
          <w:rFonts w:ascii="Minion Pro" w:hAnsi="Minion Pro"/>
        </w:rPr>
        <w:t xml:space="preserve">, edited by </w:t>
      </w:r>
      <w:r w:rsidRPr="00EC4D16">
        <w:rPr>
          <w:rFonts w:ascii="Minion Pro" w:hAnsi="Minion Pro"/>
          <w:b/>
        </w:rPr>
        <w:t>Cecil Grayson</w:t>
      </w:r>
      <w:r w:rsidRPr="003638D0">
        <w:rPr>
          <w:rFonts w:ascii="Minion Pro" w:hAnsi="Minion Pro"/>
        </w:rPr>
        <w:t xml:space="preserve"> (Oxford: Clarendon Press, 1980), 146-165.</w:t>
      </w:r>
    </w:p>
    <w:p w14:paraId="5C8A8E36" w14:textId="77777777" w:rsidR="00B61006" w:rsidRPr="003638D0" w:rsidRDefault="00B61006" w:rsidP="00FF76DA">
      <w:pPr>
        <w:pStyle w:val="NormalWeb"/>
        <w:spacing w:before="0" w:beforeAutospacing="0" w:after="0" w:afterAutospacing="0"/>
        <w:ind w:right="-90"/>
        <w:rPr>
          <w:rFonts w:ascii="Minion Pro" w:hAnsi="Minion Pro"/>
          <w:b/>
          <w:bCs/>
        </w:rPr>
      </w:pPr>
    </w:p>
    <w:p w14:paraId="4A7E970A" w14:textId="77777777" w:rsidR="00B61006" w:rsidRPr="003638D0" w:rsidRDefault="00B61006" w:rsidP="00FF76DA">
      <w:pPr>
        <w:pStyle w:val="NormalWeb"/>
        <w:spacing w:before="0" w:beforeAutospacing="0" w:after="0" w:afterAutospacing="0"/>
        <w:ind w:right="-90"/>
        <w:rPr>
          <w:rFonts w:ascii="Minion Pro" w:hAnsi="Minion Pro"/>
        </w:rPr>
      </w:pPr>
      <w:r w:rsidRPr="003638D0">
        <w:rPr>
          <w:rFonts w:ascii="Minion Pro" w:hAnsi="Minion Pro"/>
          <w:b/>
          <w:bCs/>
        </w:rPr>
        <w:t>Greene, Thomas M</w:t>
      </w:r>
      <w:r w:rsidRPr="003638D0">
        <w:rPr>
          <w:rFonts w:ascii="Minion Pro" w:hAnsi="Minion Pro"/>
        </w:rPr>
        <w:t xml:space="preserve">. “Dramas of Selfhood in the </w:t>
      </w:r>
      <w:r w:rsidRPr="003638D0">
        <w:rPr>
          <w:rFonts w:ascii="Minion Pro" w:hAnsi="Minion Pro"/>
          <w:i/>
          <w:iCs/>
        </w:rPr>
        <w:t>Comedy.”</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7: 1-34. Reprinted from </w:t>
      </w:r>
      <w:r w:rsidRPr="003638D0">
        <w:rPr>
          <w:rFonts w:ascii="Minion Pro" w:hAnsi="Minion Pro"/>
          <w:i/>
          <w:iCs/>
        </w:rPr>
        <w:t>From Time to Eternity,</w:t>
      </w:r>
      <w:r w:rsidRPr="003638D0">
        <w:rPr>
          <w:rFonts w:ascii="Minion Pro" w:hAnsi="Minion Pro"/>
        </w:rPr>
        <w:t xml:space="preserve"> edited by </w:t>
      </w:r>
      <w:r w:rsidRPr="00EC4D16">
        <w:rPr>
          <w:rFonts w:ascii="Minion Pro" w:hAnsi="Minion Pro"/>
          <w:b/>
        </w:rPr>
        <w:t>Thomas G. Bergin</w:t>
      </w:r>
      <w:r w:rsidRPr="003638D0">
        <w:rPr>
          <w:rFonts w:ascii="Minion Pro" w:hAnsi="Minion Pro"/>
        </w:rPr>
        <w:t xml:space="preserve"> (New Haven: Yale University Press, 1967), 103-136.</w:t>
      </w:r>
    </w:p>
    <w:p w14:paraId="75754A46" w14:textId="77777777" w:rsidR="00B61006" w:rsidRPr="003638D0" w:rsidRDefault="00B61006" w:rsidP="00FF76DA">
      <w:pPr>
        <w:pStyle w:val="NormalWeb"/>
        <w:spacing w:before="0" w:beforeAutospacing="0" w:after="0" w:afterAutospacing="0"/>
        <w:ind w:right="-90"/>
        <w:rPr>
          <w:rFonts w:ascii="Minion Pro" w:hAnsi="Minion Pro"/>
          <w:b/>
          <w:bCs/>
        </w:rPr>
      </w:pPr>
    </w:p>
    <w:p w14:paraId="2FAF51FF" w14:textId="77777777" w:rsidR="00B61006" w:rsidRPr="003638D0" w:rsidRDefault="00B61006" w:rsidP="00FF76DA">
      <w:pPr>
        <w:pStyle w:val="NormalWeb"/>
        <w:spacing w:before="0" w:beforeAutospacing="0" w:after="0" w:afterAutospacing="0"/>
        <w:ind w:right="-90"/>
        <w:rPr>
          <w:rFonts w:ascii="Minion Pro" w:hAnsi="Minion Pro"/>
        </w:rPr>
      </w:pPr>
      <w:r w:rsidRPr="003638D0">
        <w:rPr>
          <w:rFonts w:ascii="Minion Pro" w:hAnsi="Minion Pro"/>
          <w:b/>
          <w:bCs/>
        </w:rPr>
        <w:t>Harrison, Robert Pogue.</w:t>
      </w:r>
      <w:r w:rsidRPr="003638D0">
        <w:rPr>
          <w:rFonts w:ascii="Minion Pro" w:hAnsi="Minion Pro"/>
        </w:rPr>
        <w:t xml:space="preserve"> “Comedy and Modernity: Dante’s Hell.” In </w:t>
      </w:r>
      <w:r w:rsidRPr="003638D0">
        <w:rPr>
          <w:rFonts w:ascii="Minion Pro" w:hAnsi="Minion Pro"/>
          <w:i/>
          <w:iCs/>
        </w:rPr>
        <w:t>Dante: The Critical Complex (q.v.),</w:t>
      </w:r>
      <w:r w:rsidRPr="003638D0">
        <w:rPr>
          <w:rFonts w:ascii="Minion Pro" w:hAnsi="Minion Pro"/>
        </w:rPr>
        <w:t xml:space="preserve"> 8: 221-239. Reprinted from </w:t>
      </w:r>
      <w:r w:rsidRPr="003638D0">
        <w:rPr>
          <w:rFonts w:ascii="Minion Pro" w:hAnsi="Minion Pro"/>
          <w:i/>
          <w:iCs/>
        </w:rPr>
        <w:t>MLN</w:t>
      </w:r>
      <w:r w:rsidRPr="003638D0">
        <w:rPr>
          <w:rFonts w:ascii="Minion Pro" w:hAnsi="Minion Pro"/>
        </w:rPr>
        <w:t>, 102: 5 (1987), 1043-1061.</w:t>
      </w:r>
    </w:p>
    <w:p w14:paraId="73E97322" w14:textId="77777777" w:rsidR="00392732" w:rsidRPr="003638D0" w:rsidRDefault="00392732" w:rsidP="00FF76DA">
      <w:pPr>
        <w:ind w:right="-90"/>
        <w:rPr>
          <w:rFonts w:ascii="Minion Pro" w:hAnsi="Minion Pro"/>
        </w:rPr>
      </w:pPr>
    </w:p>
    <w:p w14:paraId="5DF2D4D6" w14:textId="77777777" w:rsidR="0003535D" w:rsidRPr="003638D0" w:rsidRDefault="00B61006" w:rsidP="00FF76DA">
      <w:pPr>
        <w:pStyle w:val="NormalWeb"/>
        <w:spacing w:before="0" w:beforeAutospacing="0" w:after="0" w:afterAutospacing="0"/>
        <w:ind w:right="-90"/>
        <w:rPr>
          <w:rFonts w:ascii="Minion Pro" w:hAnsi="Minion Pro"/>
        </w:rPr>
      </w:pPr>
      <w:r w:rsidRPr="003638D0">
        <w:rPr>
          <w:rFonts w:ascii="Minion Pro" w:hAnsi="Minion Pro"/>
          <w:b/>
          <w:bCs/>
        </w:rPr>
        <w:t>Harrison, Robert Pogue</w:t>
      </w:r>
      <w:r w:rsidRPr="003638D0">
        <w:rPr>
          <w:rFonts w:ascii="Minion Pro" w:hAnsi="Minion Pro"/>
        </w:rPr>
        <w:t xml:space="preserve">. “Vision and Revision: The Provisionary Essence of the </w:t>
      </w:r>
      <w:r w:rsidRPr="003638D0">
        <w:rPr>
          <w:rFonts w:ascii="Minion Pro" w:hAnsi="Minion Pro"/>
          <w:i/>
          <w:iCs/>
        </w:rPr>
        <w:t>Vita Nuova</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1: 174-185. Reprinted from </w:t>
      </w:r>
      <w:r w:rsidRPr="003638D0">
        <w:rPr>
          <w:rFonts w:ascii="Minion Pro" w:hAnsi="Minion Pro"/>
          <w:i/>
          <w:iCs/>
        </w:rPr>
        <w:t>Texas Studies in Literature and Language</w:t>
      </w:r>
      <w:r w:rsidRPr="003638D0">
        <w:rPr>
          <w:rFonts w:ascii="Minion Pro" w:hAnsi="Minion Pro"/>
        </w:rPr>
        <w:t>, 32, 1 (1990), 6-17.</w:t>
      </w:r>
    </w:p>
    <w:p w14:paraId="47DC0EC0" w14:textId="77777777" w:rsidR="0003535D" w:rsidRPr="003638D0" w:rsidRDefault="0003535D" w:rsidP="00FF76DA">
      <w:pPr>
        <w:pStyle w:val="NormalWeb"/>
        <w:spacing w:before="0" w:beforeAutospacing="0" w:after="0" w:afterAutospacing="0"/>
        <w:ind w:right="-90"/>
        <w:rPr>
          <w:rFonts w:ascii="Minion Pro" w:hAnsi="Minion Pro"/>
        </w:rPr>
      </w:pPr>
    </w:p>
    <w:p w14:paraId="602EC300" w14:textId="77777777" w:rsidR="0003535D" w:rsidRPr="003638D0" w:rsidRDefault="0003535D" w:rsidP="00FF76DA">
      <w:pPr>
        <w:pStyle w:val="NormalWeb"/>
        <w:spacing w:before="0" w:beforeAutospacing="0" w:after="0" w:afterAutospacing="0"/>
        <w:ind w:right="-90"/>
        <w:rPr>
          <w:rFonts w:ascii="Minion Pro" w:hAnsi="Minion Pro"/>
        </w:rPr>
      </w:pPr>
      <w:r w:rsidRPr="003638D0">
        <w:rPr>
          <w:rFonts w:ascii="Minion Pro" w:hAnsi="Minion Pro"/>
          <w:b/>
          <w:bCs/>
        </w:rPr>
        <w:t>Hawkins, Peter</w:t>
      </w:r>
      <w:r w:rsidRPr="003638D0">
        <w:rPr>
          <w:rFonts w:ascii="Minion Pro" w:hAnsi="Minion Pro"/>
        </w:rPr>
        <w:t xml:space="preserve">. “Divide and Conquer: Augustine in the </w:t>
      </w:r>
      <w:r w:rsidRPr="003638D0">
        <w:rPr>
          <w:rFonts w:ascii="Minion Pro" w:hAnsi="Minion Pro"/>
          <w:i/>
          <w:iCs/>
        </w:rPr>
        <w:t>Commedia</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4: 343-354. Reprinted from </w:t>
      </w:r>
      <w:r w:rsidRPr="003638D0">
        <w:rPr>
          <w:rFonts w:ascii="Minion Pro" w:hAnsi="Minion Pro"/>
          <w:i/>
          <w:iCs/>
        </w:rPr>
        <w:t>PMLA,</w:t>
      </w:r>
      <w:r w:rsidRPr="003638D0">
        <w:rPr>
          <w:rFonts w:ascii="Minion Pro" w:hAnsi="Minion Pro"/>
        </w:rPr>
        <w:t xml:space="preserve"> 106, 3 (1991), 471-482.</w:t>
      </w:r>
    </w:p>
    <w:p w14:paraId="7CFBBC60" w14:textId="77777777" w:rsidR="008B35F1" w:rsidRPr="003638D0" w:rsidRDefault="008B35F1" w:rsidP="00FF76DA">
      <w:pPr>
        <w:pStyle w:val="NormalWeb"/>
        <w:spacing w:before="0" w:beforeAutospacing="0" w:after="0" w:afterAutospacing="0"/>
        <w:ind w:right="-90"/>
        <w:rPr>
          <w:rFonts w:ascii="Minion Pro" w:hAnsi="Minion Pro"/>
        </w:rPr>
      </w:pPr>
    </w:p>
    <w:p w14:paraId="6076A5DC" w14:textId="77777777" w:rsidR="002F176D" w:rsidRPr="003638D0" w:rsidRDefault="002F176D" w:rsidP="00FF76DA">
      <w:pPr>
        <w:pStyle w:val="NormalWeb"/>
        <w:spacing w:before="0" w:beforeAutospacing="0" w:after="0" w:afterAutospacing="0"/>
        <w:ind w:right="-90"/>
        <w:rPr>
          <w:rFonts w:ascii="Minion Pro" w:hAnsi="Minion Pro"/>
        </w:rPr>
      </w:pPr>
      <w:r w:rsidRPr="003638D0">
        <w:rPr>
          <w:rFonts w:ascii="Minion Pro" w:hAnsi="Minion Pro"/>
          <w:b/>
          <w:bCs/>
        </w:rPr>
        <w:t>Herzman, Ronald B.</w:t>
      </w:r>
      <w:r w:rsidRPr="003638D0">
        <w:rPr>
          <w:rFonts w:ascii="Minion Pro" w:hAnsi="Minion Pro"/>
        </w:rPr>
        <w:t xml:space="preserve"> “Cannibalism and Communion in </w:t>
      </w:r>
      <w:r w:rsidRPr="003638D0">
        <w:rPr>
          <w:rFonts w:ascii="Minion Pro" w:hAnsi="Minion Pro"/>
          <w:i/>
          <w:iCs/>
        </w:rPr>
        <w:t xml:space="preserve">Inferno </w:t>
      </w:r>
      <w:r w:rsidRPr="003638D0">
        <w:rPr>
          <w:rFonts w:ascii="Minion Pro" w:hAnsi="Minion Pro"/>
        </w:rPr>
        <w:t xml:space="preserve">XXXIII.” In </w:t>
      </w:r>
      <w:r w:rsidRPr="003638D0">
        <w:rPr>
          <w:rFonts w:ascii="Minion Pro" w:hAnsi="Minion Pro"/>
          <w:i/>
          <w:iCs/>
        </w:rPr>
        <w:t>Dante: The Critical Complex (q.v.),</w:t>
      </w:r>
      <w:r w:rsidRPr="003638D0">
        <w:rPr>
          <w:rFonts w:ascii="Minion Pro" w:hAnsi="Minion Pro"/>
        </w:rPr>
        <w:t xml:space="preserve"> 7: 175-200. Reprinted from </w:t>
      </w:r>
      <w:r w:rsidRPr="003638D0">
        <w:rPr>
          <w:rFonts w:ascii="Minion Pro" w:hAnsi="Minion Pro"/>
          <w:i/>
          <w:iCs/>
        </w:rPr>
        <w:t xml:space="preserve">Dante Studies, </w:t>
      </w:r>
      <w:r w:rsidRPr="003638D0">
        <w:rPr>
          <w:rFonts w:ascii="Minion Pro" w:hAnsi="Minion Pro"/>
        </w:rPr>
        <w:t>98 (1980), 53-78.</w:t>
      </w:r>
    </w:p>
    <w:p w14:paraId="42C5D3D8" w14:textId="77777777" w:rsidR="002F176D" w:rsidRPr="003638D0" w:rsidRDefault="002F176D" w:rsidP="00FF76DA">
      <w:pPr>
        <w:pStyle w:val="NormalWeb"/>
        <w:spacing w:before="0" w:beforeAutospacing="0" w:after="0" w:afterAutospacing="0"/>
        <w:ind w:right="-90"/>
        <w:rPr>
          <w:rFonts w:ascii="Minion Pro" w:hAnsi="Minion Pro"/>
          <w:b/>
          <w:bCs/>
        </w:rPr>
      </w:pPr>
    </w:p>
    <w:p w14:paraId="3A5CE707" w14:textId="77777777" w:rsidR="002F176D" w:rsidRPr="003638D0" w:rsidRDefault="002F176D" w:rsidP="00FF76DA">
      <w:pPr>
        <w:pStyle w:val="NormalWeb"/>
        <w:spacing w:before="0" w:beforeAutospacing="0" w:after="0" w:afterAutospacing="0"/>
        <w:ind w:right="-90"/>
        <w:rPr>
          <w:rFonts w:ascii="Minion Pro" w:hAnsi="Minion Pro"/>
        </w:rPr>
      </w:pPr>
      <w:r w:rsidRPr="003638D0">
        <w:rPr>
          <w:rFonts w:ascii="Minion Pro" w:hAnsi="Minion Pro"/>
          <w:b/>
          <w:bCs/>
        </w:rPr>
        <w:t>Herzman, Ronald B.</w:t>
      </w:r>
      <w:r w:rsidRPr="003638D0">
        <w:rPr>
          <w:rFonts w:ascii="Minion Pro" w:hAnsi="Minion Pro"/>
        </w:rPr>
        <w:t xml:space="preserve"> “Dante and the Apocalypse.” In </w:t>
      </w:r>
      <w:r w:rsidRPr="003638D0">
        <w:rPr>
          <w:rFonts w:ascii="Minion Pro" w:hAnsi="Minion Pro"/>
          <w:i/>
          <w:iCs/>
        </w:rPr>
        <w:t>Dante: The Critical Complex (q.v.),</w:t>
      </w:r>
      <w:r w:rsidRPr="003638D0">
        <w:rPr>
          <w:rFonts w:ascii="Minion Pro" w:hAnsi="Minion Pro"/>
        </w:rPr>
        <w:t xml:space="preserve"> 5: 402-417. Reprinted from </w:t>
      </w:r>
      <w:r w:rsidRPr="003638D0">
        <w:rPr>
          <w:rFonts w:ascii="Minion Pro" w:hAnsi="Minion Pro"/>
          <w:i/>
          <w:iCs/>
        </w:rPr>
        <w:t>The Apocalypse in the Middle Ages</w:t>
      </w:r>
      <w:r w:rsidRPr="003638D0">
        <w:rPr>
          <w:rFonts w:ascii="Minion Pro" w:hAnsi="Minion Pro"/>
        </w:rPr>
        <w:t xml:space="preserve">, edited by </w:t>
      </w:r>
      <w:r w:rsidRPr="00EC4D16">
        <w:rPr>
          <w:rFonts w:ascii="Minion Pro" w:hAnsi="Minion Pro"/>
          <w:b/>
        </w:rPr>
        <w:t xml:space="preserve">Richard K. Emmerson </w:t>
      </w:r>
      <w:r w:rsidRPr="00EC4D16">
        <w:rPr>
          <w:rFonts w:ascii="Minion Pro" w:hAnsi="Minion Pro"/>
        </w:rPr>
        <w:t>and</w:t>
      </w:r>
      <w:r w:rsidRPr="00EC4D16">
        <w:rPr>
          <w:rFonts w:ascii="Minion Pro" w:hAnsi="Minion Pro"/>
          <w:b/>
        </w:rPr>
        <w:t xml:space="preserve"> Bernard McGinn</w:t>
      </w:r>
      <w:r w:rsidRPr="003638D0">
        <w:rPr>
          <w:rFonts w:ascii="Minion Pro" w:hAnsi="Minion Pro"/>
        </w:rPr>
        <w:t xml:space="preserve"> (Ithaca, New York, and London: Cornell University Press, 1992), 398-413.</w:t>
      </w:r>
    </w:p>
    <w:p w14:paraId="1917BE0E" w14:textId="77777777" w:rsidR="002F176D" w:rsidRPr="003638D0" w:rsidRDefault="002F176D" w:rsidP="00FF76DA">
      <w:pPr>
        <w:pStyle w:val="NormalWeb"/>
        <w:spacing w:before="0" w:beforeAutospacing="0" w:after="0" w:afterAutospacing="0"/>
        <w:ind w:right="-90"/>
        <w:rPr>
          <w:rFonts w:ascii="Minion Pro" w:hAnsi="Minion Pro"/>
          <w:b/>
          <w:bCs/>
        </w:rPr>
      </w:pPr>
    </w:p>
    <w:p w14:paraId="3EE2CFA4" w14:textId="77777777" w:rsidR="002F176D" w:rsidRPr="003638D0" w:rsidRDefault="002F176D" w:rsidP="00FF76DA">
      <w:pPr>
        <w:pStyle w:val="NormalWeb"/>
        <w:spacing w:before="0" w:beforeAutospacing="0" w:after="0" w:afterAutospacing="0"/>
        <w:ind w:right="-90"/>
        <w:rPr>
          <w:rFonts w:ascii="Minion Pro" w:hAnsi="Minion Pro"/>
        </w:rPr>
      </w:pPr>
      <w:r w:rsidRPr="003638D0">
        <w:rPr>
          <w:rFonts w:ascii="Minion Pro" w:hAnsi="Minion Pro"/>
          <w:b/>
          <w:bCs/>
        </w:rPr>
        <w:t>Herzman, Ronald.</w:t>
      </w:r>
      <w:r w:rsidRPr="003638D0">
        <w:rPr>
          <w:rFonts w:ascii="Minion Pro" w:hAnsi="Minion Pro"/>
        </w:rPr>
        <w:t xml:space="preserve"> “Dante and Francis.” In </w:t>
      </w:r>
      <w:r w:rsidRPr="003638D0">
        <w:rPr>
          <w:rFonts w:ascii="Minion Pro" w:hAnsi="Minion Pro"/>
          <w:i/>
          <w:iCs/>
        </w:rPr>
        <w:t>Dante: The Critical Complex (q.v.),</w:t>
      </w:r>
      <w:r w:rsidRPr="003638D0">
        <w:rPr>
          <w:rFonts w:ascii="Minion Pro" w:hAnsi="Minion Pro"/>
        </w:rPr>
        <w:t xml:space="preserve"> 4: 386-404.</w:t>
      </w:r>
    </w:p>
    <w:p w14:paraId="1E449508" w14:textId="77777777" w:rsidR="002F176D" w:rsidRPr="003638D0" w:rsidRDefault="002F176D"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Franciscan Studies</w:t>
      </w:r>
      <w:r w:rsidRPr="003638D0">
        <w:rPr>
          <w:rFonts w:ascii="Minion Pro" w:hAnsi="Minion Pro"/>
        </w:rPr>
        <w:t>, 42: 20 (1982), 96-114.</w:t>
      </w:r>
    </w:p>
    <w:p w14:paraId="48160E33" w14:textId="77777777" w:rsidR="008B35F1" w:rsidRPr="003638D0" w:rsidRDefault="008B35F1" w:rsidP="00FF76DA">
      <w:pPr>
        <w:pStyle w:val="NormalWeb"/>
        <w:spacing w:before="0" w:beforeAutospacing="0" w:after="0" w:afterAutospacing="0"/>
        <w:ind w:right="-90"/>
        <w:rPr>
          <w:rFonts w:ascii="Minion Pro" w:hAnsi="Minion Pro"/>
        </w:rPr>
      </w:pPr>
    </w:p>
    <w:p w14:paraId="112BA082" w14:textId="77777777" w:rsidR="006F0F02" w:rsidRPr="003638D0" w:rsidRDefault="006F0F02" w:rsidP="00FF76DA">
      <w:pPr>
        <w:pStyle w:val="NormalWeb"/>
        <w:spacing w:before="0" w:beforeAutospacing="0" w:after="0" w:afterAutospacing="0"/>
        <w:ind w:right="-90"/>
        <w:rPr>
          <w:rFonts w:ascii="Minion Pro" w:hAnsi="Minion Pro"/>
        </w:rPr>
      </w:pPr>
      <w:r w:rsidRPr="003638D0">
        <w:rPr>
          <w:rFonts w:ascii="Minion Pro" w:hAnsi="Minion Pro"/>
          <w:b/>
          <w:bCs/>
        </w:rPr>
        <w:lastRenderedPageBreak/>
        <w:t>Hollander, Robert</w:t>
      </w:r>
      <w:r w:rsidRPr="003638D0">
        <w:rPr>
          <w:rFonts w:ascii="Minion Pro" w:hAnsi="Minion Pro"/>
        </w:rPr>
        <w:t xml:space="preserve"> and </w:t>
      </w:r>
      <w:r w:rsidRPr="003638D0">
        <w:rPr>
          <w:rFonts w:ascii="Minion Pro" w:hAnsi="Minion Pro"/>
          <w:b/>
          <w:bCs/>
        </w:rPr>
        <w:t>Albert L. Rossi</w:t>
      </w:r>
      <w:r w:rsidRPr="003638D0">
        <w:rPr>
          <w:rFonts w:ascii="Minion Pro" w:hAnsi="Minion Pro"/>
        </w:rPr>
        <w:t xml:space="preserve">. “Dante’s Republican Treasury.” In </w:t>
      </w:r>
      <w:r w:rsidRPr="003638D0">
        <w:rPr>
          <w:rFonts w:ascii="Minion Pro" w:hAnsi="Minion Pro"/>
          <w:i/>
          <w:iCs/>
        </w:rPr>
        <w:t xml:space="preserve">Dante: The Critical Complex (q.v.), </w:t>
      </w:r>
      <w:r w:rsidRPr="003638D0">
        <w:rPr>
          <w:rFonts w:ascii="Minion Pro" w:hAnsi="Minion Pro"/>
        </w:rPr>
        <w:t xml:space="preserve">2: 363-386. Reprinted from </w:t>
      </w:r>
      <w:r w:rsidRPr="003638D0">
        <w:rPr>
          <w:rFonts w:ascii="Minion Pro" w:hAnsi="Minion Pro"/>
          <w:i/>
          <w:iCs/>
        </w:rPr>
        <w:t>Dante Studies</w:t>
      </w:r>
      <w:r w:rsidRPr="003638D0">
        <w:rPr>
          <w:rFonts w:ascii="Minion Pro" w:hAnsi="Minion Pro"/>
        </w:rPr>
        <w:t>, 104 (1986), 59-82.</w:t>
      </w:r>
    </w:p>
    <w:p w14:paraId="51B956DE" w14:textId="77777777" w:rsidR="006F0F02" w:rsidRPr="003638D0" w:rsidRDefault="006F0F02" w:rsidP="00FF76DA">
      <w:pPr>
        <w:pStyle w:val="NormalWeb"/>
        <w:spacing w:before="0" w:beforeAutospacing="0" w:after="0" w:afterAutospacing="0"/>
        <w:ind w:right="-90"/>
        <w:rPr>
          <w:rFonts w:ascii="Minion Pro" w:hAnsi="Minion Pro"/>
          <w:b/>
          <w:bCs/>
        </w:rPr>
      </w:pPr>
    </w:p>
    <w:p w14:paraId="4E4672F7" w14:textId="77777777" w:rsidR="006F0F02" w:rsidRPr="003638D0" w:rsidRDefault="006F0F02" w:rsidP="00FF76DA">
      <w:pPr>
        <w:pStyle w:val="NormalWeb"/>
        <w:spacing w:before="0" w:beforeAutospacing="0" w:after="0" w:afterAutospacing="0"/>
        <w:ind w:right="-90"/>
        <w:rPr>
          <w:rFonts w:ascii="Minion Pro" w:hAnsi="Minion Pro"/>
        </w:rPr>
      </w:pPr>
      <w:r w:rsidRPr="003638D0">
        <w:rPr>
          <w:rFonts w:ascii="Minion Pro" w:hAnsi="Minion Pro"/>
          <w:b/>
          <w:bCs/>
        </w:rPr>
        <w:t>Hollander, Robert</w:t>
      </w:r>
      <w:r w:rsidRPr="003638D0">
        <w:rPr>
          <w:rFonts w:ascii="Minion Pro" w:hAnsi="Minion Pro"/>
        </w:rPr>
        <w:t xml:space="preserve">. “Baranski’s Article (1991).” In </w:t>
      </w:r>
      <w:r w:rsidRPr="003638D0">
        <w:rPr>
          <w:rFonts w:ascii="Minion Pro" w:hAnsi="Minion Pro"/>
          <w:i/>
          <w:iCs/>
        </w:rPr>
        <w:t>Dante: The Critical Complex (q.v.),</w:t>
      </w:r>
      <w:r w:rsidRPr="003638D0">
        <w:rPr>
          <w:rFonts w:ascii="Minion Pro" w:hAnsi="Minion Pro"/>
        </w:rPr>
        <w:t xml:space="preserve"> 6: 225-245. Reprinted from </w:t>
      </w:r>
      <w:r w:rsidRPr="003638D0">
        <w:rPr>
          <w:rFonts w:ascii="Minion Pro" w:hAnsi="Minion Pro"/>
          <w:i/>
          <w:iCs/>
        </w:rPr>
        <w:t>Dante’s Epistle to Cangrande</w:t>
      </w:r>
      <w:r w:rsidRPr="003638D0">
        <w:rPr>
          <w:rFonts w:ascii="Minion Pro" w:hAnsi="Minion Pro"/>
        </w:rPr>
        <w:t xml:space="preserve"> (Ann Arbor: The University of Michigan Press, 1993), 75-95.</w:t>
      </w:r>
    </w:p>
    <w:p w14:paraId="7FB55248" w14:textId="77777777" w:rsidR="006F0F02" w:rsidRPr="003638D0" w:rsidRDefault="006F0F02" w:rsidP="00FF76DA">
      <w:pPr>
        <w:pStyle w:val="NormalWeb"/>
        <w:spacing w:before="0" w:beforeAutospacing="0" w:after="0" w:afterAutospacing="0"/>
        <w:ind w:right="-90"/>
        <w:rPr>
          <w:rFonts w:ascii="Minion Pro" w:hAnsi="Minion Pro"/>
          <w:b/>
          <w:bCs/>
        </w:rPr>
      </w:pPr>
    </w:p>
    <w:p w14:paraId="6A228B37" w14:textId="77777777" w:rsidR="006F0F02" w:rsidRPr="003638D0" w:rsidRDefault="006F0F02" w:rsidP="00FF76DA">
      <w:pPr>
        <w:pStyle w:val="NormalWeb"/>
        <w:spacing w:before="0" w:beforeAutospacing="0" w:after="0" w:afterAutospacing="0"/>
        <w:ind w:right="-90"/>
        <w:rPr>
          <w:rFonts w:ascii="Minion Pro" w:hAnsi="Minion Pro"/>
        </w:rPr>
      </w:pPr>
      <w:r w:rsidRPr="003638D0">
        <w:rPr>
          <w:rFonts w:ascii="Minion Pro" w:hAnsi="Minion Pro"/>
          <w:b/>
          <w:bCs/>
        </w:rPr>
        <w:t xml:space="preserve">Hollander, Robert. </w:t>
      </w:r>
      <w:r w:rsidRPr="003638D0">
        <w:rPr>
          <w:rFonts w:ascii="Minion Pro" w:hAnsi="Minion Pro"/>
        </w:rPr>
        <w:t xml:space="preserve">“Dante’s Use of </w:t>
      </w:r>
      <w:r w:rsidRPr="003638D0">
        <w:rPr>
          <w:rFonts w:ascii="Minion Pro" w:hAnsi="Minion Pro"/>
          <w:i/>
          <w:iCs/>
        </w:rPr>
        <w:t xml:space="preserve">Aeneid </w:t>
      </w:r>
      <w:r w:rsidRPr="003638D0">
        <w:rPr>
          <w:rFonts w:ascii="Minion Pro" w:hAnsi="Minion Pro"/>
        </w:rPr>
        <w:t xml:space="preserve">I in </w:t>
      </w:r>
      <w:r w:rsidRPr="003638D0">
        <w:rPr>
          <w:rFonts w:ascii="Minion Pro" w:hAnsi="Minion Pro"/>
          <w:i/>
          <w:iCs/>
        </w:rPr>
        <w:t xml:space="preserve">Inferno </w:t>
      </w:r>
      <w:r w:rsidRPr="003638D0">
        <w:rPr>
          <w:rFonts w:ascii="Minion Pro" w:hAnsi="Minion Pro"/>
        </w:rPr>
        <w:t xml:space="preserve">I and II.” In </w:t>
      </w:r>
      <w:r w:rsidRPr="003638D0">
        <w:rPr>
          <w:rFonts w:ascii="Minion Pro" w:hAnsi="Minion Pro"/>
          <w:i/>
          <w:iCs/>
        </w:rPr>
        <w:t xml:space="preserve">Dante: The Critical Complex (q.v.), </w:t>
      </w:r>
      <w:r w:rsidRPr="003638D0">
        <w:rPr>
          <w:rFonts w:ascii="Minion Pro" w:hAnsi="Minion Pro"/>
        </w:rPr>
        <w:t xml:space="preserve">2: 56-77. Reprinted from </w:t>
      </w:r>
      <w:r w:rsidRPr="003638D0">
        <w:rPr>
          <w:rFonts w:ascii="Minion Pro" w:hAnsi="Minion Pro"/>
          <w:i/>
          <w:iCs/>
        </w:rPr>
        <w:t>Comparative Literature</w:t>
      </w:r>
      <w:r w:rsidRPr="003638D0">
        <w:rPr>
          <w:rFonts w:ascii="Minion Pro" w:hAnsi="Minion Pro"/>
        </w:rPr>
        <w:t>, 20 (1968), 142-156.</w:t>
      </w:r>
    </w:p>
    <w:p w14:paraId="4A43AEF2" w14:textId="77777777" w:rsidR="006F0F02" w:rsidRPr="003638D0" w:rsidRDefault="006F0F02" w:rsidP="00FF76DA">
      <w:pPr>
        <w:pStyle w:val="NormalWeb"/>
        <w:spacing w:before="0" w:beforeAutospacing="0" w:after="0" w:afterAutospacing="0"/>
        <w:ind w:right="-90"/>
        <w:rPr>
          <w:rFonts w:ascii="Minion Pro" w:hAnsi="Minion Pro"/>
        </w:rPr>
      </w:pPr>
    </w:p>
    <w:p w14:paraId="219B5E52" w14:textId="77777777" w:rsidR="0023134D" w:rsidRPr="003638D0" w:rsidRDefault="001B3FC2" w:rsidP="00EC4D16">
      <w:pPr>
        <w:ind w:right="-360"/>
        <w:rPr>
          <w:rFonts w:ascii="Minion Pro" w:hAnsi="Minion Pro"/>
        </w:rPr>
      </w:pPr>
      <w:r w:rsidRPr="003638D0">
        <w:rPr>
          <w:rFonts w:ascii="Minion Pro" w:hAnsi="Minion Pro"/>
          <w:b/>
          <w:bCs/>
          <w:sz w:val="24"/>
          <w:szCs w:val="24"/>
        </w:rPr>
        <w:t>Hollander, Robert</w:t>
      </w:r>
      <w:r w:rsidRPr="003638D0">
        <w:rPr>
          <w:rFonts w:ascii="Minion Pro" w:hAnsi="Minion Pro"/>
          <w:sz w:val="24"/>
          <w:szCs w:val="24"/>
        </w:rPr>
        <w:t>. “The Letters on Dante’s Brow (</w:t>
      </w:r>
      <w:r w:rsidRPr="003638D0">
        <w:rPr>
          <w:rFonts w:ascii="Minion Pro" w:hAnsi="Minion Pro"/>
          <w:i/>
          <w:iCs/>
          <w:sz w:val="24"/>
          <w:szCs w:val="24"/>
        </w:rPr>
        <w:t>Purg.</w:t>
      </w:r>
      <w:r w:rsidRPr="003638D0">
        <w:rPr>
          <w:rFonts w:ascii="Minion Pro" w:hAnsi="Minion Pro"/>
          <w:sz w:val="24"/>
          <w:szCs w:val="24"/>
        </w:rPr>
        <w:t xml:space="preserve"> 9.1-12 and 21.22-24).” </w:t>
      </w:r>
      <w:r w:rsidRPr="003638D0">
        <w:rPr>
          <w:rFonts w:ascii="Minion Pro" w:hAnsi="Minion Pro"/>
          <w:i/>
          <w:iCs/>
          <w:sz w:val="24"/>
          <w:szCs w:val="24"/>
        </w:rPr>
        <w:t>Electronic Bulletin of the Dante Society of America</w:t>
      </w:r>
      <w:r w:rsidRPr="003638D0">
        <w:rPr>
          <w:rFonts w:ascii="Minion Pro" w:hAnsi="Minion Pro"/>
          <w:sz w:val="24"/>
          <w:szCs w:val="24"/>
        </w:rPr>
        <w:t xml:space="preserve">: posted January 31, 2002, at </w:t>
      </w:r>
      <w:hyperlink r:id="rId10" w:history="1">
        <w:r w:rsidR="000F7D8F" w:rsidRPr="003638D0">
          <w:rPr>
            <w:rStyle w:val="Hyperlink"/>
            <w:rFonts w:ascii="Minion Pro" w:hAnsi="Minion Pro"/>
            <w:sz w:val="24"/>
            <w:szCs w:val="24"/>
          </w:rPr>
          <w:t>http://www.princeton.edu/~dante/ebdsa</w:t>
        </w:r>
      </w:hyperlink>
      <w:r w:rsidR="000F7D8F" w:rsidRPr="003638D0">
        <w:rPr>
          <w:rFonts w:ascii="Minion Pro" w:hAnsi="Minion Pro"/>
          <w:sz w:val="24"/>
          <w:szCs w:val="24"/>
        </w:rPr>
        <w:t>.</w:t>
      </w:r>
    </w:p>
    <w:p w14:paraId="607E328C" w14:textId="77777777" w:rsidR="0023134D" w:rsidRPr="003638D0" w:rsidRDefault="001B3FC2" w:rsidP="00D93CD8">
      <w:pPr>
        <w:ind w:right="-90" w:firstLine="720"/>
        <w:rPr>
          <w:rFonts w:ascii="Minion Pro" w:hAnsi="Minion Pro"/>
          <w:sz w:val="24"/>
          <w:szCs w:val="24"/>
        </w:rPr>
      </w:pPr>
      <w:r w:rsidRPr="003638D0">
        <w:rPr>
          <w:rFonts w:ascii="Minion Pro" w:hAnsi="Minion Pro"/>
          <w:sz w:val="24"/>
          <w:szCs w:val="24"/>
        </w:rPr>
        <w:t>Uses the second of his titular passages to re-open the question of whether only Dante-character has the seven P’s inscribed on his forehead in Purgatory, or whether this is a sign of the purgatorial condition shared by all the realm’s inhabitants; after reviewing numerous glosses by earlier commentators, concludes that “at no point in the poem is there any evidence that we are meant to believe that anyone but Dante wears these signs carved upon the forehead by the warder of Purgatory.”</w:t>
      </w:r>
    </w:p>
    <w:p w14:paraId="64661EFE" w14:textId="77777777" w:rsidR="006F0F02" w:rsidRPr="003638D0" w:rsidRDefault="006F0F02" w:rsidP="00FF76DA">
      <w:pPr>
        <w:ind w:right="-90"/>
        <w:rPr>
          <w:rFonts w:ascii="Minion Pro" w:hAnsi="Minion Pro"/>
          <w:sz w:val="24"/>
          <w:szCs w:val="24"/>
        </w:rPr>
      </w:pPr>
    </w:p>
    <w:p w14:paraId="3CBFD2F6" w14:textId="77777777" w:rsidR="006F0F02" w:rsidRPr="003638D0" w:rsidRDefault="006F0F02" w:rsidP="00FF76DA">
      <w:pPr>
        <w:pStyle w:val="NormalWeb"/>
        <w:spacing w:before="0" w:beforeAutospacing="0" w:after="0" w:afterAutospacing="0"/>
        <w:ind w:right="-90"/>
        <w:rPr>
          <w:rFonts w:ascii="Minion Pro" w:hAnsi="Minion Pro"/>
        </w:rPr>
      </w:pPr>
      <w:r w:rsidRPr="003638D0">
        <w:rPr>
          <w:rFonts w:ascii="Minion Pro" w:hAnsi="Minion Pro"/>
          <w:b/>
          <w:bCs/>
        </w:rPr>
        <w:t>Hollander, Robert.</w:t>
      </w:r>
      <w:r w:rsidRPr="003638D0">
        <w:rPr>
          <w:rFonts w:ascii="Minion Pro" w:hAnsi="Minion Pro"/>
        </w:rPr>
        <w:t xml:space="preserve"> “Tragedy in Dante’s </w:t>
      </w:r>
      <w:r w:rsidRPr="003638D0">
        <w:rPr>
          <w:rFonts w:ascii="Minion Pro" w:hAnsi="Minion Pro"/>
          <w:i/>
          <w:iCs/>
        </w:rPr>
        <w:t>Comedy</w:t>
      </w:r>
      <w:r w:rsidRPr="003638D0">
        <w:rPr>
          <w:rFonts w:ascii="Minion Pro" w:hAnsi="Minion Pro"/>
        </w:rPr>
        <w:t xml:space="preserve">.” In </w:t>
      </w:r>
      <w:r w:rsidRPr="003638D0">
        <w:rPr>
          <w:rFonts w:ascii="Minion Pro" w:hAnsi="Minion Pro"/>
          <w:i/>
          <w:iCs/>
        </w:rPr>
        <w:t xml:space="preserve">Dante: The Critical Complex (q.v.), </w:t>
      </w:r>
      <w:r w:rsidRPr="003638D0">
        <w:rPr>
          <w:rFonts w:ascii="Minion Pro" w:hAnsi="Minion Pro"/>
        </w:rPr>
        <w:t xml:space="preserve">2: 34-54. Reprinted from </w:t>
      </w:r>
      <w:r w:rsidRPr="003638D0">
        <w:rPr>
          <w:rFonts w:ascii="Minion Pro" w:hAnsi="Minion Pro"/>
          <w:i/>
          <w:iCs/>
        </w:rPr>
        <w:t>Sewanee Review</w:t>
      </w:r>
      <w:r w:rsidRPr="003638D0">
        <w:rPr>
          <w:rFonts w:ascii="Minion Pro" w:hAnsi="Minion Pro"/>
        </w:rPr>
        <w:t>, 91: 2 (1983), 240-260.</w:t>
      </w:r>
    </w:p>
    <w:p w14:paraId="260CF54B"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5A2B147D" w14:textId="77777777" w:rsidR="0023134D" w:rsidRPr="003638D0" w:rsidRDefault="001B3FC2" w:rsidP="00407178">
      <w:pPr>
        <w:ind w:right="-90"/>
        <w:rPr>
          <w:rFonts w:ascii="Minion Pro" w:hAnsi="Minion Pro"/>
        </w:rPr>
      </w:pPr>
      <w:r w:rsidRPr="003638D0">
        <w:rPr>
          <w:rFonts w:ascii="Minion Pro" w:hAnsi="Minion Pro"/>
          <w:b/>
          <w:bCs/>
          <w:sz w:val="24"/>
          <w:szCs w:val="24"/>
        </w:rPr>
        <w:t>Iannucci, Amilcare A</w:t>
      </w:r>
      <w:r w:rsidRPr="003638D0">
        <w:rPr>
          <w:rFonts w:ascii="Minion Pro" w:hAnsi="Minion Pro"/>
          <w:sz w:val="24"/>
          <w:szCs w:val="24"/>
        </w:rPr>
        <w:t xml:space="preserve">. “The Americanization of Francesca: Dante on Broadway in the Nineteenth Century.” </w:t>
      </w:r>
      <w:r w:rsidRPr="003638D0">
        <w:rPr>
          <w:rFonts w:ascii="Minion Pro" w:hAnsi="Minion Pro"/>
          <w:i/>
          <w:iCs/>
          <w:sz w:val="24"/>
          <w:szCs w:val="24"/>
        </w:rPr>
        <w:t>Dante Studies</w:t>
      </w:r>
      <w:r w:rsidRPr="003638D0">
        <w:rPr>
          <w:rFonts w:ascii="Minion Pro" w:hAnsi="Minion Pro"/>
          <w:sz w:val="24"/>
          <w:szCs w:val="24"/>
        </w:rPr>
        <w:t>, 120 (2002), 53-82.</w:t>
      </w:r>
    </w:p>
    <w:p w14:paraId="41BDDBDF" w14:textId="77777777" w:rsidR="0023134D" w:rsidRPr="003638D0" w:rsidRDefault="001B3FC2" w:rsidP="00407178">
      <w:pPr>
        <w:ind w:right="-86" w:firstLine="720"/>
        <w:rPr>
          <w:rFonts w:ascii="Minion Pro" w:hAnsi="Minion Pro"/>
          <w:sz w:val="24"/>
          <w:szCs w:val="24"/>
        </w:rPr>
      </w:pPr>
      <w:r w:rsidRPr="003638D0">
        <w:rPr>
          <w:rFonts w:ascii="Minion Pro" w:hAnsi="Minion Pro"/>
          <w:sz w:val="24"/>
          <w:szCs w:val="24"/>
        </w:rPr>
        <w:t xml:space="preserve">Richly detailed study of stage and early cinematic productions based on </w:t>
      </w:r>
      <w:r w:rsidRPr="003638D0">
        <w:rPr>
          <w:rFonts w:ascii="Minion Pro" w:hAnsi="Minion Pro"/>
          <w:i/>
          <w:iCs/>
          <w:sz w:val="24"/>
          <w:szCs w:val="24"/>
        </w:rPr>
        <w:t>Inferno</w:t>
      </w:r>
      <w:r w:rsidRPr="003638D0">
        <w:rPr>
          <w:rFonts w:ascii="Minion Pro" w:hAnsi="Minion Pro"/>
          <w:sz w:val="24"/>
          <w:szCs w:val="24"/>
        </w:rPr>
        <w:t xml:space="preserve"> 5 between 1853 and 1908.</w:t>
      </w:r>
    </w:p>
    <w:p w14:paraId="2BA8D966" w14:textId="77777777" w:rsidR="005C5937" w:rsidRPr="003638D0" w:rsidRDefault="005C5937" w:rsidP="00407178">
      <w:pPr>
        <w:ind w:right="-86"/>
        <w:rPr>
          <w:rFonts w:ascii="Minion Pro" w:hAnsi="Minion Pro"/>
          <w:sz w:val="24"/>
          <w:szCs w:val="24"/>
        </w:rPr>
      </w:pPr>
    </w:p>
    <w:p w14:paraId="07A8DA4D" w14:textId="77777777" w:rsidR="005C5937" w:rsidRPr="003638D0" w:rsidRDefault="005C5937" w:rsidP="00407178">
      <w:pPr>
        <w:pStyle w:val="NormalWeb"/>
        <w:spacing w:before="0" w:beforeAutospacing="0" w:after="0" w:afterAutospacing="0"/>
        <w:ind w:right="-86"/>
        <w:rPr>
          <w:rFonts w:ascii="Minion Pro" w:hAnsi="Minion Pro"/>
        </w:rPr>
      </w:pPr>
      <w:r w:rsidRPr="003638D0">
        <w:rPr>
          <w:rFonts w:ascii="Minion Pro" w:hAnsi="Minion Pro"/>
          <w:b/>
          <w:bCs/>
        </w:rPr>
        <w:t>Iannucci, Amilcare</w:t>
      </w:r>
      <w:r w:rsidRPr="003638D0">
        <w:rPr>
          <w:rFonts w:ascii="Minion Pro" w:hAnsi="Minion Pro"/>
        </w:rPr>
        <w:t xml:space="preserve">, “Beatrice in Limbo: a Metaphoric Harrowing of Hell.” In </w:t>
      </w:r>
      <w:r w:rsidRPr="003638D0">
        <w:rPr>
          <w:rFonts w:ascii="Minion Pro" w:hAnsi="Minion Pro"/>
          <w:i/>
          <w:iCs/>
        </w:rPr>
        <w:t>Dante: The Critical Complex (q.v.),</w:t>
      </w:r>
      <w:r w:rsidRPr="003638D0">
        <w:rPr>
          <w:rFonts w:ascii="Minion Pro" w:hAnsi="Minion Pro"/>
        </w:rPr>
        <w:t xml:space="preserve"> 1: 255-277. Reprinted from </w:t>
      </w:r>
      <w:r w:rsidRPr="003638D0">
        <w:rPr>
          <w:rFonts w:ascii="Minion Pro" w:hAnsi="Minion Pro"/>
          <w:i/>
          <w:iCs/>
        </w:rPr>
        <w:t xml:space="preserve">Dante Studies, </w:t>
      </w:r>
      <w:r w:rsidRPr="003638D0">
        <w:rPr>
          <w:rFonts w:ascii="Minion Pro" w:hAnsi="Minion Pro"/>
        </w:rPr>
        <w:t>97 (1979), 23-45.</w:t>
      </w:r>
    </w:p>
    <w:p w14:paraId="73CB70F2" w14:textId="77777777" w:rsidR="005C5937" w:rsidRPr="003638D0" w:rsidRDefault="005C5937" w:rsidP="00407178">
      <w:pPr>
        <w:pStyle w:val="NormalWeb"/>
        <w:spacing w:before="0" w:beforeAutospacing="0" w:after="0" w:afterAutospacing="0"/>
        <w:ind w:right="-86"/>
        <w:rPr>
          <w:rFonts w:ascii="Minion Pro" w:hAnsi="Minion Pro"/>
          <w:b/>
          <w:bCs/>
        </w:rPr>
      </w:pPr>
    </w:p>
    <w:p w14:paraId="5EB8DDDC" w14:textId="77777777" w:rsidR="005C5937" w:rsidRPr="003638D0" w:rsidRDefault="005C5937" w:rsidP="00407178">
      <w:pPr>
        <w:pStyle w:val="NormalWeb"/>
        <w:spacing w:before="0" w:beforeAutospacing="0" w:after="0" w:afterAutospacing="0"/>
        <w:ind w:right="-86"/>
        <w:rPr>
          <w:rFonts w:ascii="Minion Pro" w:hAnsi="Minion Pro"/>
        </w:rPr>
      </w:pPr>
      <w:r w:rsidRPr="003638D0">
        <w:rPr>
          <w:rFonts w:ascii="Minion Pro" w:hAnsi="Minion Pro"/>
          <w:b/>
          <w:bCs/>
        </w:rPr>
        <w:t>Jacoff, Rachel</w:t>
      </w:r>
      <w:r w:rsidRPr="003638D0">
        <w:rPr>
          <w:rFonts w:ascii="Minion Pro" w:hAnsi="Minion Pro"/>
        </w:rPr>
        <w:t xml:space="preserve">. “Our Bodies, Our Selves”: The Body in the Commedia.” In </w:t>
      </w:r>
      <w:r w:rsidRPr="003638D0">
        <w:rPr>
          <w:rFonts w:ascii="Minion Pro" w:hAnsi="Minion Pro"/>
          <w:i/>
          <w:iCs/>
        </w:rPr>
        <w:t>Dante: The Critical Complex (q.v.),</w:t>
      </w:r>
      <w:r w:rsidRPr="003638D0">
        <w:rPr>
          <w:rFonts w:ascii="Minion Pro" w:hAnsi="Minion Pro"/>
        </w:rPr>
        <w:t xml:space="preserve"> 3: 359-377. Reprinted from</w:t>
      </w:r>
      <w:r w:rsidRPr="003638D0">
        <w:rPr>
          <w:rFonts w:ascii="Minion Pro" w:hAnsi="Minion Pro"/>
          <w:i/>
          <w:iCs/>
        </w:rPr>
        <w:t xml:space="preserve"> Sparks and Seeds: Medieval Literature and its Afterlife. Essays in Honor of John Freccero</w:t>
      </w:r>
      <w:r w:rsidRPr="003638D0">
        <w:rPr>
          <w:rFonts w:ascii="Minion Pro" w:hAnsi="Minion Pro"/>
        </w:rPr>
        <w:t xml:space="preserve">, edited by </w:t>
      </w:r>
      <w:r w:rsidRPr="00EC4D16">
        <w:rPr>
          <w:rFonts w:ascii="Minion Pro" w:hAnsi="Minion Pro"/>
          <w:b/>
        </w:rPr>
        <w:t xml:space="preserve">Dana E. Stewart </w:t>
      </w:r>
      <w:r w:rsidRPr="00EC4D16">
        <w:rPr>
          <w:rFonts w:ascii="Minion Pro" w:hAnsi="Minion Pro"/>
        </w:rPr>
        <w:t>and</w:t>
      </w:r>
      <w:r w:rsidRPr="00EC4D16">
        <w:rPr>
          <w:rFonts w:ascii="Minion Pro" w:hAnsi="Minion Pro"/>
          <w:b/>
        </w:rPr>
        <w:t xml:space="preserve"> Alison Cornish</w:t>
      </w:r>
      <w:r w:rsidRPr="003638D0">
        <w:rPr>
          <w:rFonts w:ascii="Minion Pro" w:hAnsi="Minion Pro"/>
        </w:rPr>
        <w:t xml:space="preserve"> </w:t>
      </w:r>
      <w:r w:rsidR="00EC4D16">
        <w:rPr>
          <w:rFonts w:ascii="Minion Pro" w:hAnsi="Minion Pro"/>
        </w:rPr>
        <w:t>(</w:t>
      </w:r>
      <w:r w:rsidRPr="003638D0">
        <w:rPr>
          <w:rFonts w:ascii="Minion Pro" w:hAnsi="Minion Pro"/>
        </w:rPr>
        <w:t>Turnhout, Belgium: Brepols, 2000), 119-137.</w:t>
      </w:r>
    </w:p>
    <w:p w14:paraId="75243B21" w14:textId="77777777" w:rsidR="00407178" w:rsidRDefault="00407178" w:rsidP="00407178">
      <w:pPr>
        <w:shd w:val="clear" w:color="auto" w:fill="FFFFFF"/>
        <w:rPr>
          <w:rFonts w:ascii="Minion Pro" w:eastAsia="Times New Roman" w:hAnsi="Minion Pro" w:cs="Arial"/>
          <w:b/>
          <w:bCs/>
          <w:color w:val="2A2A2A"/>
          <w:sz w:val="24"/>
          <w:szCs w:val="24"/>
        </w:rPr>
      </w:pPr>
    </w:p>
    <w:p w14:paraId="09FD44A6" w14:textId="77777777" w:rsidR="00407178" w:rsidRDefault="00407178" w:rsidP="00407178">
      <w:pPr>
        <w:shd w:val="clear" w:color="auto" w:fill="FFFFFF"/>
        <w:rPr>
          <w:rFonts w:ascii="Minion Pro" w:eastAsia="Times New Roman" w:hAnsi="Minion Pro" w:cs="Arial"/>
          <w:bCs/>
          <w:color w:val="2A2A2A"/>
          <w:sz w:val="24"/>
          <w:szCs w:val="24"/>
        </w:rPr>
      </w:pPr>
      <w:r w:rsidRPr="00FA64F8">
        <w:rPr>
          <w:rFonts w:ascii="Minion Pro" w:eastAsia="Times New Roman" w:hAnsi="Minion Pro" w:cs="Arial"/>
          <w:b/>
          <w:bCs/>
          <w:color w:val="2A2A2A"/>
          <w:sz w:val="24"/>
          <w:szCs w:val="24"/>
        </w:rPr>
        <w:t xml:space="preserve">Kallendorf, Craig, </w:t>
      </w:r>
      <w:r w:rsidRPr="00FA64F8">
        <w:rPr>
          <w:rFonts w:ascii="Minion Pro" w:eastAsia="Times New Roman" w:hAnsi="Minion Pro" w:cs="Arial"/>
          <w:bCs/>
          <w:color w:val="2A2A2A"/>
          <w:sz w:val="24"/>
          <w:szCs w:val="24"/>
        </w:rPr>
        <w:t>and</w:t>
      </w:r>
      <w:r w:rsidRPr="00ED3546">
        <w:rPr>
          <w:rFonts w:ascii="Minion Pro" w:eastAsia="Times New Roman" w:hAnsi="Minion Pro" w:cs="Arial"/>
          <w:b/>
          <w:bCs/>
          <w:color w:val="2A2A2A"/>
          <w:sz w:val="24"/>
          <w:szCs w:val="24"/>
        </w:rPr>
        <w:t xml:space="preserve"> Hilaire Kallendorf</w:t>
      </w:r>
      <w:r w:rsidRPr="00FA64F8">
        <w:rPr>
          <w:rFonts w:ascii="Minion Pro" w:eastAsia="Times New Roman" w:hAnsi="Minion Pro" w:cs="Arial"/>
          <w:bCs/>
          <w:color w:val="2A2A2A"/>
          <w:sz w:val="24"/>
          <w:szCs w:val="24"/>
        </w:rPr>
        <w:t xml:space="preserve">. </w:t>
      </w:r>
      <w:r w:rsidRPr="00DE2BD2">
        <w:rPr>
          <w:rFonts w:ascii="Minion Pro" w:eastAsia="Times New Roman" w:hAnsi="Minion Pro" w:cs="Arial"/>
          <w:bCs/>
          <w:color w:val="2A2A2A"/>
          <w:kern w:val="36"/>
          <w:sz w:val="24"/>
          <w:szCs w:val="24"/>
        </w:rPr>
        <w:t>“‘</w:t>
      </w:r>
      <w:r w:rsidRPr="00ED3546">
        <w:rPr>
          <w:rFonts w:ascii="Minion Pro" w:eastAsia="Times New Roman" w:hAnsi="Minion Pro" w:cs="Arial"/>
          <w:bCs/>
          <w:color w:val="2A2A2A"/>
          <w:kern w:val="36"/>
          <w:sz w:val="24"/>
          <w:szCs w:val="24"/>
        </w:rPr>
        <w:t>Per</w:t>
      </w:r>
      <w:r w:rsidRPr="00DE2BD2">
        <w:rPr>
          <w:rFonts w:ascii="Minion Pro" w:eastAsia="Times New Roman" w:hAnsi="Minion Pro" w:cs="Arial"/>
          <w:bCs/>
          <w:color w:val="2A2A2A"/>
          <w:kern w:val="36"/>
          <w:sz w:val="24"/>
          <w:szCs w:val="24"/>
        </w:rPr>
        <w:t xml:space="preserve"> te poeta fui, per te cristiano’</w:t>
      </w:r>
      <w:r w:rsidRPr="00ED3546">
        <w:rPr>
          <w:rFonts w:ascii="Minion Pro" w:eastAsia="Times New Roman" w:hAnsi="Minion Pro" w:cs="Arial"/>
          <w:bCs/>
          <w:color w:val="2A2A2A"/>
          <w:kern w:val="36"/>
          <w:sz w:val="24"/>
          <w:szCs w:val="24"/>
        </w:rPr>
        <w:t xml:space="preserve"> (</w:t>
      </w:r>
      <w:r w:rsidRPr="00476E4F">
        <w:rPr>
          <w:rFonts w:ascii="Minion Pro" w:eastAsia="Times New Roman" w:hAnsi="Minion Pro" w:cs="Arial"/>
          <w:bCs/>
          <w:i/>
          <w:color w:val="2A2A2A"/>
          <w:kern w:val="36"/>
          <w:sz w:val="24"/>
          <w:szCs w:val="24"/>
        </w:rPr>
        <w:t>Purg</w:t>
      </w:r>
      <w:r w:rsidRPr="00ED3546">
        <w:rPr>
          <w:rFonts w:ascii="Minion Pro" w:eastAsia="Times New Roman" w:hAnsi="Minion Pro" w:cs="Arial"/>
          <w:bCs/>
          <w:color w:val="2A2A2A"/>
          <w:kern w:val="36"/>
          <w:sz w:val="24"/>
          <w:szCs w:val="24"/>
        </w:rPr>
        <w:t>. 22.7</w:t>
      </w:r>
      <w:r>
        <w:rPr>
          <w:rFonts w:ascii="Minion Pro" w:eastAsia="Times New Roman" w:hAnsi="Minion Pro" w:cs="Arial"/>
          <w:bCs/>
          <w:color w:val="2A2A2A"/>
          <w:kern w:val="36"/>
          <w:sz w:val="24"/>
          <w:szCs w:val="24"/>
        </w:rPr>
        <w:t>3): Statius as Christian, from ‘</w:t>
      </w:r>
      <w:r w:rsidRPr="00ED3546">
        <w:rPr>
          <w:rFonts w:ascii="Minion Pro" w:eastAsia="Times New Roman" w:hAnsi="Minion Pro" w:cs="Arial"/>
          <w:bCs/>
          <w:color w:val="2A2A2A"/>
          <w:kern w:val="36"/>
          <w:sz w:val="24"/>
          <w:szCs w:val="24"/>
        </w:rPr>
        <w:t>Fact</w:t>
      </w:r>
      <w:r>
        <w:rPr>
          <w:rFonts w:ascii="Minion Pro" w:eastAsia="Times New Roman" w:hAnsi="Minion Pro" w:cs="Arial"/>
          <w:bCs/>
          <w:color w:val="2A2A2A"/>
          <w:kern w:val="36"/>
          <w:sz w:val="24"/>
          <w:szCs w:val="24"/>
        </w:rPr>
        <w:t>’</w:t>
      </w:r>
      <w:r w:rsidRPr="00ED3546">
        <w:rPr>
          <w:rFonts w:ascii="Minion Pro" w:eastAsia="Times New Roman" w:hAnsi="Minion Pro" w:cs="Arial"/>
          <w:bCs/>
          <w:color w:val="2A2A2A"/>
          <w:kern w:val="36"/>
          <w:sz w:val="24"/>
          <w:szCs w:val="24"/>
        </w:rPr>
        <w:t xml:space="preserve"> to Fiction</w:t>
      </w:r>
      <w:r w:rsidRPr="00DE2BD2">
        <w:rPr>
          <w:rFonts w:ascii="Minion Pro" w:eastAsia="Times New Roman" w:hAnsi="Minion Pro" w:cs="Arial"/>
          <w:bCs/>
          <w:color w:val="2A2A2A"/>
          <w:kern w:val="36"/>
          <w:sz w:val="24"/>
          <w:szCs w:val="24"/>
        </w:rPr>
        <w:t xml:space="preserve">.” </w:t>
      </w:r>
      <w:r w:rsidRPr="00DE2BD2">
        <w:rPr>
          <w:rFonts w:ascii="Minion Pro" w:hAnsi="Minion Pro" w:cs="Arial"/>
          <w:i/>
          <w:color w:val="2A2A2A"/>
          <w:sz w:val="24"/>
          <w:szCs w:val="24"/>
          <w:shd w:val="clear" w:color="auto" w:fill="FFFFFF"/>
        </w:rPr>
        <w:t>Deutsches Dante-Jahrbuch</w:t>
      </w:r>
      <w:r w:rsidRPr="00DE2BD2">
        <w:rPr>
          <w:rStyle w:val="apple-converted-space"/>
          <w:rFonts w:ascii="Minion Pro" w:hAnsi="Minion Pro" w:cs="Arial"/>
          <w:color w:val="2A2A2A"/>
          <w:sz w:val="24"/>
          <w:szCs w:val="24"/>
          <w:shd w:val="clear" w:color="auto" w:fill="FFFFFF"/>
        </w:rPr>
        <w:t> </w:t>
      </w:r>
      <w:r w:rsidRPr="00DE2BD2">
        <w:rPr>
          <w:rFonts w:ascii="Minion Pro" w:eastAsia="Times New Roman" w:hAnsi="Minion Pro" w:cs="Arial"/>
          <w:bCs/>
          <w:color w:val="333333"/>
          <w:sz w:val="24"/>
          <w:szCs w:val="24"/>
        </w:rPr>
        <w:t>77</w:t>
      </w:r>
      <w:r>
        <w:rPr>
          <w:rFonts w:ascii="Minion Pro" w:eastAsia="Times New Roman" w:hAnsi="Minion Pro" w:cs="Arial"/>
          <w:bCs/>
          <w:color w:val="333333"/>
          <w:sz w:val="24"/>
          <w:szCs w:val="24"/>
        </w:rPr>
        <w:t xml:space="preserve"> (</w:t>
      </w:r>
      <w:r w:rsidRPr="00DE2BD2">
        <w:rPr>
          <w:rFonts w:ascii="Minion Pro" w:eastAsia="Times New Roman" w:hAnsi="Minion Pro" w:cs="Arial"/>
          <w:bCs/>
          <w:color w:val="333333"/>
          <w:sz w:val="24"/>
          <w:szCs w:val="24"/>
        </w:rPr>
        <w:t>2002)</w:t>
      </w:r>
      <w:r w:rsidR="00EC4D16">
        <w:rPr>
          <w:rFonts w:ascii="Minion Pro" w:eastAsia="Times New Roman" w:hAnsi="Minion Pro" w:cs="Arial"/>
          <w:bCs/>
          <w:color w:val="333333"/>
          <w:sz w:val="24"/>
          <w:szCs w:val="24"/>
        </w:rPr>
        <w:t>,</w:t>
      </w:r>
      <w:r w:rsidRPr="00987F5F">
        <w:rPr>
          <w:rFonts w:ascii="Minion Pro" w:eastAsia="Times New Roman" w:hAnsi="Minion Pro" w:cs="Arial"/>
          <w:bCs/>
          <w:color w:val="2A2A2A"/>
          <w:sz w:val="24"/>
          <w:szCs w:val="24"/>
        </w:rPr>
        <w:t xml:space="preserve"> 61-72.</w:t>
      </w:r>
    </w:p>
    <w:p w14:paraId="543F37E5" w14:textId="77777777" w:rsidR="00407178" w:rsidRDefault="00407178" w:rsidP="00407178">
      <w:pPr>
        <w:shd w:val="clear" w:color="auto" w:fill="FFFFFF"/>
        <w:rPr>
          <w:rFonts w:ascii="Minion Pro" w:eastAsia="Times New Roman" w:hAnsi="Minion Pro" w:cs="Arial"/>
          <w:bCs/>
          <w:color w:val="2A2A2A"/>
          <w:sz w:val="24"/>
          <w:szCs w:val="24"/>
        </w:rPr>
      </w:pPr>
    </w:p>
    <w:p w14:paraId="185030BF" w14:textId="77777777" w:rsidR="005C5937" w:rsidRPr="003638D0" w:rsidRDefault="005C5937" w:rsidP="00407178">
      <w:pPr>
        <w:pStyle w:val="NormalWeb"/>
        <w:spacing w:before="0" w:beforeAutospacing="0" w:after="0" w:afterAutospacing="0"/>
        <w:ind w:right="-90"/>
        <w:rPr>
          <w:rFonts w:ascii="Minion Pro" w:hAnsi="Minion Pro"/>
        </w:rPr>
      </w:pPr>
      <w:r w:rsidRPr="003638D0">
        <w:rPr>
          <w:rFonts w:ascii="Minion Pro" w:hAnsi="Minion Pro"/>
          <w:b/>
          <w:bCs/>
        </w:rPr>
        <w:t>Kaske, Robert E.</w:t>
      </w:r>
      <w:r w:rsidRPr="003638D0">
        <w:rPr>
          <w:rFonts w:ascii="Minion Pro" w:hAnsi="Minion Pro"/>
        </w:rPr>
        <w:t xml:space="preserve"> “Dante’s </w:t>
      </w:r>
      <w:r w:rsidRPr="003638D0">
        <w:rPr>
          <w:rFonts w:ascii="Minion Pro" w:hAnsi="Minion Pro"/>
          <w:i/>
          <w:iCs/>
        </w:rPr>
        <w:t xml:space="preserve">Purgatorio </w:t>
      </w:r>
      <w:r w:rsidRPr="003638D0">
        <w:rPr>
          <w:rFonts w:ascii="Minion Pro" w:hAnsi="Minion Pro"/>
        </w:rPr>
        <w:t xml:space="preserve">XXXII and XXXIII: A Survey of Christian History.” In </w:t>
      </w:r>
      <w:r w:rsidRPr="003638D0">
        <w:rPr>
          <w:rFonts w:ascii="Minion Pro" w:hAnsi="Minion Pro"/>
          <w:i/>
          <w:iCs/>
        </w:rPr>
        <w:t>Dante: The Critical Complex (q.v.),</w:t>
      </w:r>
      <w:r w:rsidRPr="003638D0">
        <w:rPr>
          <w:rFonts w:ascii="Minion Pro" w:hAnsi="Minion Pro"/>
        </w:rPr>
        <w:t xml:space="preserve"> 5: 309-330. Reprinted from</w:t>
      </w:r>
      <w:r w:rsidRPr="003638D0">
        <w:rPr>
          <w:rFonts w:ascii="Minion Pro" w:hAnsi="Minion Pro"/>
          <w:i/>
          <w:iCs/>
        </w:rPr>
        <w:t xml:space="preserve"> University of Toronto Quarterly, </w:t>
      </w:r>
      <w:r w:rsidRPr="003638D0">
        <w:rPr>
          <w:rFonts w:ascii="Minion Pro" w:hAnsi="Minion Pro"/>
        </w:rPr>
        <w:t>43 (1974), 193-214.</w:t>
      </w:r>
    </w:p>
    <w:p w14:paraId="576AE015" w14:textId="77777777" w:rsidR="0023134D" w:rsidRPr="003638D0" w:rsidRDefault="001B3FC2" w:rsidP="00407178">
      <w:pPr>
        <w:ind w:right="-90"/>
        <w:rPr>
          <w:rFonts w:ascii="Minion Pro" w:hAnsi="Minion Pro"/>
        </w:rPr>
      </w:pPr>
      <w:r w:rsidRPr="003638D0">
        <w:rPr>
          <w:rFonts w:ascii="Minion Pro" w:hAnsi="Minion Pro"/>
          <w:sz w:val="24"/>
          <w:szCs w:val="24"/>
        </w:rPr>
        <w:t> </w:t>
      </w:r>
    </w:p>
    <w:p w14:paraId="3A237785" w14:textId="77777777" w:rsidR="0023134D" w:rsidRPr="003638D0" w:rsidRDefault="001B3FC2" w:rsidP="00407178">
      <w:pPr>
        <w:ind w:right="-90"/>
        <w:rPr>
          <w:rFonts w:ascii="Minion Pro" w:hAnsi="Minion Pro"/>
        </w:rPr>
      </w:pPr>
      <w:r w:rsidRPr="003638D0">
        <w:rPr>
          <w:rFonts w:ascii="Minion Pro" w:hAnsi="Minion Pro"/>
          <w:b/>
          <w:bCs/>
          <w:sz w:val="24"/>
          <w:szCs w:val="24"/>
        </w:rPr>
        <w:t>Kay, Richard</w:t>
      </w:r>
      <w:r w:rsidRPr="003638D0">
        <w:rPr>
          <w:rFonts w:ascii="Minion Pro" w:hAnsi="Minion Pro"/>
          <w:sz w:val="24"/>
          <w:szCs w:val="24"/>
        </w:rPr>
        <w:t xml:space="preserve">. “Vitruvius and Dante’s Giants.” </w:t>
      </w:r>
      <w:r w:rsidRPr="003638D0">
        <w:rPr>
          <w:rFonts w:ascii="Minion Pro" w:hAnsi="Minion Pro"/>
          <w:i/>
          <w:iCs/>
          <w:sz w:val="24"/>
          <w:szCs w:val="24"/>
        </w:rPr>
        <w:t>Dante Studies</w:t>
      </w:r>
      <w:r w:rsidRPr="003638D0">
        <w:rPr>
          <w:rFonts w:ascii="Minion Pro" w:hAnsi="Minion Pro"/>
          <w:sz w:val="24"/>
          <w:szCs w:val="24"/>
        </w:rPr>
        <w:t>, 120 (2002), 17-34.</w:t>
      </w:r>
    </w:p>
    <w:p w14:paraId="7DAD06C0" w14:textId="77777777" w:rsidR="0023134D" w:rsidRPr="003638D0" w:rsidRDefault="001B3FC2" w:rsidP="00407178">
      <w:pPr>
        <w:ind w:right="-90" w:firstLine="720"/>
        <w:rPr>
          <w:rFonts w:ascii="Minion Pro" w:hAnsi="Minion Pro"/>
          <w:sz w:val="24"/>
          <w:szCs w:val="24"/>
        </w:rPr>
      </w:pPr>
      <w:r w:rsidRPr="003638D0">
        <w:rPr>
          <w:rFonts w:ascii="Minion Pro" w:hAnsi="Minion Pro"/>
          <w:sz w:val="24"/>
          <w:szCs w:val="24"/>
        </w:rPr>
        <w:t xml:space="preserve">It has not hitherto been thought worthwhile to invoke the “canon of human proportions” derived from Vitruvius’ </w:t>
      </w:r>
      <w:r w:rsidRPr="003638D0">
        <w:rPr>
          <w:rFonts w:ascii="Minion Pro" w:hAnsi="Minion Pro"/>
          <w:i/>
          <w:iCs/>
          <w:sz w:val="24"/>
          <w:szCs w:val="24"/>
        </w:rPr>
        <w:t xml:space="preserve">De architectura </w:t>
      </w:r>
      <w:r w:rsidRPr="003638D0">
        <w:rPr>
          <w:rFonts w:ascii="Minion Pro" w:hAnsi="Minion Pro"/>
          <w:sz w:val="24"/>
          <w:szCs w:val="24"/>
        </w:rPr>
        <w:t xml:space="preserve">in connection with the giants in </w:t>
      </w:r>
      <w:r w:rsidRPr="003638D0">
        <w:rPr>
          <w:rFonts w:ascii="Minion Pro" w:hAnsi="Minion Pro"/>
          <w:i/>
          <w:iCs/>
          <w:sz w:val="24"/>
          <w:szCs w:val="24"/>
        </w:rPr>
        <w:t xml:space="preserve">Inferno </w:t>
      </w:r>
      <w:r w:rsidRPr="003638D0">
        <w:rPr>
          <w:rFonts w:ascii="Minion Pro" w:hAnsi="Minion Pro"/>
          <w:sz w:val="24"/>
          <w:szCs w:val="24"/>
        </w:rPr>
        <w:t xml:space="preserve">31, because no </w:t>
      </w:r>
      <w:r w:rsidRPr="003638D0">
        <w:rPr>
          <w:rFonts w:ascii="Minion Pro" w:hAnsi="Minion Pro"/>
          <w:sz w:val="24"/>
          <w:szCs w:val="24"/>
        </w:rPr>
        <w:lastRenderedPageBreak/>
        <w:t xml:space="preserve">complete copy of the work (as opposed to the summary in Vincent of Beauvais’ </w:t>
      </w:r>
      <w:r w:rsidRPr="003638D0">
        <w:rPr>
          <w:rFonts w:ascii="Minion Pro" w:hAnsi="Minion Pro"/>
          <w:i/>
          <w:iCs/>
          <w:sz w:val="24"/>
          <w:szCs w:val="24"/>
        </w:rPr>
        <w:t>Speculum maius</w:t>
      </w:r>
      <w:r w:rsidRPr="003638D0">
        <w:rPr>
          <w:rFonts w:ascii="Minion Pro" w:hAnsi="Minion Pro"/>
          <w:sz w:val="24"/>
          <w:szCs w:val="24"/>
        </w:rPr>
        <w:t>) was known to have been available in Dante’s Italy. Now, however, several such copies have been identified, and their attested presence in Dante’s cultural situation licenses the reading of the giants episode that Kay goes on to conduct.</w:t>
      </w:r>
    </w:p>
    <w:p w14:paraId="71E8E0FE" w14:textId="77777777" w:rsidR="005C4CFA" w:rsidRPr="003638D0" w:rsidRDefault="005C4CFA" w:rsidP="00FF76DA">
      <w:pPr>
        <w:ind w:right="-90"/>
        <w:rPr>
          <w:rFonts w:ascii="Minion Pro" w:hAnsi="Minion Pro"/>
          <w:sz w:val="24"/>
          <w:szCs w:val="24"/>
        </w:rPr>
      </w:pPr>
    </w:p>
    <w:p w14:paraId="0E0C6A2F" w14:textId="77777777" w:rsidR="005C4CFA" w:rsidRPr="003638D0" w:rsidRDefault="005C4CFA" w:rsidP="00FF76DA">
      <w:pPr>
        <w:pStyle w:val="NormalWeb"/>
        <w:spacing w:before="0" w:beforeAutospacing="0" w:after="0" w:afterAutospacing="0"/>
        <w:ind w:right="-90"/>
        <w:rPr>
          <w:rFonts w:ascii="Minion Pro" w:hAnsi="Minion Pro"/>
        </w:rPr>
      </w:pPr>
      <w:r w:rsidRPr="003638D0">
        <w:rPr>
          <w:rFonts w:ascii="Minion Pro" w:hAnsi="Minion Pro"/>
          <w:b/>
          <w:bCs/>
        </w:rPr>
        <w:t>Kirkham, Victoria</w:t>
      </w:r>
      <w:r w:rsidRPr="003638D0">
        <w:rPr>
          <w:rFonts w:ascii="Minion Pro" w:hAnsi="Minion Pro"/>
        </w:rPr>
        <w:t xml:space="preserve">. “A Canon of Women in Dante’s </w:t>
      </w:r>
      <w:r w:rsidRPr="003638D0">
        <w:rPr>
          <w:rFonts w:ascii="Minion Pro" w:hAnsi="Minion Pro"/>
          <w:i/>
          <w:iCs/>
        </w:rPr>
        <w:t>Commedia</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7: 36-61. Reprinted from </w:t>
      </w:r>
      <w:r w:rsidRPr="003638D0">
        <w:rPr>
          <w:rFonts w:ascii="Minion Pro" w:hAnsi="Minion Pro"/>
          <w:i/>
          <w:iCs/>
        </w:rPr>
        <w:t>Annali d’Italianistica</w:t>
      </w:r>
      <w:r w:rsidRPr="003638D0">
        <w:rPr>
          <w:rFonts w:ascii="Minion Pro" w:hAnsi="Minion Pro"/>
        </w:rPr>
        <w:t>, 7 (1989), 16-41.</w:t>
      </w:r>
    </w:p>
    <w:p w14:paraId="0D5254EF" w14:textId="77777777" w:rsidR="005C4CFA" w:rsidRPr="003638D0" w:rsidRDefault="005C4CFA" w:rsidP="00FF76DA">
      <w:pPr>
        <w:ind w:right="-90"/>
        <w:rPr>
          <w:rFonts w:ascii="Minion Pro" w:hAnsi="Minion Pro"/>
          <w:sz w:val="24"/>
          <w:szCs w:val="24"/>
        </w:rPr>
      </w:pPr>
    </w:p>
    <w:p w14:paraId="2A910FB8" w14:textId="77777777" w:rsidR="006402C4" w:rsidRPr="003638D0" w:rsidRDefault="006402C4" w:rsidP="00FF76DA">
      <w:pPr>
        <w:pStyle w:val="NormalWeb"/>
        <w:spacing w:before="0" w:beforeAutospacing="0" w:after="0" w:afterAutospacing="0"/>
        <w:ind w:right="-90"/>
        <w:rPr>
          <w:rFonts w:ascii="Minion Pro" w:hAnsi="Minion Pro"/>
        </w:rPr>
      </w:pPr>
      <w:r w:rsidRPr="003638D0">
        <w:rPr>
          <w:rFonts w:ascii="Minion Pro" w:hAnsi="Minion Pro"/>
          <w:b/>
          <w:bCs/>
        </w:rPr>
        <w:t>Kleinhenz, Christopher</w:t>
      </w:r>
      <w:r w:rsidRPr="003638D0">
        <w:rPr>
          <w:rFonts w:ascii="Minion Pro" w:hAnsi="Minion Pro"/>
        </w:rPr>
        <w:t xml:space="preserve">. “Dante’s Towering Giants: </w:t>
      </w:r>
      <w:r w:rsidRPr="003638D0">
        <w:rPr>
          <w:rFonts w:ascii="Minion Pro" w:hAnsi="Minion Pro"/>
          <w:i/>
          <w:iCs/>
        </w:rPr>
        <w:t xml:space="preserve">Inferno </w:t>
      </w:r>
      <w:r w:rsidRPr="003638D0">
        <w:rPr>
          <w:rFonts w:ascii="Minion Pro" w:hAnsi="Minion Pro"/>
        </w:rPr>
        <w:t xml:space="preserve">XXXI.” In </w:t>
      </w:r>
      <w:r w:rsidRPr="003638D0">
        <w:rPr>
          <w:rFonts w:ascii="Minion Pro" w:hAnsi="Minion Pro"/>
          <w:i/>
          <w:iCs/>
        </w:rPr>
        <w:t>Dante: The Critical Complex (q.v.),</w:t>
      </w:r>
      <w:r w:rsidRPr="003638D0">
        <w:rPr>
          <w:rFonts w:ascii="Minion Pro" w:hAnsi="Minion Pro"/>
        </w:rPr>
        <w:t xml:space="preserve"> 7: 157-173. Reprinted from </w:t>
      </w:r>
      <w:r w:rsidRPr="003638D0">
        <w:rPr>
          <w:rFonts w:ascii="Minion Pro" w:hAnsi="Minion Pro"/>
          <w:i/>
          <w:iCs/>
        </w:rPr>
        <w:t>Romance Philology</w:t>
      </w:r>
      <w:r w:rsidRPr="003638D0">
        <w:rPr>
          <w:rFonts w:ascii="Minion Pro" w:hAnsi="Minion Pro"/>
        </w:rPr>
        <w:t>, 27 (1974), 269-285.</w:t>
      </w:r>
    </w:p>
    <w:p w14:paraId="1A14D6D8" w14:textId="77777777" w:rsidR="006402C4" w:rsidRPr="003638D0" w:rsidRDefault="006402C4" w:rsidP="00FF76DA">
      <w:pPr>
        <w:pStyle w:val="NormalWeb"/>
        <w:spacing w:before="0" w:beforeAutospacing="0" w:after="0" w:afterAutospacing="0"/>
        <w:ind w:right="-90"/>
        <w:rPr>
          <w:rFonts w:ascii="Minion Pro" w:hAnsi="Minion Pro"/>
          <w:b/>
          <w:bCs/>
        </w:rPr>
      </w:pPr>
    </w:p>
    <w:p w14:paraId="2C82DD82" w14:textId="77777777" w:rsidR="006402C4" w:rsidRPr="003638D0" w:rsidRDefault="006402C4" w:rsidP="00FF76DA">
      <w:pPr>
        <w:pStyle w:val="NormalWeb"/>
        <w:spacing w:before="0" w:beforeAutospacing="0" w:after="0" w:afterAutospacing="0"/>
        <w:ind w:right="-90"/>
        <w:rPr>
          <w:rFonts w:ascii="Minion Pro" w:hAnsi="Minion Pro"/>
        </w:rPr>
      </w:pPr>
      <w:r w:rsidRPr="003638D0">
        <w:rPr>
          <w:rFonts w:ascii="Minion Pro" w:hAnsi="Minion Pro"/>
          <w:b/>
          <w:bCs/>
        </w:rPr>
        <w:t>Kleinhenz, Christopher</w:t>
      </w:r>
      <w:r w:rsidRPr="003638D0">
        <w:rPr>
          <w:rFonts w:ascii="Minion Pro" w:hAnsi="Minion Pro"/>
        </w:rPr>
        <w:t xml:space="preserve">. “The Poetics of Citation: Dante’s </w:t>
      </w:r>
      <w:r w:rsidRPr="003638D0">
        <w:rPr>
          <w:rFonts w:ascii="Minion Pro" w:hAnsi="Minion Pro"/>
          <w:i/>
          <w:iCs/>
        </w:rPr>
        <w:t>Divina Commedia</w:t>
      </w:r>
      <w:r w:rsidRPr="003638D0">
        <w:rPr>
          <w:rFonts w:ascii="Minion Pro" w:hAnsi="Minion Pro"/>
        </w:rPr>
        <w:t xml:space="preserve"> and the Bible.” In </w:t>
      </w:r>
      <w:r w:rsidRPr="003638D0">
        <w:rPr>
          <w:rFonts w:ascii="Minion Pro" w:hAnsi="Minion Pro"/>
          <w:i/>
          <w:iCs/>
        </w:rPr>
        <w:t>Dante: The Critical Complex (q.v.),</w:t>
      </w:r>
      <w:r w:rsidRPr="003638D0">
        <w:rPr>
          <w:rFonts w:ascii="Minion Pro" w:hAnsi="Minion Pro"/>
        </w:rPr>
        <w:t xml:space="preserve"> 4: 301-321.</w:t>
      </w:r>
    </w:p>
    <w:p w14:paraId="3378912E" w14:textId="77777777" w:rsidR="006402C4" w:rsidRPr="003638D0" w:rsidRDefault="006402C4"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Italiana 1988</w:t>
      </w:r>
      <w:r w:rsidRPr="003638D0">
        <w:rPr>
          <w:rFonts w:ascii="Minion Pro" w:hAnsi="Minion Pro"/>
        </w:rPr>
        <w:t xml:space="preserve"> (1990),</w:t>
      </w:r>
      <w:r w:rsidRPr="003638D0">
        <w:rPr>
          <w:rFonts w:ascii="Minion Pro" w:hAnsi="Minion Pro"/>
          <w:i/>
          <w:iCs/>
        </w:rPr>
        <w:t xml:space="preserve"> </w:t>
      </w:r>
      <w:r w:rsidRPr="003638D0">
        <w:rPr>
          <w:rFonts w:ascii="Minion Pro" w:hAnsi="Minion Pro"/>
        </w:rPr>
        <w:t>1-21.</w:t>
      </w:r>
    </w:p>
    <w:p w14:paraId="33665A18" w14:textId="77777777" w:rsidR="006402C4" w:rsidRPr="003638D0" w:rsidRDefault="006402C4" w:rsidP="00FF76DA">
      <w:pPr>
        <w:pStyle w:val="NormalWeb"/>
        <w:spacing w:before="0" w:beforeAutospacing="0" w:after="0" w:afterAutospacing="0"/>
        <w:ind w:right="-90"/>
        <w:rPr>
          <w:rFonts w:ascii="Minion Pro" w:hAnsi="Minion Pro"/>
          <w:b/>
          <w:bCs/>
        </w:rPr>
      </w:pPr>
    </w:p>
    <w:p w14:paraId="789B1006" w14:textId="77777777" w:rsidR="006402C4" w:rsidRPr="003638D0" w:rsidRDefault="006402C4" w:rsidP="00FF76DA">
      <w:pPr>
        <w:pStyle w:val="NormalWeb"/>
        <w:spacing w:before="0" w:beforeAutospacing="0" w:after="0" w:afterAutospacing="0"/>
        <w:ind w:right="-90"/>
        <w:rPr>
          <w:rFonts w:ascii="Minion Pro" w:hAnsi="Minion Pro"/>
        </w:rPr>
      </w:pPr>
      <w:r w:rsidRPr="003638D0">
        <w:rPr>
          <w:rFonts w:ascii="Minion Pro" w:hAnsi="Minion Pro"/>
          <w:b/>
          <w:bCs/>
        </w:rPr>
        <w:t>Lansing, Richard</w:t>
      </w:r>
      <w:r w:rsidRPr="003638D0">
        <w:rPr>
          <w:rFonts w:ascii="Minion Pro" w:hAnsi="Minion Pro"/>
        </w:rPr>
        <w:t xml:space="preserve">. “Dante’s Concept of Violence and the Chain of Being.” In </w:t>
      </w:r>
      <w:r w:rsidRPr="003638D0">
        <w:rPr>
          <w:rFonts w:ascii="Minion Pro" w:hAnsi="Minion Pro"/>
          <w:i/>
          <w:iCs/>
        </w:rPr>
        <w:t>Dante: The Critical Complex (q.v.),</w:t>
      </w:r>
      <w:r w:rsidRPr="003638D0">
        <w:rPr>
          <w:rFonts w:ascii="Minion Pro" w:hAnsi="Minion Pro"/>
        </w:rPr>
        <w:t xml:space="preserve"> 3: 143-163. Reprinted from </w:t>
      </w:r>
      <w:r w:rsidRPr="003638D0">
        <w:rPr>
          <w:rFonts w:ascii="Minion Pro" w:hAnsi="Minion Pro"/>
          <w:i/>
          <w:iCs/>
        </w:rPr>
        <w:t>Dante Studies</w:t>
      </w:r>
      <w:r w:rsidRPr="003638D0">
        <w:rPr>
          <w:rFonts w:ascii="Minion Pro" w:hAnsi="Minion Pro"/>
        </w:rPr>
        <w:t>, 99 (1981), 67-88.</w:t>
      </w:r>
    </w:p>
    <w:p w14:paraId="6FC2B70E" w14:textId="77777777" w:rsidR="006402C4" w:rsidRPr="003638D0" w:rsidRDefault="006402C4" w:rsidP="00FF76DA">
      <w:pPr>
        <w:pStyle w:val="NormalWeb"/>
        <w:spacing w:before="0" w:beforeAutospacing="0" w:after="0" w:afterAutospacing="0"/>
        <w:ind w:right="-90"/>
        <w:rPr>
          <w:rFonts w:ascii="Minion Pro" w:hAnsi="Minion Pro"/>
          <w:b/>
          <w:bCs/>
        </w:rPr>
      </w:pPr>
    </w:p>
    <w:p w14:paraId="1BF57E1D" w14:textId="77777777" w:rsidR="006402C4" w:rsidRPr="003638D0" w:rsidRDefault="006402C4" w:rsidP="00FF76DA">
      <w:pPr>
        <w:pStyle w:val="NormalWeb"/>
        <w:spacing w:before="0" w:beforeAutospacing="0" w:after="0" w:afterAutospacing="0"/>
        <w:ind w:right="-90"/>
        <w:rPr>
          <w:rFonts w:ascii="Minion Pro" w:hAnsi="Minion Pro"/>
        </w:rPr>
      </w:pPr>
      <w:r w:rsidRPr="003638D0">
        <w:rPr>
          <w:rFonts w:ascii="Minion Pro" w:hAnsi="Minion Pro"/>
          <w:b/>
          <w:bCs/>
        </w:rPr>
        <w:t>Lansing, Richard</w:t>
      </w:r>
      <w:r w:rsidRPr="003638D0">
        <w:rPr>
          <w:rFonts w:ascii="Minion Pro" w:hAnsi="Minion Pro"/>
        </w:rPr>
        <w:t xml:space="preserve">. “Dante’s Intended Audience in the </w:t>
      </w:r>
      <w:r w:rsidRPr="003638D0">
        <w:rPr>
          <w:rFonts w:ascii="Minion Pro" w:hAnsi="Minion Pro"/>
          <w:i/>
          <w:iCs/>
        </w:rPr>
        <w:t>Convivio</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3: 27-34. Reprinted from </w:t>
      </w:r>
      <w:r w:rsidRPr="003638D0">
        <w:rPr>
          <w:rFonts w:ascii="Minion Pro" w:hAnsi="Minion Pro"/>
          <w:i/>
          <w:iCs/>
        </w:rPr>
        <w:t>Dante Studies,</w:t>
      </w:r>
      <w:r w:rsidRPr="003638D0">
        <w:rPr>
          <w:rFonts w:ascii="Minion Pro" w:hAnsi="Minion Pro"/>
        </w:rPr>
        <w:t xml:space="preserve"> 110 (1992), 17-24.</w:t>
      </w:r>
    </w:p>
    <w:p w14:paraId="33F3D2E9" w14:textId="77777777" w:rsidR="006402C4" w:rsidRPr="003638D0" w:rsidRDefault="006402C4" w:rsidP="00FF76DA">
      <w:pPr>
        <w:pStyle w:val="NormalWeb"/>
        <w:spacing w:before="0" w:beforeAutospacing="0" w:after="0" w:afterAutospacing="0"/>
        <w:ind w:right="-90"/>
        <w:rPr>
          <w:rFonts w:ascii="Minion Pro" w:hAnsi="Minion Pro"/>
          <w:b/>
          <w:bCs/>
        </w:rPr>
      </w:pPr>
    </w:p>
    <w:p w14:paraId="2BEF0D36" w14:textId="77777777" w:rsidR="006402C4" w:rsidRPr="003638D0" w:rsidRDefault="006402C4" w:rsidP="00FF76DA">
      <w:pPr>
        <w:pStyle w:val="NormalWeb"/>
        <w:spacing w:before="0" w:beforeAutospacing="0" w:after="0" w:afterAutospacing="0"/>
        <w:ind w:right="-90"/>
        <w:rPr>
          <w:rFonts w:ascii="Minion Pro" w:hAnsi="Minion Pro"/>
        </w:rPr>
      </w:pPr>
      <w:r w:rsidRPr="003638D0">
        <w:rPr>
          <w:rFonts w:ascii="Minion Pro" w:hAnsi="Minion Pro"/>
          <w:b/>
          <w:bCs/>
        </w:rPr>
        <w:t>Lansing, Richard</w:t>
      </w:r>
      <w:r w:rsidRPr="003638D0">
        <w:rPr>
          <w:rFonts w:ascii="Minion Pro" w:hAnsi="Minion Pro"/>
        </w:rPr>
        <w:t xml:space="preserve">. “Narrative Design in Dante’s Earthly Paradise.” In </w:t>
      </w:r>
      <w:r w:rsidRPr="003638D0">
        <w:rPr>
          <w:rFonts w:ascii="Minion Pro" w:hAnsi="Minion Pro"/>
          <w:i/>
          <w:iCs/>
        </w:rPr>
        <w:t>Dante: The Critical Complex (q.v.),</w:t>
      </w:r>
      <w:r w:rsidRPr="003638D0">
        <w:rPr>
          <w:rFonts w:ascii="Minion Pro" w:hAnsi="Minion Pro"/>
        </w:rPr>
        <w:t xml:space="preserve"> 7: 293-305. Reprinted from </w:t>
      </w:r>
      <w:r w:rsidRPr="003638D0">
        <w:rPr>
          <w:rFonts w:ascii="Minion Pro" w:hAnsi="Minion Pro"/>
          <w:i/>
          <w:iCs/>
        </w:rPr>
        <w:t>Dante Studies</w:t>
      </w:r>
      <w:r w:rsidRPr="003638D0">
        <w:rPr>
          <w:rFonts w:ascii="Minion Pro" w:hAnsi="Minion Pro"/>
        </w:rPr>
        <w:t>, 112 (1994), 101-113.</w:t>
      </w:r>
    </w:p>
    <w:p w14:paraId="0CDA9EEC" w14:textId="77777777" w:rsidR="006402C4" w:rsidRPr="003638D0" w:rsidRDefault="006402C4" w:rsidP="00FF76DA">
      <w:pPr>
        <w:pStyle w:val="NormalWeb"/>
        <w:spacing w:before="0" w:beforeAutospacing="0" w:after="0" w:afterAutospacing="0"/>
        <w:ind w:right="-90"/>
        <w:rPr>
          <w:rFonts w:ascii="Minion Pro" w:hAnsi="Minion Pro"/>
          <w:b/>
          <w:bCs/>
        </w:rPr>
      </w:pPr>
    </w:p>
    <w:p w14:paraId="3A0F7018" w14:textId="77777777" w:rsidR="006402C4" w:rsidRPr="003638D0" w:rsidRDefault="006402C4" w:rsidP="00FF76DA">
      <w:pPr>
        <w:pStyle w:val="NormalWeb"/>
        <w:spacing w:before="0" w:beforeAutospacing="0" w:after="0" w:afterAutospacing="0"/>
        <w:ind w:right="-90"/>
        <w:rPr>
          <w:rFonts w:ascii="Minion Pro" w:hAnsi="Minion Pro"/>
        </w:rPr>
      </w:pPr>
      <w:r w:rsidRPr="003638D0">
        <w:rPr>
          <w:rFonts w:ascii="Minion Pro" w:hAnsi="Minion Pro"/>
          <w:b/>
          <w:bCs/>
        </w:rPr>
        <w:t>Lansing, Richard</w:t>
      </w:r>
      <w:r w:rsidRPr="003638D0">
        <w:rPr>
          <w:rFonts w:ascii="Minion Pro" w:hAnsi="Minion Pro"/>
        </w:rPr>
        <w:t xml:space="preserve">. “Piccarda and the Poetics of Paradox: A Reading of </w:t>
      </w:r>
      <w:r w:rsidRPr="003638D0">
        <w:rPr>
          <w:rFonts w:ascii="Minion Pro" w:hAnsi="Minion Pro"/>
          <w:i/>
          <w:iCs/>
        </w:rPr>
        <w:t xml:space="preserve">Paradiso </w:t>
      </w:r>
      <w:r w:rsidRPr="003638D0">
        <w:rPr>
          <w:rFonts w:ascii="Minion Pro" w:hAnsi="Minion Pro"/>
        </w:rPr>
        <w:t xml:space="preserve">III.” In </w:t>
      </w:r>
      <w:r w:rsidRPr="003638D0">
        <w:rPr>
          <w:rFonts w:ascii="Minion Pro" w:hAnsi="Minion Pro"/>
          <w:i/>
          <w:iCs/>
        </w:rPr>
        <w:t>Dante: The Critical Complex (q.v.),</w:t>
      </w:r>
      <w:r w:rsidRPr="003638D0">
        <w:rPr>
          <w:rFonts w:ascii="Minion Pro" w:hAnsi="Minion Pro"/>
        </w:rPr>
        <w:t xml:space="preserve"> 7: 307-322. Reprinted from </w:t>
      </w:r>
      <w:r w:rsidRPr="003638D0">
        <w:rPr>
          <w:rFonts w:ascii="Minion Pro" w:hAnsi="Minion Pro"/>
          <w:i/>
          <w:iCs/>
        </w:rPr>
        <w:t>Dante Studies</w:t>
      </w:r>
      <w:r w:rsidRPr="003638D0">
        <w:rPr>
          <w:rFonts w:ascii="Minion Pro" w:hAnsi="Minion Pro"/>
        </w:rPr>
        <w:t>, 105 (1987), 63?77.</w:t>
      </w:r>
    </w:p>
    <w:p w14:paraId="7D4C1092" w14:textId="77777777" w:rsidR="006402C4" w:rsidRPr="003638D0" w:rsidRDefault="006402C4" w:rsidP="00FF76DA">
      <w:pPr>
        <w:pStyle w:val="NormalWeb"/>
        <w:spacing w:before="0" w:beforeAutospacing="0" w:after="0" w:afterAutospacing="0"/>
        <w:ind w:right="-90"/>
        <w:rPr>
          <w:rFonts w:ascii="Minion Pro" w:hAnsi="Minion Pro"/>
          <w:b/>
          <w:bCs/>
        </w:rPr>
      </w:pPr>
    </w:p>
    <w:p w14:paraId="6A24B8A8" w14:textId="77777777" w:rsidR="006402C4" w:rsidRPr="003638D0" w:rsidRDefault="006402C4" w:rsidP="00582173">
      <w:pPr>
        <w:pStyle w:val="NormalWeb"/>
        <w:spacing w:before="0" w:beforeAutospacing="0" w:after="0" w:afterAutospacing="0"/>
        <w:ind w:right="-86"/>
        <w:rPr>
          <w:rFonts w:ascii="Minion Pro" w:hAnsi="Minion Pro"/>
        </w:rPr>
      </w:pPr>
      <w:r w:rsidRPr="003638D0">
        <w:rPr>
          <w:rFonts w:ascii="Minion Pro" w:hAnsi="Minion Pro"/>
          <w:b/>
          <w:bCs/>
        </w:rPr>
        <w:t>Leo, Ulrich</w:t>
      </w:r>
      <w:r w:rsidRPr="003638D0">
        <w:rPr>
          <w:rFonts w:ascii="Minion Pro" w:hAnsi="Minion Pro"/>
        </w:rPr>
        <w:t xml:space="preserve">. “The Unfinished </w:t>
      </w:r>
      <w:r w:rsidRPr="003638D0">
        <w:rPr>
          <w:rFonts w:ascii="Minion Pro" w:hAnsi="Minion Pro"/>
          <w:i/>
          <w:iCs/>
        </w:rPr>
        <w:t xml:space="preserve">Convivio </w:t>
      </w:r>
      <w:r w:rsidRPr="003638D0">
        <w:rPr>
          <w:rFonts w:ascii="Minion Pro" w:hAnsi="Minion Pro"/>
        </w:rPr>
        <w:t xml:space="preserve">and Dante’s Rereading of the </w:t>
      </w:r>
      <w:r w:rsidRPr="003638D0">
        <w:rPr>
          <w:rFonts w:ascii="Minion Pro" w:hAnsi="Minion Pro"/>
          <w:i/>
          <w:iCs/>
        </w:rPr>
        <w:t>Aeneid</w:t>
      </w:r>
      <w:r w:rsidRPr="003638D0">
        <w:rPr>
          <w:rFonts w:ascii="Minion Pro" w:hAnsi="Minion Pro"/>
        </w:rPr>
        <w:t xml:space="preserve">.” In </w:t>
      </w:r>
      <w:r w:rsidRPr="003638D0">
        <w:rPr>
          <w:rFonts w:ascii="Minion Pro" w:hAnsi="Minion Pro"/>
          <w:i/>
          <w:iCs/>
        </w:rPr>
        <w:t xml:space="preserve">Dante: The Critical Complex (q.v.), </w:t>
      </w:r>
      <w:r w:rsidRPr="003638D0">
        <w:rPr>
          <w:rFonts w:ascii="Minion Pro" w:hAnsi="Minion Pro"/>
        </w:rPr>
        <w:t xml:space="preserve">2: 189-212. Reprinted from </w:t>
      </w:r>
      <w:r w:rsidRPr="003638D0">
        <w:rPr>
          <w:rFonts w:ascii="Minion Pro" w:hAnsi="Minion Pro"/>
          <w:i/>
          <w:iCs/>
        </w:rPr>
        <w:t xml:space="preserve">Medieval Studies, </w:t>
      </w:r>
      <w:r w:rsidRPr="003638D0">
        <w:rPr>
          <w:rFonts w:ascii="Minion Pro" w:hAnsi="Minion Pro"/>
        </w:rPr>
        <w:t>13 (1951), 44-64.</w:t>
      </w:r>
    </w:p>
    <w:p w14:paraId="1DCCFC8B" w14:textId="77777777" w:rsidR="00582173" w:rsidRPr="003638D0" w:rsidRDefault="00582173" w:rsidP="00582173">
      <w:pPr>
        <w:pStyle w:val="NormalWeb"/>
        <w:spacing w:before="0" w:beforeAutospacing="0" w:after="0" w:afterAutospacing="0"/>
        <w:ind w:right="-86"/>
        <w:rPr>
          <w:rFonts w:ascii="Minion Pro" w:hAnsi="Minion Pro"/>
        </w:rPr>
      </w:pPr>
    </w:p>
    <w:p w14:paraId="5C012F78" w14:textId="77777777" w:rsidR="00582173" w:rsidRPr="003638D0" w:rsidRDefault="00582173" w:rsidP="00582173">
      <w:pPr>
        <w:pStyle w:val="NormalWeb"/>
        <w:spacing w:before="0" w:beforeAutospacing="0" w:after="0" w:afterAutospacing="0"/>
        <w:ind w:right="-86"/>
        <w:rPr>
          <w:rFonts w:ascii="Minion Pro" w:hAnsi="Minion Pro"/>
        </w:rPr>
      </w:pPr>
      <w:r w:rsidRPr="003638D0">
        <w:rPr>
          <w:rFonts w:ascii="Minion Pro" w:hAnsi="Minion Pro"/>
          <w:b/>
        </w:rPr>
        <w:t>Levine, Peter</w:t>
      </w:r>
      <w:r w:rsidRPr="003638D0">
        <w:rPr>
          <w:rFonts w:ascii="Minion Pro" w:hAnsi="Minion Pro"/>
        </w:rPr>
        <w:t xml:space="preserve">. “Keats against Dante: The Sonnet on Paolo and Francesca.” </w:t>
      </w:r>
      <w:r w:rsidRPr="003638D0">
        <w:rPr>
          <w:rFonts w:ascii="Minion Pro" w:hAnsi="Minion Pro"/>
          <w:i/>
        </w:rPr>
        <w:t>Keats-Shelley Journal</w:t>
      </w:r>
      <w:r w:rsidRPr="003638D0">
        <w:rPr>
          <w:rFonts w:ascii="Minion Pro" w:hAnsi="Minion Pro"/>
        </w:rPr>
        <w:t>, 51 (2002): 76-93.</w:t>
      </w:r>
    </w:p>
    <w:p w14:paraId="3486F9AB" w14:textId="77777777" w:rsidR="00EE4DC4" w:rsidRPr="003638D0" w:rsidRDefault="00EE4DC4" w:rsidP="00582173">
      <w:pPr>
        <w:pStyle w:val="NormalWeb"/>
        <w:spacing w:before="0" w:beforeAutospacing="0" w:after="0" w:afterAutospacing="0"/>
        <w:ind w:right="-86"/>
        <w:rPr>
          <w:rFonts w:ascii="Minion Pro" w:hAnsi="Minion Pro"/>
        </w:rPr>
      </w:pPr>
    </w:p>
    <w:p w14:paraId="3924DE40" w14:textId="77777777" w:rsidR="00EE4DC4" w:rsidRPr="003638D0" w:rsidRDefault="00EE4DC4" w:rsidP="00FF76DA">
      <w:pPr>
        <w:pStyle w:val="NormalWeb"/>
        <w:spacing w:before="0" w:beforeAutospacing="0" w:after="0" w:afterAutospacing="0"/>
        <w:ind w:right="-90"/>
        <w:rPr>
          <w:rFonts w:ascii="Minion Pro" w:hAnsi="Minion Pro"/>
        </w:rPr>
      </w:pPr>
      <w:r w:rsidRPr="003638D0">
        <w:rPr>
          <w:rFonts w:ascii="Minion Pro" w:hAnsi="Minion Pro"/>
          <w:b/>
          <w:bCs/>
        </w:rPr>
        <w:t xml:space="preserve">Macdonald, Ronald. </w:t>
      </w:r>
      <w:r w:rsidRPr="003638D0">
        <w:rPr>
          <w:rFonts w:ascii="Minion Pro" w:hAnsi="Minion Pro"/>
        </w:rPr>
        <w:t xml:space="preserve">“Dante: Language and History.” In </w:t>
      </w:r>
      <w:r w:rsidRPr="003638D0">
        <w:rPr>
          <w:rFonts w:ascii="Minion Pro" w:hAnsi="Minion Pro"/>
          <w:i/>
          <w:iCs/>
        </w:rPr>
        <w:t xml:space="preserve">Dante: The Critical Complex (q.v.), </w:t>
      </w:r>
      <w:r w:rsidRPr="003638D0">
        <w:rPr>
          <w:rFonts w:ascii="Minion Pro" w:hAnsi="Minion Pro"/>
        </w:rPr>
        <w:t xml:space="preserve">2: 127-188. Reprinted from </w:t>
      </w:r>
      <w:r w:rsidRPr="003638D0">
        <w:rPr>
          <w:rFonts w:ascii="Minion Pro" w:hAnsi="Minion Pro"/>
          <w:i/>
          <w:iCs/>
        </w:rPr>
        <w:t xml:space="preserve">Places of Memory: Epic Underworlds in Vergil, Dante, and Milton </w:t>
      </w:r>
      <w:r w:rsidRPr="003638D0">
        <w:rPr>
          <w:rFonts w:ascii="Minion Pro" w:hAnsi="Minion Pro"/>
        </w:rPr>
        <w:t>(Amherst: University of Massachusetts Press, 1987), 57-87.</w:t>
      </w:r>
    </w:p>
    <w:p w14:paraId="566F21E1"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00738C69" w14:textId="77777777" w:rsidR="000F7D8F" w:rsidRPr="003638D0" w:rsidRDefault="001B3FC2" w:rsidP="000F7D8F">
      <w:pPr>
        <w:ind w:right="-90"/>
        <w:rPr>
          <w:rFonts w:ascii="Minion Pro" w:hAnsi="Minion Pro"/>
          <w:sz w:val="24"/>
          <w:szCs w:val="24"/>
        </w:rPr>
      </w:pPr>
      <w:r w:rsidRPr="003638D0">
        <w:rPr>
          <w:rFonts w:ascii="Minion Pro" w:hAnsi="Minion Pro"/>
          <w:b/>
          <w:bCs/>
          <w:sz w:val="24"/>
          <w:szCs w:val="24"/>
          <w:lang w:val="it-IT"/>
        </w:rPr>
        <w:t>Manescalchi, Romano</w:t>
      </w:r>
      <w:r w:rsidRPr="003638D0">
        <w:rPr>
          <w:rFonts w:ascii="Minion Pro" w:hAnsi="Minion Pro"/>
          <w:sz w:val="24"/>
          <w:szCs w:val="24"/>
          <w:lang w:val="it-IT"/>
        </w:rPr>
        <w:t>. “‘La tua citta’ (</w:t>
      </w:r>
      <w:r w:rsidRPr="003638D0">
        <w:rPr>
          <w:rFonts w:ascii="Minion Pro" w:hAnsi="Minion Pro"/>
          <w:i/>
          <w:iCs/>
          <w:sz w:val="24"/>
          <w:szCs w:val="24"/>
          <w:lang w:val="it-IT"/>
        </w:rPr>
        <w:t>Inf</w:t>
      </w:r>
      <w:r w:rsidRPr="003638D0">
        <w:rPr>
          <w:rFonts w:ascii="Minion Pro" w:hAnsi="Minion Pro"/>
          <w:sz w:val="24"/>
          <w:szCs w:val="24"/>
          <w:lang w:val="it-IT"/>
        </w:rPr>
        <w:t xml:space="preserve">. </w:t>
      </w:r>
      <w:r w:rsidRPr="003638D0">
        <w:rPr>
          <w:rFonts w:ascii="Minion Pro" w:hAnsi="Minion Pro"/>
          <w:sz w:val="24"/>
          <w:szCs w:val="24"/>
        </w:rPr>
        <w:t xml:space="preserve">VI, 49).” </w:t>
      </w:r>
      <w:r w:rsidRPr="003638D0">
        <w:rPr>
          <w:rFonts w:ascii="Minion Pro" w:hAnsi="Minion Pro"/>
          <w:i/>
          <w:iCs/>
          <w:sz w:val="24"/>
          <w:szCs w:val="24"/>
        </w:rPr>
        <w:t>Electronic Bulletin of the Dante Society of America</w:t>
      </w:r>
      <w:r w:rsidRPr="003638D0">
        <w:rPr>
          <w:rFonts w:ascii="Minion Pro" w:hAnsi="Minion Pro"/>
          <w:sz w:val="24"/>
          <w:szCs w:val="24"/>
        </w:rPr>
        <w:t xml:space="preserve">: posted August 2, 2002, at </w:t>
      </w:r>
      <w:hyperlink r:id="rId11" w:history="1">
        <w:r w:rsidR="0021363F" w:rsidRPr="00C257E6">
          <w:rPr>
            <w:rStyle w:val="Hyperlink"/>
            <w:rFonts w:ascii="Minion Pro" w:hAnsi="Minion Pro"/>
            <w:sz w:val="24"/>
            <w:szCs w:val="24"/>
          </w:rPr>
          <w:t>http://www.princeton.edu/~dante/ebdsa</w:t>
        </w:r>
      </w:hyperlink>
      <w:r w:rsidR="000F7D8F" w:rsidRPr="003638D0">
        <w:rPr>
          <w:rFonts w:ascii="Minion Pro" w:hAnsi="Minion Pro"/>
          <w:sz w:val="24"/>
          <w:szCs w:val="24"/>
        </w:rPr>
        <w:t>.</w:t>
      </w:r>
    </w:p>
    <w:p w14:paraId="6BDE3930" w14:textId="77777777" w:rsidR="0023134D" w:rsidRPr="003638D0" w:rsidRDefault="001B3FC2" w:rsidP="000F7D8F">
      <w:pPr>
        <w:ind w:right="-90" w:firstLine="720"/>
        <w:rPr>
          <w:rFonts w:ascii="Minion Pro" w:hAnsi="Minion Pro"/>
          <w:lang w:val="it-IT"/>
        </w:rPr>
      </w:pPr>
      <w:r w:rsidRPr="003638D0">
        <w:rPr>
          <w:rFonts w:ascii="Minion Pro" w:hAnsi="Minion Pro"/>
          <w:sz w:val="24"/>
          <w:szCs w:val="24"/>
        </w:rPr>
        <w:t>Argues that Ciacco’s significant use of the second-person singular possessive pronoun (rather than the first-person plural, given that both he and Dante-</w:t>
      </w:r>
      <w:r w:rsidRPr="003638D0">
        <w:rPr>
          <w:rFonts w:ascii="Minion Pro" w:hAnsi="Minion Pro"/>
          <w:i/>
          <w:iCs/>
          <w:sz w:val="24"/>
          <w:szCs w:val="24"/>
        </w:rPr>
        <w:t>personaggio</w:t>
      </w:r>
      <w:r w:rsidRPr="003638D0">
        <w:rPr>
          <w:rFonts w:ascii="Minion Pro" w:hAnsi="Minion Pro"/>
          <w:sz w:val="24"/>
          <w:szCs w:val="24"/>
        </w:rPr>
        <w:t xml:space="preserve"> are Florentines) reflects “un tirarsi indietro polemico” on the character’s part, connecting him with subsequent condemnations of Florence by Farinata, Brunetto Latini, and the Florentines of </w:t>
      </w:r>
      <w:r w:rsidRPr="003638D0">
        <w:rPr>
          <w:rFonts w:ascii="Minion Pro" w:hAnsi="Minion Pro"/>
          <w:i/>
          <w:iCs/>
          <w:sz w:val="24"/>
          <w:szCs w:val="24"/>
        </w:rPr>
        <w:t>Inferno</w:t>
      </w:r>
      <w:r w:rsidRPr="003638D0">
        <w:rPr>
          <w:rFonts w:ascii="Minion Pro" w:hAnsi="Minion Pro"/>
          <w:sz w:val="24"/>
          <w:szCs w:val="24"/>
        </w:rPr>
        <w:t xml:space="preserve"> 16. </w:t>
      </w:r>
      <w:r w:rsidRPr="003638D0">
        <w:rPr>
          <w:rFonts w:ascii="Minion Pro" w:hAnsi="Minion Pro"/>
          <w:sz w:val="24"/>
          <w:szCs w:val="24"/>
          <w:lang w:val="it-IT"/>
        </w:rPr>
        <w:t>Manescalchi concludes, speaking of Ciacco, that “[l]o spessore del personaggio forse è superiore a quanto creduto sinora.”</w:t>
      </w:r>
    </w:p>
    <w:p w14:paraId="4744C440" w14:textId="77777777" w:rsidR="0023134D" w:rsidRPr="003638D0" w:rsidRDefault="001B3FC2" w:rsidP="00FF76DA">
      <w:pPr>
        <w:ind w:right="-90"/>
        <w:rPr>
          <w:rFonts w:ascii="Minion Pro" w:hAnsi="Minion Pro"/>
          <w:lang w:val="it-IT"/>
        </w:rPr>
      </w:pPr>
      <w:r w:rsidRPr="003638D0">
        <w:rPr>
          <w:rFonts w:ascii="Minion Pro" w:hAnsi="Minion Pro"/>
          <w:sz w:val="24"/>
          <w:szCs w:val="24"/>
          <w:lang w:val="it-IT"/>
        </w:rPr>
        <w:t> </w:t>
      </w:r>
    </w:p>
    <w:p w14:paraId="34299A27" w14:textId="77777777" w:rsidR="00A12CCE" w:rsidRPr="003638D0" w:rsidRDefault="001B3FC2" w:rsidP="00A12CCE">
      <w:pPr>
        <w:ind w:right="-90"/>
        <w:rPr>
          <w:rFonts w:ascii="Minion Pro" w:hAnsi="Minion Pro"/>
          <w:sz w:val="24"/>
          <w:szCs w:val="24"/>
        </w:rPr>
      </w:pPr>
      <w:r w:rsidRPr="003638D0">
        <w:rPr>
          <w:rFonts w:ascii="Minion Pro" w:hAnsi="Minion Pro"/>
          <w:b/>
          <w:bCs/>
          <w:sz w:val="24"/>
          <w:szCs w:val="24"/>
          <w:lang w:val="it-IT"/>
        </w:rPr>
        <w:lastRenderedPageBreak/>
        <w:t>Marchesi, Simone</w:t>
      </w:r>
      <w:r w:rsidRPr="003638D0">
        <w:rPr>
          <w:rFonts w:ascii="Minion Pro" w:hAnsi="Minion Pro"/>
          <w:sz w:val="24"/>
          <w:szCs w:val="24"/>
          <w:lang w:val="it-IT"/>
        </w:rPr>
        <w:t>. “Dante, Virgilio (e Agostino) di fronte ai sette candelabri (</w:t>
      </w:r>
      <w:r w:rsidRPr="003638D0">
        <w:rPr>
          <w:rFonts w:ascii="Minion Pro" w:hAnsi="Minion Pro"/>
          <w:i/>
          <w:iCs/>
          <w:sz w:val="24"/>
          <w:szCs w:val="24"/>
          <w:lang w:val="it-IT"/>
        </w:rPr>
        <w:t>Purgatorio</w:t>
      </w:r>
      <w:r w:rsidRPr="003638D0">
        <w:rPr>
          <w:rFonts w:ascii="Minion Pro" w:hAnsi="Minion Pro"/>
          <w:sz w:val="24"/>
          <w:szCs w:val="24"/>
          <w:lang w:val="it-IT"/>
        </w:rPr>
        <w:t xml:space="preserve"> 29.43-57).” </w:t>
      </w:r>
      <w:r w:rsidRPr="003638D0">
        <w:rPr>
          <w:rFonts w:ascii="Minion Pro" w:hAnsi="Minion Pro"/>
          <w:i/>
          <w:iCs/>
          <w:sz w:val="24"/>
          <w:szCs w:val="24"/>
        </w:rPr>
        <w:t>Electronic Bulletin of the Dante Society of America</w:t>
      </w:r>
      <w:r w:rsidRPr="003638D0">
        <w:rPr>
          <w:rFonts w:ascii="Minion Pro" w:hAnsi="Minion Pro"/>
          <w:sz w:val="24"/>
          <w:szCs w:val="24"/>
        </w:rPr>
        <w:t xml:space="preserve">: posted December 9, 2002, at </w:t>
      </w:r>
      <w:hyperlink r:id="rId12" w:history="1">
        <w:r w:rsidR="00A12CCE" w:rsidRPr="003638D0">
          <w:rPr>
            <w:rStyle w:val="Hyperlink"/>
            <w:rFonts w:ascii="Minion Pro" w:hAnsi="Minion Pro"/>
            <w:sz w:val="24"/>
            <w:szCs w:val="24"/>
          </w:rPr>
          <w:t>http://www.princeton.edu/~dante/ebdsa</w:t>
        </w:r>
      </w:hyperlink>
      <w:r w:rsidR="00A12CCE" w:rsidRPr="003638D0">
        <w:rPr>
          <w:rFonts w:ascii="Minion Pro" w:hAnsi="Minion Pro"/>
          <w:sz w:val="24"/>
          <w:szCs w:val="24"/>
        </w:rPr>
        <w:t>.</w:t>
      </w:r>
    </w:p>
    <w:p w14:paraId="3B0B87E9" w14:textId="77777777" w:rsidR="0023134D" w:rsidRPr="003638D0" w:rsidRDefault="001B3FC2" w:rsidP="00A12CCE">
      <w:pPr>
        <w:ind w:right="-90" w:firstLine="720"/>
        <w:rPr>
          <w:rFonts w:ascii="Minion Pro" w:hAnsi="Minion Pro"/>
        </w:rPr>
      </w:pPr>
      <w:r w:rsidRPr="003638D0">
        <w:rPr>
          <w:rFonts w:ascii="Minion Pro" w:hAnsi="Minion Pro"/>
          <w:sz w:val="24"/>
          <w:szCs w:val="24"/>
        </w:rPr>
        <w:t>Cites Augustine’s discussion of the seven gifts of the Holy Spirit (</w:t>
      </w:r>
      <w:r w:rsidRPr="003638D0">
        <w:rPr>
          <w:rFonts w:ascii="Minion Pro" w:hAnsi="Minion Pro"/>
          <w:i/>
          <w:iCs/>
          <w:sz w:val="24"/>
          <w:szCs w:val="24"/>
        </w:rPr>
        <w:t>De doctrina christiana</w:t>
      </w:r>
      <w:r w:rsidRPr="003638D0">
        <w:rPr>
          <w:rFonts w:ascii="Minion Pro" w:hAnsi="Minion Pro"/>
          <w:sz w:val="24"/>
          <w:szCs w:val="24"/>
        </w:rPr>
        <w:t xml:space="preserve"> 2. 7-9) as a previously unnoticed source that further illuminates the symbolic meaning of the seven candelabra in the procession depicted in </w:t>
      </w:r>
      <w:r w:rsidRPr="003638D0">
        <w:rPr>
          <w:rFonts w:ascii="Minion Pro" w:hAnsi="Minion Pro"/>
          <w:i/>
          <w:iCs/>
          <w:sz w:val="24"/>
          <w:szCs w:val="24"/>
        </w:rPr>
        <w:t>Purg</w:t>
      </w:r>
      <w:r w:rsidRPr="003638D0">
        <w:rPr>
          <w:rFonts w:ascii="Minion Pro" w:hAnsi="Minion Pro"/>
          <w:sz w:val="24"/>
          <w:szCs w:val="24"/>
        </w:rPr>
        <w:t>. 29.</w:t>
      </w:r>
    </w:p>
    <w:p w14:paraId="4469C2E5"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2866AF72" w14:textId="77777777" w:rsidR="0023134D" w:rsidRPr="003638D0" w:rsidRDefault="001B3FC2" w:rsidP="00FF76DA">
      <w:pPr>
        <w:ind w:right="-90"/>
        <w:rPr>
          <w:rFonts w:ascii="Minion Pro" w:hAnsi="Minion Pro"/>
        </w:rPr>
      </w:pPr>
      <w:r w:rsidRPr="003638D0">
        <w:rPr>
          <w:rFonts w:ascii="Minion Pro" w:hAnsi="Minion Pro"/>
          <w:b/>
          <w:bCs/>
          <w:sz w:val="24"/>
          <w:szCs w:val="24"/>
        </w:rPr>
        <w:t>Martinez, Ronald L</w:t>
      </w:r>
      <w:r w:rsidRPr="003638D0">
        <w:rPr>
          <w:rFonts w:ascii="Minion Pro" w:hAnsi="Minion Pro"/>
          <w:sz w:val="24"/>
          <w:szCs w:val="24"/>
        </w:rPr>
        <w:t xml:space="preserve">. “Dante’s Forese, the Book of Job, and the Office of the Dead: A Note on </w:t>
      </w:r>
      <w:r w:rsidRPr="003638D0">
        <w:rPr>
          <w:rFonts w:ascii="Minion Pro" w:hAnsi="Minion Pro"/>
          <w:i/>
          <w:iCs/>
          <w:sz w:val="24"/>
          <w:szCs w:val="24"/>
        </w:rPr>
        <w:t>Purgatorio</w:t>
      </w:r>
      <w:r w:rsidRPr="003638D0">
        <w:rPr>
          <w:rFonts w:ascii="Minion Pro" w:hAnsi="Minion Pro"/>
          <w:sz w:val="24"/>
          <w:szCs w:val="24"/>
        </w:rPr>
        <w:t xml:space="preserve"> 23.” </w:t>
      </w:r>
      <w:r w:rsidRPr="003638D0">
        <w:rPr>
          <w:rFonts w:ascii="Minion Pro" w:hAnsi="Minion Pro"/>
          <w:i/>
          <w:iCs/>
          <w:sz w:val="24"/>
          <w:szCs w:val="24"/>
        </w:rPr>
        <w:t>Dante Studies</w:t>
      </w:r>
      <w:r w:rsidRPr="003638D0">
        <w:rPr>
          <w:rFonts w:ascii="Minion Pro" w:hAnsi="Minion Pro"/>
          <w:sz w:val="24"/>
          <w:szCs w:val="24"/>
        </w:rPr>
        <w:t>, 120 (2002), 1-16.</w:t>
      </w:r>
    </w:p>
    <w:p w14:paraId="0665839B" w14:textId="77777777" w:rsidR="0023134D" w:rsidRPr="003638D0" w:rsidRDefault="001B3FC2" w:rsidP="00833C03">
      <w:pPr>
        <w:ind w:right="-90" w:firstLine="720"/>
        <w:rPr>
          <w:rFonts w:ascii="Minion Pro" w:hAnsi="Minion Pro"/>
        </w:rPr>
      </w:pPr>
      <w:r w:rsidRPr="003638D0">
        <w:rPr>
          <w:rFonts w:ascii="Minion Pro" w:hAnsi="Minion Pro"/>
          <w:sz w:val="24"/>
          <w:szCs w:val="24"/>
        </w:rPr>
        <w:t xml:space="preserve">Argues that “in the context of other passages of the </w:t>
      </w:r>
      <w:r w:rsidRPr="003638D0">
        <w:rPr>
          <w:rFonts w:ascii="Minion Pro" w:hAnsi="Minion Pro"/>
          <w:i/>
          <w:iCs/>
          <w:sz w:val="24"/>
          <w:szCs w:val="24"/>
        </w:rPr>
        <w:t>Purgatorio</w:t>
      </w:r>
      <w:r w:rsidRPr="003638D0">
        <w:rPr>
          <w:rFonts w:ascii="Minion Pro" w:hAnsi="Minion Pro"/>
          <w:sz w:val="24"/>
          <w:szCs w:val="24"/>
        </w:rPr>
        <w:t xml:space="preserve"> regarding the importance of caring for the dead and mourning for loved ones, the pilgrim’s memory of grieving for Forese testifies to the poet-pilgrim’s own participation in offices of piety for the dead as they were practiced in late medieval Florence.”</w:t>
      </w:r>
    </w:p>
    <w:p w14:paraId="7F7686F4" w14:textId="77777777" w:rsidR="0023134D" w:rsidRPr="003638D0" w:rsidRDefault="0023134D" w:rsidP="00FF76DA">
      <w:pPr>
        <w:ind w:right="-90"/>
        <w:rPr>
          <w:rFonts w:ascii="Minion Pro" w:hAnsi="Minion Pro"/>
          <w:sz w:val="24"/>
          <w:szCs w:val="24"/>
        </w:rPr>
      </w:pPr>
    </w:p>
    <w:p w14:paraId="012440F2" w14:textId="77777777" w:rsidR="00084697" w:rsidRPr="003638D0" w:rsidRDefault="00084697" w:rsidP="00FF76DA">
      <w:pPr>
        <w:pStyle w:val="NormalWeb"/>
        <w:spacing w:before="0" w:beforeAutospacing="0" w:after="0" w:afterAutospacing="0"/>
        <w:ind w:right="-90"/>
        <w:rPr>
          <w:rFonts w:ascii="Minion Pro" w:hAnsi="Minion Pro"/>
        </w:rPr>
      </w:pPr>
      <w:r w:rsidRPr="003638D0">
        <w:rPr>
          <w:rFonts w:ascii="Minion Pro" w:hAnsi="Minion Pro"/>
          <w:b/>
          <w:bCs/>
        </w:rPr>
        <w:t>Martinez, Ronald.</w:t>
      </w:r>
      <w:r w:rsidRPr="003638D0">
        <w:rPr>
          <w:rFonts w:ascii="Minion Pro" w:hAnsi="Minion Pro"/>
        </w:rPr>
        <w:t xml:space="preserve"> “Mourning Beatrice: The Rhetoric of Threnody in the </w:t>
      </w:r>
      <w:r w:rsidRPr="003638D0">
        <w:rPr>
          <w:rStyle w:val="Emphasis"/>
          <w:rFonts w:ascii="Minion Pro" w:hAnsi="Minion Pro"/>
        </w:rPr>
        <w:t>Vita Nuova</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1: 127-155. Reprinted from </w:t>
      </w:r>
      <w:r w:rsidRPr="003638D0">
        <w:rPr>
          <w:rStyle w:val="Emphasis"/>
          <w:rFonts w:ascii="Minion Pro" w:hAnsi="Minion Pro"/>
        </w:rPr>
        <w:t>Modern Language Notes</w:t>
      </w:r>
      <w:r w:rsidRPr="003638D0">
        <w:rPr>
          <w:rFonts w:ascii="Minion Pro" w:hAnsi="Minion Pro"/>
        </w:rPr>
        <w:t>, 113: 1 (1998), 1-29.</w:t>
      </w:r>
    </w:p>
    <w:p w14:paraId="66DC3298" w14:textId="77777777" w:rsidR="00084697" w:rsidRPr="003638D0" w:rsidRDefault="00084697" w:rsidP="00FF76DA">
      <w:pPr>
        <w:pStyle w:val="NormalWeb"/>
        <w:spacing w:before="0" w:beforeAutospacing="0" w:after="0" w:afterAutospacing="0"/>
        <w:ind w:right="-90"/>
        <w:rPr>
          <w:rFonts w:ascii="Minion Pro" w:hAnsi="Minion Pro"/>
          <w:b/>
          <w:bCs/>
        </w:rPr>
      </w:pPr>
    </w:p>
    <w:p w14:paraId="288DD148" w14:textId="77777777" w:rsidR="00084697" w:rsidRPr="003638D0" w:rsidRDefault="00084697" w:rsidP="00FF76DA">
      <w:pPr>
        <w:pStyle w:val="NormalWeb"/>
        <w:spacing w:before="0" w:beforeAutospacing="0" w:after="0" w:afterAutospacing="0"/>
        <w:ind w:right="-90"/>
        <w:rPr>
          <w:rFonts w:ascii="Minion Pro" w:hAnsi="Minion Pro"/>
        </w:rPr>
      </w:pPr>
      <w:r w:rsidRPr="003638D0">
        <w:rPr>
          <w:rFonts w:ascii="Minion Pro" w:hAnsi="Minion Pro"/>
          <w:b/>
          <w:bCs/>
        </w:rPr>
        <w:t>Mazzeo</w:t>
      </w:r>
      <w:r w:rsidRPr="003638D0">
        <w:rPr>
          <w:rFonts w:ascii="Minion Pro" w:hAnsi="Minion Pro"/>
        </w:rPr>
        <w:t xml:space="preserve">, </w:t>
      </w:r>
      <w:r w:rsidRPr="003638D0">
        <w:rPr>
          <w:rFonts w:ascii="Minion Pro" w:hAnsi="Minion Pro"/>
          <w:b/>
          <w:bCs/>
        </w:rPr>
        <w:t xml:space="preserve">J. A. </w:t>
      </w:r>
      <w:r w:rsidRPr="003638D0">
        <w:rPr>
          <w:rFonts w:ascii="Minion Pro" w:hAnsi="Minion Pro"/>
        </w:rPr>
        <w:t xml:space="preserve">“Dante’s Conception of Poetic Expression.” In </w:t>
      </w:r>
      <w:r w:rsidRPr="003638D0">
        <w:rPr>
          <w:rFonts w:ascii="Minion Pro" w:hAnsi="Minion Pro"/>
          <w:i/>
          <w:iCs/>
        </w:rPr>
        <w:t>Dante: The Critical Complex (q.v.),</w:t>
      </w:r>
      <w:r w:rsidRPr="003638D0">
        <w:rPr>
          <w:rFonts w:ascii="Minion Pro" w:hAnsi="Minion Pro"/>
        </w:rPr>
        <w:t xml:space="preserve"> 4: 117-134. Reprinted from </w:t>
      </w:r>
      <w:r w:rsidRPr="003638D0">
        <w:rPr>
          <w:rFonts w:ascii="Minion Pro" w:hAnsi="Minion Pro"/>
          <w:i/>
          <w:iCs/>
        </w:rPr>
        <w:t>Romanic Review</w:t>
      </w:r>
      <w:r w:rsidRPr="003638D0">
        <w:rPr>
          <w:rFonts w:ascii="Minion Pro" w:hAnsi="Minion Pro"/>
        </w:rPr>
        <w:t>, 47 (1956), 241-258.</w:t>
      </w:r>
    </w:p>
    <w:p w14:paraId="63A270D9" w14:textId="77777777" w:rsidR="00084697" w:rsidRPr="003638D0" w:rsidRDefault="00084697" w:rsidP="00FF76DA">
      <w:pPr>
        <w:pStyle w:val="NormalWeb"/>
        <w:spacing w:before="0" w:beforeAutospacing="0" w:after="0" w:afterAutospacing="0"/>
        <w:ind w:right="-90"/>
        <w:rPr>
          <w:rFonts w:ascii="Minion Pro" w:hAnsi="Minion Pro"/>
          <w:b/>
          <w:bCs/>
        </w:rPr>
      </w:pPr>
    </w:p>
    <w:p w14:paraId="69D02FCA" w14:textId="77777777" w:rsidR="00084697" w:rsidRPr="003638D0" w:rsidRDefault="00084697" w:rsidP="00FF76DA">
      <w:pPr>
        <w:pStyle w:val="NormalWeb"/>
        <w:spacing w:before="0" w:beforeAutospacing="0" w:after="0" w:afterAutospacing="0"/>
        <w:ind w:right="-90"/>
        <w:rPr>
          <w:rFonts w:ascii="Minion Pro" w:hAnsi="Minion Pro"/>
        </w:rPr>
      </w:pPr>
      <w:r w:rsidRPr="003638D0">
        <w:rPr>
          <w:rFonts w:ascii="Minion Pro" w:hAnsi="Minion Pro"/>
          <w:b/>
          <w:bCs/>
        </w:rPr>
        <w:t>Mazzeo</w:t>
      </w:r>
      <w:r w:rsidRPr="003638D0">
        <w:rPr>
          <w:rFonts w:ascii="Minion Pro" w:hAnsi="Minion Pro"/>
        </w:rPr>
        <w:t xml:space="preserve">, </w:t>
      </w:r>
      <w:r w:rsidRPr="003638D0">
        <w:rPr>
          <w:rFonts w:ascii="Minion Pro" w:hAnsi="Minion Pro"/>
          <w:b/>
          <w:bCs/>
        </w:rPr>
        <w:t xml:space="preserve">J. A. </w:t>
      </w:r>
      <w:r w:rsidRPr="003638D0">
        <w:rPr>
          <w:rFonts w:ascii="Minion Pro" w:hAnsi="Minion Pro"/>
        </w:rPr>
        <w:t xml:space="preserve">“Light Metaphysics, Dante’s </w:t>
      </w:r>
      <w:r w:rsidRPr="003638D0">
        <w:rPr>
          <w:rFonts w:ascii="Minion Pro" w:hAnsi="Minion Pro"/>
          <w:i/>
          <w:iCs/>
        </w:rPr>
        <w:t xml:space="preserve">Convivio </w:t>
      </w:r>
      <w:r w:rsidRPr="003638D0">
        <w:rPr>
          <w:rFonts w:ascii="Minion Pro" w:hAnsi="Minion Pro"/>
        </w:rPr>
        <w:t xml:space="preserve">and the Letter to Can Grande della Scala.” In </w:t>
      </w:r>
      <w:r w:rsidRPr="003638D0">
        <w:rPr>
          <w:rFonts w:ascii="Minion Pro" w:hAnsi="Minion Pro"/>
          <w:i/>
          <w:iCs/>
        </w:rPr>
        <w:t>Dante: The Critical Complex (q.v.),</w:t>
      </w:r>
      <w:r w:rsidRPr="003638D0">
        <w:rPr>
          <w:rFonts w:ascii="Minion Pro" w:hAnsi="Minion Pro"/>
        </w:rPr>
        <w:t xml:space="preserve"> 3: 265-303. Reprinted from</w:t>
      </w:r>
      <w:r w:rsidRPr="003638D0">
        <w:rPr>
          <w:rFonts w:ascii="Minion Pro" w:hAnsi="Minion Pro"/>
          <w:i/>
          <w:iCs/>
        </w:rPr>
        <w:t xml:space="preserve"> Traditio</w:t>
      </w:r>
      <w:r w:rsidRPr="003638D0">
        <w:rPr>
          <w:rFonts w:ascii="Minion Pro" w:hAnsi="Minion Pro"/>
        </w:rPr>
        <w:t>, 14 (1958), 191-229.</w:t>
      </w:r>
    </w:p>
    <w:p w14:paraId="72C634FE" w14:textId="77777777" w:rsidR="00B96A38" w:rsidRPr="003638D0" w:rsidRDefault="00B96A38" w:rsidP="00FF76DA">
      <w:pPr>
        <w:pStyle w:val="NormalWeb"/>
        <w:spacing w:before="0" w:beforeAutospacing="0" w:after="0" w:afterAutospacing="0"/>
        <w:ind w:right="-90"/>
        <w:rPr>
          <w:rFonts w:ascii="Minion Pro" w:hAnsi="Minion Pro"/>
        </w:rPr>
      </w:pPr>
    </w:p>
    <w:p w14:paraId="38EBE198" w14:textId="77777777" w:rsidR="00B96A38" w:rsidRPr="003638D0" w:rsidRDefault="00B96A38" w:rsidP="00FF76DA">
      <w:pPr>
        <w:pStyle w:val="NormalWeb"/>
        <w:spacing w:before="0" w:beforeAutospacing="0" w:after="0" w:afterAutospacing="0"/>
        <w:ind w:right="-90"/>
        <w:rPr>
          <w:rFonts w:ascii="Minion Pro" w:hAnsi="Minion Pro"/>
        </w:rPr>
      </w:pPr>
      <w:r w:rsidRPr="003638D0">
        <w:rPr>
          <w:rFonts w:ascii="Minion Pro" w:hAnsi="Minion Pro"/>
          <w:b/>
          <w:bCs/>
          <w:lang w:val="it-IT"/>
        </w:rPr>
        <w:t>Mazzotta, Giuseppe.</w:t>
      </w:r>
      <w:r w:rsidRPr="003638D0">
        <w:rPr>
          <w:rFonts w:ascii="Minion Pro" w:hAnsi="Minion Pro"/>
          <w:lang w:val="it-IT"/>
        </w:rPr>
        <w:t xml:space="preserve"> “Dante’s Literary Typology.” </w:t>
      </w:r>
      <w:r w:rsidRPr="003638D0">
        <w:rPr>
          <w:rFonts w:ascii="Minion Pro" w:hAnsi="Minion Pro"/>
        </w:rPr>
        <w:t xml:space="preserve">In </w:t>
      </w:r>
      <w:r w:rsidRPr="003638D0">
        <w:rPr>
          <w:rFonts w:ascii="Minion Pro" w:hAnsi="Minion Pro"/>
          <w:i/>
          <w:iCs/>
        </w:rPr>
        <w:t>Dante: The Critical Complex (q.v.),</w:t>
      </w:r>
      <w:r w:rsidRPr="003638D0">
        <w:rPr>
          <w:rFonts w:ascii="Minion Pro" w:hAnsi="Minion Pro"/>
        </w:rPr>
        <w:t xml:space="preserve"> 4: 177-195. Reprinted from </w:t>
      </w:r>
      <w:r w:rsidRPr="003638D0">
        <w:rPr>
          <w:rFonts w:ascii="Minion Pro" w:hAnsi="Minion Pro"/>
          <w:i/>
          <w:iCs/>
        </w:rPr>
        <w:t>MLN</w:t>
      </w:r>
      <w:r w:rsidRPr="003638D0">
        <w:rPr>
          <w:rFonts w:ascii="Minion Pro" w:hAnsi="Minion Pro"/>
        </w:rPr>
        <w:t>, 87: 1 (1972), 1-19.</w:t>
      </w:r>
    </w:p>
    <w:p w14:paraId="4C3A5EA8" w14:textId="77777777" w:rsidR="00B96A38" w:rsidRPr="003638D0" w:rsidRDefault="00B96A38" w:rsidP="00FF76DA">
      <w:pPr>
        <w:pStyle w:val="NormalWeb"/>
        <w:spacing w:before="0" w:beforeAutospacing="0" w:after="0" w:afterAutospacing="0"/>
        <w:ind w:right="-90"/>
        <w:rPr>
          <w:rFonts w:ascii="Minion Pro" w:hAnsi="Minion Pro"/>
          <w:b/>
          <w:bCs/>
        </w:rPr>
      </w:pPr>
    </w:p>
    <w:p w14:paraId="764E3615" w14:textId="77777777" w:rsidR="00B96A38" w:rsidRPr="003638D0" w:rsidRDefault="00B96A38" w:rsidP="00FF76DA">
      <w:pPr>
        <w:pStyle w:val="NormalWeb"/>
        <w:spacing w:before="0" w:beforeAutospacing="0" w:after="0" w:afterAutospacing="0"/>
        <w:ind w:right="-90"/>
        <w:rPr>
          <w:rFonts w:ascii="Minion Pro" w:hAnsi="Minion Pro"/>
        </w:rPr>
      </w:pPr>
      <w:r w:rsidRPr="003638D0">
        <w:rPr>
          <w:rFonts w:ascii="Minion Pro" w:hAnsi="Minion Pro"/>
          <w:b/>
          <w:bCs/>
        </w:rPr>
        <w:t>Mazzotta, Giuseppe</w:t>
      </w:r>
      <w:r w:rsidRPr="003638D0">
        <w:rPr>
          <w:rFonts w:ascii="Minion Pro" w:hAnsi="Minion Pro"/>
        </w:rPr>
        <w:t xml:space="preserve">. “Opus restaurationis.” In </w:t>
      </w:r>
      <w:r w:rsidRPr="003638D0">
        <w:rPr>
          <w:rFonts w:ascii="Minion Pro" w:hAnsi="Minion Pro"/>
          <w:i/>
          <w:iCs/>
        </w:rPr>
        <w:t>Dante: The Critical Complex (q.v.),</w:t>
      </w:r>
      <w:r w:rsidRPr="003638D0">
        <w:rPr>
          <w:rFonts w:ascii="Minion Pro" w:hAnsi="Minion Pro"/>
        </w:rPr>
        <w:t xml:space="preserve"> 5: 92-143.</w:t>
      </w:r>
    </w:p>
    <w:p w14:paraId="317DC8C7" w14:textId="77777777" w:rsidR="00B96A38" w:rsidRPr="003638D0" w:rsidRDefault="00B96A38"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 xml:space="preserve">Dante, Poet of the Desert: History and Allegory in the “Divine Comedy” </w:t>
      </w:r>
      <w:r w:rsidRPr="003638D0">
        <w:rPr>
          <w:rFonts w:ascii="Minion Pro" w:hAnsi="Minion Pro"/>
        </w:rPr>
        <w:t>(Princeton: Princeton University Press, 1979), 14-65.</w:t>
      </w:r>
    </w:p>
    <w:p w14:paraId="418C4B97" w14:textId="77777777" w:rsidR="00B96A38" w:rsidRPr="003638D0" w:rsidRDefault="00B96A38" w:rsidP="00FF76DA">
      <w:pPr>
        <w:pStyle w:val="NormalWeb"/>
        <w:spacing w:before="0" w:beforeAutospacing="0" w:after="0" w:afterAutospacing="0"/>
        <w:ind w:right="-90"/>
        <w:rPr>
          <w:rFonts w:ascii="Minion Pro" w:hAnsi="Minion Pro"/>
          <w:b/>
          <w:bCs/>
        </w:rPr>
      </w:pPr>
    </w:p>
    <w:p w14:paraId="3E3CBCC4" w14:textId="77777777" w:rsidR="00B96A38" w:rsidRPr="003638D0" w:rsidRDefault="00B96A38" w:rsidP="00FF76DA">
      <w:pPr>
        <w:pStyle w:val="NormalWeb"/>
        <w:spacing w:before="0" w:beforeAutospacing="0" w:after="0" w:afterAutospacing="0"/>
        <w:ind w:right="-90"/>
        <w:rPr>
          <w:rFonts w:ascii="Minion Pro" w:hAnsi="Minion Pro"/>
        </w:rPr>
      </w:pPr>
      <w:r w:rsidRPr="003638D0">
        <w:rPr>
          <w:rFonts w:ascii="Minion Pro" w:hAnsi="Minion Pro"/>
          <w:b/>
          <w:bCs/>
        </w:rPr>
        <w:t>Mazzotta, Giuseppe.</w:t>
      </w:r>
      <w:r w:rsidRPr="003638D0">
        <w:rPr>
          <w:rFonts w:ascii="Minion Pro" w:hAnsi="Minion Pro"/>
        </w:rPr>
        <w:t xml:space="preserve"> “Poetics of History: </w:t>
      </w:r>
      <w:r w:rsidRPr="003638D0">
        <w:rPr>
          <w:rFonts w:ascii="Minion Pro" w:hAnsi="Minion Pro"/>
          <w:i/>
          <w:iCs/>
        </w:rPr>
        <w:t>Inferno</w:t>
      </w:r>
      <w:r w:rsidRPr="003638D0">
        <w:rPr>
          <w:rFonts w:ascii="Minion Pro" w:hAnsi="Minion Pro"/>
        </w:rPr>
        <w:t xml:space="preserve"> XXVI.” In </w:t>
      </w:r>
      <w:r w:rsidRPr="003638D0">
        <w:rPr>
          <w:rFonts w:ascii="Minion Pro" w:hAnsi="Minion Pro"/>
          <w:i/>
          <w:iCs/>
        </w:rPr>
        <w:t>Dante: The Critical Complex (q.v.),</w:t>
      </w:r>
      <w:r w:rsidRPr="003638D0">
        <w:rPr>
          <w:rFonts w:ascii="Minion Pro" w:hAnsi="Minion Pro"/>
        </w:rPr>
        <w:t xml:space="preserve"> 7: 149-156. Reprinted from </w:t>
      </w:r>
      <w:r w:rsidRPr="003638D0">
        <w:rPr>
          <w:rFonts w:ascii="Minion Pro" w:hAnsi="Minion Pro"/>
          <w:i/>
          <w:iCs/>
        </w:rPr>
        <w:t>Diacritics</w:t>
      </w:r>
      <w:r w:rsidRPr="003638D0">
        <w:rPr>
          <w:rFonts w:ascii="Minion Pro" w:hAnsi="Minion Pro"/>
        </w:rPr>
        <w:t>, 2 (1975), 37-44.</w:t>
      </w:r>
    </w:p>
    <w:p w14:paraId="3B228E09" w14:textId="77777777" w:rsidR="00B96A38" w:rsidRPr="003638D0" w:rsidRDefault="00B96A38" w:rsidP="00FF76DA">
      <w:pPr>
        <w:pStyle w:val="NormalWeb"/>
        <w:spacing w:before="0" w:beforeAutospacing="0" w:after="0" w:afterAutospacing="0"/>
        <w:ind w:right="-90"/>
        <w:rPr>
          <w:rFonts w:ascii="Minion Pro" w:hAnsi="Minion Pro"/>
          <w:b/>
          <w:bCs/>
        </w:rPr>
      </w:pPr>
    </w:p>
    <w:p w14:paraId="37AFB926" w14:textId="77777777" w:rsidR="00B96A38" w:rsidRPr="003638D0" w:rsidRDefault="00B96A38" w:rsidP="00FF76DA">
      <w:pPr>
        <w:pStyle w:val="NormalWeb"/>
        <w:spacing w:before="0" w:beforeAutospacing="0" w:after="0" w:afterAutospacing="0"/>
        <w:ind w:right="-90"/>
        <w:rPr>
          <w:rFonts w:ascii="Minion Pro" w:hAnsi="Minion Pro"/>
        </w:rPr>
      </w:pPr>
      <w:r w:rsidRPr="003638D0">
        <w:rPr>
          <w:rFonts w:ascii="Minion Pro" w:hAnsi="Minion Pro"/>
          <w:b/>
          <w:bCs/>
        </w:rPr>
        <w:t xml:space="preserve">Mazzotta, Giuseppe. </w:t>
      </w:r>
      <w:r w:rsidRPr="003638D0">
        <w:rPr>
          <w:rFonts w:ascii="Minion Pro" w:hAnsi="Minion Pro"/>
        </w:rPr>
        <w:t xml:space="preserve">“The Language of Poetry in the </w:t>
      </w:r>
      <w:r w:rsidRPr="003638D0">
        <w:rPr>
          <w:rFonts w:ascii="Minion Pro" w:hAnsi="Minion Pro"/>
          <w:i/>
          <w:iCs/>
        </w:rPr>
        <w:t>Vita Nuova</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1: 93-104. Reprinted from </w:t>
      </w:r>
      <w:r w:rsidRPr="003638D0">
        <w:rPr>
          <w:rFonts w:ascii="Minion Pro" w:hAnsi="Minion Pro"/>
          <w:i/>
          <w:iCs/>
        </w:rPr>
        <w:t>Rivista di studi italiani</w:t>
      </w:r>
      <w:r w:rsidRPr="003638D0">
        <w:rPr>
          <w:rFonts w:ascii="Minion Pro" w:hAnsi="Minion Pro"/>
        </w:rPr>
        <w:t>, 1: 1 (1983), 3-14.</w:t>
      </w:r>
    </w:p>
    <w:p w14:paraId="6B5EC463" w14:textId="77777777" w:rsidR="00B96A38" w:rsidRPr="003638D0" w:rsidRDefault="00B96A38" w:rsidP="00FF76DA">
      <w:pPr>
        <w:pStyle w:val="NormalWeb"/>
        <w:spacing w:before="0" w:beforeAutospacing="0" w:after="0" w:afterAutospacing="0"/>
        <w:ind w:right="-90"/>
        <w:rPr>
          <w:rFonts w:ascii="Minion Pro" w:hAnsi="Minion Pro"/>
          <w:b/>
          <w:bCs/>
        </w:rPr>
      </w:pPr>
    </w:p>
    <w:p w14:paraId="2DA10526" w14:textId="77777777" w:rsidR="00B96A38" w:rsidRPr="003638D0" w:rsidRDefault="00B96A38" w:rsidP="00FF76DA">
      <w:pPr>
        <w:pStyle w:val="NormalWeb"/>
        <w:spacing w:before="0" w:beforeAutospacing="0" w:after="0" w:afterAutospacing="0"/>
        <w:ind w:right="-90"/>
        <w:rPr>
          <w:rFonts w:ascii="Minion Pro" w:hAnsi="Minion Pro"/>
        </w:rPr>
      </w:pPr>
      <w:r w:rsidRPr="003638D0">
        <w:rPr>
          <w:rFonts w:ascii="Minion Pro" w:hAnsi="Minion Pro"/>
          <w:b/>
          <w:bCs/>
        </w:rPr>
        <w:t>McDougal, Stuart Y</w:t>
      </w:r>
      <w:r w:rsidRPr="003638D0">
        <w:rPr>
          <w:rFonts w:ascii="Minion Pro" w:hAnsi="Minion Pro"/>
        </w:rPr>
        <w:t xml:space="preserve">. “T. S. Eliot’s Metaphysical Dante.” In </w:t>
      </w:r>
      <w:r w:rsidRPr="003638D0">
        <w:rPr>
          <w:rFonts w:ascii="Minion Pro" w:hAnsi="Minion Pro"/>
          <w:i/>
          <w:iCs/>
        </w:rPr>
        <w:t>Dante: The Critical Complex (q.v.),</w:t>
      </w:r>
      <w:r w:rsidRPr="003638D0">
        <w:rPr>
          <w:rFonts w:ascii="Minion Pro" w:hAnsi="Minion Pro"/>
        </w:rPr>
        <w:t xml:space="preserve"> 8: 375-399. Reprinted from </w:t>
      </w:r>
      <w:r w:rsidRPr="003638D0">
        <w:rPr>
          <w:rFonts w:ascii="Minion Pro" w:hAnsi="Minion Pro"/>
          <w:i/>
          <w:iCs/>
        </w:rPr>
        <w:t>Dante among the Moderns</w:t>
      </w:r>
      <w:r w:rsidRPr="003638D0">
        <w:rPr>
          <w:rFonts w:ascii="Minion Pro" w:hAnsi="Minion Pro"/>
        </w:rPr>
        <w:t xml:space="preserve">, edited by </w:t>
      </w:r>
      <w:r w:rsidRPr="0021363F">
        <w:rPr>
          <w:rFonts w:ascii="Minion Pro" w:hAnsi="Minion Pro"/>
          <w:b/>
        </w:rPr>
        <w:t>Stuart Y. McDougal</w:t>
      </w:r>
      <w:r w:rsidRPr="003638D0">
        <w:rPr>
          <w:rFonts w:ascii="Minion Pro" w:hAnsi="Minion Pro"/>
        </w:rPr>
        <w:t xml:space="preserve"> (Chapel Hill and London: University of North Carolina Press, 1985), 57-81.</w:t>
      </w:r>
    </w:p>
    <w:p w14:paraId="154F4DF6" w14:textId="77777777" w:rsidR="00C91CB3" w:rsidRPr="003638D0" w:rsidRDefault="00C91CB3" w:rsidP="00FF76DA">
      <w:pPr>
        <w:pStyle w:val="NormalWeb"/>
        <w:spacing w:before="0" w:beforeAutospacing="0" w:after="0" w:afterAutospacing="0"/>
        <w:ind w:right="-90"/>
        <w:rPr>
          <w:rFonts w:ascii="Minion Pro" w:hAnsi="Minion Pro"/>
        </w:rPr>
      </w:pPr>
    </w:p>
    <w:p w14:paraId="1E6E90F7" w14:textId="77777777" w:rsidR="00C91CB3" w:rsidRPr="003638D0" w:rsidRDefault="00C91CB3" w:rsidP="00FF76DA">
      <w:pPr>
        <w:pStyle w:val="NormalWeb"/>
        <w:spacing w:before="0" w:beforeAutospacing="0" w:after="0" w:afterAutospacing="0"/>
        <w:ind w:right="-90"/>
        <w:rPr>
          <w:rFonts w:ascii="Minion Pro" w:hAnsi="Minion Pro"/>
        </w:rPr>
      </w:pPr>
      <w:r w:rsidRPr="003638D0">
        <w:rPr>
          <w:rFonts w:ascii="Minion Pro" w:hAnsi="Minion Pro"/>
          <w:b/>
          <w:bCs/>
        </w:rPr>
        <w:t>Metcalf, Allan A.</w:t>
      </w:r>
      <w:r w:rsidRPr="003638D0">
        <w:rPr>
          <w:rFonts w:ascii="Minion Pro" w:hAnsi="Minion Pro"/>
        </w:rPr>
        <w:t xml:space="preserve"> “Dante and E. E. Cummings.” In </w:t>
      </w:r>
      <w:r w:rsidRPr="003638D0">
        <w:rPr>
          <w:rFonts w:ascii="Minion Pro" w:hAnsi="Minion Pro"/>
          <w:i/>
          <w:iCs/>
        </w:rPr>
        <w:t>Dante: The Critical Complex (q.v.),</w:t>
      </w:r>
      <w:r w:rsidRPr="003638D0">
        <w:rPr>
          <w:rFonts w:ascii="Minion Pro" w:hAnsi="Minion Pro"/>
        </w:rPr>
        <w:t xml:space="preserve"> 8: 240-252. Reprinted from </w:t>
      </w:r>
      <w:r w:rsidRPr="003638D0">
        <w:rPr>
          <w:rFonts w:ascii="Minion Pro" w:hAnsi="Minion Pro"/>
          <w:i/>
          <w:iCs/>
        </w:rPr>
        <w:t>Comparative Literature Studies</w:t>
      </w:r>
      <w:r w:rsidRPr="003638D0">
        <w:rPr>
          <w:rFonts w:ascii="Minion Pro" w:hAnsi="Minion Pro"/>
        </w:rPr>
        <w:t>, 7 (1970), 374-386.</w:t>
      </w:r>
    </w:p>
    <w:p w14:paraId="12BC08DC" w14:textId="77777777" w:rsidR="00C91CB3" w:rsidRPr="003638D0" w:rsidRDefault="00C91CB3" w:rsidP="00FF76DA">
      <w:pPr>
        <w:pStyle w:val="NormalWeb"/>
        <w:spacing w:before="0" w:beforeAutospacing="0" w:after="0" w:afterAutospacing="0"/>
        <w:ind w:right="-90"/>
        <w:rPr>
          <w:rFonts w:ascii="Minion Pro" w:hAnsi="Minion Pro"/>
          <w:b/>
          <w:bCs/>
        </w:rPr>
      </w:pPr>
    </w:p>
    <w:p w14:paraId="52AC8B14" w14:textId="77777777" w:rsidR="00C91CB3" w:rsidRPr="003638D0" w:rsidRDefault="00C91CB3" w:rsidP="00FF76DA">
      <w:pPr>
        <w:pStyle w:val="NormalWeb"/>
        <w:spacing w:before="0" w:beforeAutospacing="0" w:after="0" w:afterAutospacing="0"/>
        <w:ind w:right="-90"/>
        <w:rPr>
          <w:rFonts w:ascii="Minion Pro" w:hAnsi="Minion Pro"/>
        </w:rPr>
      </w:pPr>
      <w:r w:rsidRPr="003638D0">
        <w:rPr>
          <w:rFonts w:ascii="Minion Pro" w:hAnsi="Minion Pro"/>
          <w:b/>
          <w:bCs/>
        </w:rPr>
        <w:lastRenderedPageBreak/>
        <w:t>Minio-Paluello, Lorenzo</w:t>
      </w:r>
      <w:r w:rsidRPr="003638D0">
        <w:rPr>
          <w:rFonts w:ascii="Minion Pro" w:hAnsi="Minion Pro"/>
        </w:rPr>
        <w:t xml:space="preserve">. 1980. “Dante’s Reading of Aristotle.” In </w:t>
      </w:r>
      <w:r w:rsidRPr="003638D0">
        <w:rPr>
          <w:rFonts w:ascii="Minion Pro" w:hAnsi="Minion Pro"/>
          <w:i/>
          <w:iCs/>
        </w:rPr>
        <w:t>Dante: The Critical Complex (q.v.),</w:t>
      </w:r>
      <w:r w:rsidRPr="003638D0">
        <w:rPr>
          <w:rFonts w:ascii="Minion Pro" w:hAnsi="Minion Pro"/>
        </w:rPr>
        <w:t xml:space="preserve"> 3: 35-54. Reprinted from</w:t>
      </w:r>
      <w:r w:rsidRPr="003638D0">
        <w:rPr>
          <w:rFonts w:ascii="Minion Pro" w:hAnsi="Minion Pro"/>
          <w:i/>
          <w:iCs/>
        </w:rPr>
        <w:t xml:space="preserve"> The World of Dante: Essays on Dante and his Times,</w:t>
      </w:r>
      <w:r w:rsidRPr="003638D0">
        <w:rPr>
          <w:rFonts w:ascii="Minion Pro" w:hAnsi="Minion Pro"/>
        </w:rPr>
        <w:t xml:space="preserve"> edited by </w:t>
      </w:r>
      <w:r w:rsidRPr="0021363F">
        <w:rPr>
          <w:rFonts w:ascii="Minion Pro" w:hAnsi="Minion Pro"/>
          <w:b/>
        </w:rPr>
        <w:t>Cecil Grayson</w:t>
      </w:r>
      <w:r w:rsidRPr="003638D0">
        <w:rPr>
          <w:rFonts w:ascii="Minion Pro" w:hAnsi="Minion Pro"/>
        </w:rPr>
        <w:t xml:space="preserve"> (Oxford: Clarendon Press, 1980), 61-80.</w:t>
      </w:r>
    </w:p>
    <w:p w14:paraId="40607015" w14:textId="77777777" w:rsidR="00C91CB3" w:rsidRPr="003638D0" w:rsidRDefault="00C91CB3" w:rsidP="00FF76DA">
      <w:pPr>
        <w:pStyle w:val="NormalWeb"/>
        <w:spacing w:before="0" w:beforeAutospacing="0" w:after="0" w:afterAutospacing="0"/>
        <w:ind w:right="-90"/>
        <w:rPr>
          <w:rFonts w:ascii="Minion Pro" w:hAnsi="Minion Pro"/>
          <w:b/>
          <w:bCs/>
        </w:rPr>
      </w:pPr>
    </w:p>
    <w:p w14:paraId="4EB8AC18" w14:textId="77777777" w:rsidR="00C91CB3" w:rsidRPr="003638D0" w:rsidRDefault="00C91CB3" w:rsidP="00FF76DA">
      <w:pPr>
        <w:pStyle w:val="NormalWeb"/>
        <w:spacing w:before="0" w:beforeAutospacing="0" w:after="0" w:afterAutospacing="0"/>
        <w:ind w:right="-90"/>
        <w:rPr>
          <w:rFonts w:ascii="Minion Pro" w:hAnsi="Minion Pro"/>
        </w:rPr>
      </w:pPr>
      <w:r w:rsidRPr="003638D0">
        <w:rPr>
          <w:rFonts w:ascii="Minion Pro" w:hAnsi="Minion Pro"/>
          <w:b/>
          <w:bCs/>
        </w:rPr>
        <w:t xml:space="preserve">Minnis, A. J. </w:t>
      </w:r>
      <w:r w:rsidRPr="003638D0">
        <w:rPr>
          <w:rFonts w:ascii="Minion Pro" w:hAnsi="Minion Pro"/>
        </w:rPr>
        <w:t xml:space="preserve">“The Transformation of Critical Tradition: Dante, Petrarch, and Boccaccio.” In </w:t>
      </w:r>
      <w:r w:rsidRPr="003638D0">
        <w:rPr>
          <w:rFonts w:ascii="Minion Pro" w:hAnsi="Minion Pro"/>
          <w:i/>
          <w:iCs/>
        </w:rPr>
        <w:t>Dante: The Critical Complex (q.v.),</w:t>
      </w:r>
      <w:r w:rsidRPr="003638D0">
        <w:rPr>
          <w:rFonts w:ascii="Minion Pro" w:hAnsi="Minion Pro"/>
        </w:rPr>
        <w:t xml:space="preserve"> 6: 345-367. Reprinted from </w:t>
      </w:r>
      <w:r w:rsidRPr="003638D0">
        <w:rPr>
          <w:rFonts w:ascii="Minion Pro" w:hAnsi="Minion Pro"/>
          <w:i/>
          <w:iCs/>
        </w:rPr>
        <w:t>Medieval Literary Theory and Criticism, c. 1100-c. 1375: The Commentary Tradition</w:t>
      </w:r>
      <w:r w:rsidRPr="003638D0">
        <w:rPr>
          <w:rFonts w:ascii="Minion Pro" w:hAnsi="Minion Pro"/>
        </w:rPr>
        <w:t xml:space="preserve">, edited by </w:t>
      </w:r>
      <w:r w:rsidRPr="0021363F">
        <w:rPr>
          <w:rFonts w:ascii="Minion Pro" w:hAnsi="Minion Pro"/>
          <w:b/>
        </w:rPr>
        <w:t xml:space="preserve">A. J. Minnis </w:t>
      </w:r>
      <w:r w:rsidRPr="0021363F">
        <w:rPr>
          <w:rFonts w:ascii="Minion Pro" w:hAnsi="Minion Pro"/>
        </w:rPr>
        <w:t>and</w:t>
      </w:r>
      <w:r w:rsidRPr="0021363F">
        <w:rPr>
          <w:rFonts w:ascii="Minion Pro" w:hAnsi="Minion Pro"/>
          <w:b/>
        </w:rPr>
        <w:t xml:space="preserve"> A. B. Scott</w:t>
      </w:r>
      <w:r w:rsidRPr="003638D0">
        <w:rPr>
          <w:rFonts w:ascii="Minion Pro" w:hAnsi="Minion Pro"/>
        </w:rPr>
        <w:t xml:space="preserve">, with the assistance of </w:t>
      </w:r>
      <w:r w:rsidRPr="0021363F">
        <w:rPr>
          <w:rFonts w:ascii="Minion Pro" w:hAnsi="Minion Pro"/>
          <w:b/>
        </w:rPr>
        <w:t>David Wallace</w:t>
      </w:r>
      <w:r w:rsidRPr="003638D0">
        <w:rPr>
          <w:rFonts w:ascii="Minion Pro" w:hAnsi="Minion Pro"/>
        </w:rPr>
        <w:t xml:space="preserve"> (New York and Oxford: Clarendon Press, 1988), 373-387.</w:t>
      </w:r>
    </w:p>
    <w:p w14:paraId="1DAF0616" w14:textId="77777777" w:rsidR="00C91CB3" w:rsidRPr="003638D0" w:rsidRDefault="00C91CB3" w:rsidP="00FF76DA">
      <w:pPr>
        <w:pStyle w:val="NormalWeb"/>
        <w:spacing w:before="0" w:beforeAutospacing="0" w:after="0" w:afterAutospacing="0"/>
        <w:ind w:right="-90"/>
        <w:rPr>
          <w:rFonts w:ascii="Minion Pro" w:hAnsi="Minion Pro"/>
          <w:b/>
          <w:bCs/>
        </w:rPr>
      </w:pPr>
    </w:p>
    <w:p w14:paraId="5E894D03" w14:textId="77777777" w:rsidR="00C91CB3" w:rsidRPr="003638D0" w:rsidRDefault="00C91CB3" w:rsidP="00FF76DA">
      <w:pPr>
        <w:pStyle w:val="NormalWeb"/>
        <w:spacing w:before="0" w:beforeAutospacing="0" w:after="0" w:afterAutospacing="0"/>
        <w:ind w:right="-90"/>
        <w:rPr>
          <w:rFonts w:ascii="Minion Pro" w:hAnsi="Minion Pro"/>
        </w:rPr>
      </w:pPr>
      <w:r w:rsidRPr="003638D0">
        <w:rPr>
          <w:rFonts w:ascii="Minion Pro" w:hAnsi="Minion Pro"/>
          <w:b/>
          <w:bCs/>
        </w:rPr>
        <w:t>Moevs, Christian.</w:t>
      </w:r>
      <w:r w:rsidRPr="003638D0">
        <w:rPr>
          <w:rFonts w:ascii="Minion Pro" w:hAnsi="Minion Pro"/>
        </w:rPr>
        <w:t xml:space="preserve"> “Is Dante Telling the Truth?” In </w:t>
      </w:r>
      <w:r w:rsidRPr="003638D0">
        <w:rPr>
          <w:rFonts w:ascii="Minion Pro" w:hAnsi="Minion Pro"/>
          <w:i/>
          <w:iCs/>
        </w:rPr>
        <w:t>Dante: The Critical Complex (q.v.),</w:t>
      </w:r>
      <w:r w:rsidRPr="003638D0">
        <w:rPr>
          <w:rFonts w:ascii="Minion Pro" w:hAnsi="Minion Pro"/>
        </w:rPr>
        <w:t xml:space="preserve"> 6: 103-111.</w:t>
      </w:r>
    </w:p>
    <w:p w14:paraId="545C4FD2" w14:textId="77777777" w:rsidR="00C91CB3" w:rsidRPr="003638D0" w:rsidRDefault="00C91CB3"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Lectura Dantis</w:t>
      </w:r>
      <w:r w:rsidRPr="003638D0">
        <w:rPr>
          <w:rFonts w:ascii="Minion Pro" w:hAnsi="Minion Pro"/>
        </w:rPr>
        <w:t>, 18-19 (Spring-Fall, 1996), 3-11.</w:t>
      </w:r>
    </w:p>
    <w:p w14:paraId="746EFC0F" w14:textId="77777777" w:rsidR="00C91CB3" w:rsidRPr="003638D0" w:rsidRDefault="00C91CB3" w:rsidP="00FF76DA">
      <w:pPr>
        <w:pStyle w:val="NormalWeb"/>
        <w:spacing w:before="0" w:beforeAutospacing="0" w:after="0" w:afterAutospacing="0"/>
        <w:ind w:right="-90"/>
        <w:rPr>
          <w:rFonts w:ascii="Minion Pro" w:hAnsi="Minion Pro"/>
          <w:b/>
          <w:bCs/>
        </w:rPr>
      </w:pPr>
    </w:p>
    <w:p w14:paraId="60C8C44F" w14:textId="77777777" w:rsidR="00C91CB3" w:rsidRPr="003638D0" w:rsidRDefault="00C91CB3" w:rsidP="00FF76DA">
      <w:pPr>
        <w:pStyle w:val="NormalWeb"/>
        <w:spacing w:before="0" w:beforeAutospacing="0" w:after="0" w:afterAutospacing="0"/>
        <w:ind w:right="-90"/>
        <w:rPr>
          <w:rFonts w:ascii="Minion Pro" w:hAnsi="Minion Pro"/>
        </w:rPr>
      </w:pPr>
      <w:r w:rsidRPr="003638D0">
        <w:rPr>
          <w:rFonts w:ascii="Minion Pro" w:hAnsi="Minion Pro"/>
          <w:b/>
          <w:bCs/>
          <w:lang w:val="it-IT"/>
        </w:rPr>
        <w:t>Moleta, Vincent.</w:t>
      </w:r>
      <w:r w:rsidRPr="003638D0">
        <w:rPr>
          <w:rFonts w:ascii="Minion Pro" w:hAnsi="Minion Pro"/>
          <w:lang w:val="it-IT"/>
        </w:rPr>
        <w:t xml:space="preserve"> “The </w:t>
      </w:r>
      <w:r w:rsidRPr="003638D0">
        <w:rPr>
          <w:rFonts w:ascii="Minion Pro" w:hAnsi="Minion Pro"/>
          <w:i/>
          <w:iCs/>
          <w:lang w:val="it-IT"/>
        </w:rPr>
        <w:t>Vita Nuova</w:t>
      </w:r>
      <w:r w:rsidRPr="003638D0">
        <w:rPr>
          <w:rFonts w:ascii="Minion Pro" w:hAnsi="Minion Pro"/>
          <w:lang w:val="it-IT"/>
        </w:rPr>
        <w:t xml:space="preserve"> as a Lyric Narrative.” </w:t>
      </w:r>
      <w:r w:rsidRPr="003638D0">
        <w:rPr>
          <w:rFonts w:ascii="Minion Pro" w:hAnsi="Minion Pro"/>
        </w:rPr>
        <w:t xml:space="preserve">In </w:t>
      </w:r>
      <w:r w:rsidRPr="003638D0">
        <w:rPr>
          <w:rFonts w:ascii="Minion Pro" w:hAnsi="Minion Pro"/>
          <w:i/>
          <w:iCs/>
        </w:rPr>
        <w:t>Dante: The Critical Complex (q.v.),</w:t>
      </w:r>
      <w:r w:rsidRPr="003638D0">
        <w:rPr>
          <w:rFonts w:ascii="Minion Pro" w:hAnsi="Minion Pro"/>
        </w:rPr>
        <w:t xml:space="preserve"> 1: 105-127. Reprinted from </w:t>
      </w:r>
      <w:r w:rsidRPr="003638D0">
        <w:rPr>
          <w:rFonts w:ascii="Minion Pro" w:hAnsi="Minion Pro"/>
          <w:i/>
          <w:iCs/>
        </w:rPr>
        <w:t>Forum</w:t>
      </w:r>
      <w:r w:rsidRPr="003638D0">
        <w:rPr>
          <w:rFonts w:ascii="Minion Pro" w:hAnsi="Minion Pro"/>
        </w:rPr>
        <w:t xml:space="preserve"> </w:t>
      </w:r>
      <w:r w:rsidRPr="003638D0">
        <w:rPr>
          <w:rFonts w:ascii="Minion Pro" w:hAnsi="Minion Pro"/>
          <w:i/>
          <w:iCs/>
        </w:rPr>
        <w:t>Italicum</w:t>
      </w:r>
      <w:r w:rsidRPr="003638D0">
        <w:rPr>
          <w:rFonts w:ascii="Minion Pro" w:hAnsi="Minion Pro"/>
        </w:rPr>
        <w:t>, 12 (1978), 369-390.</w:t>
      </w:r>
    </w:p>
    <w:p w14:paraId="111FE418" w14:textId="77777777" w:rsidR="00C91CB3" w:rsidRPr="003638D0" w:rsidRDefault="00C91CB3" w:rsidP="00FF76DA">
      <w:pPr>
        <w:pStyle w:val="NormalWeb"/>
        <w:spacing w:before="0" w:beforeAutospacing="0" w:after="0" w:afterAutospacing="0"/>
        <w:ind w:right="-90"/>
        <w:rPr>
          <w:rFonts w:ascii="Minion Pro" w:hAnsi="Minion Pro"/>
          <w:b/>
          <w:bCs/>
        </w:rPr>
      </w:pPr>
    </w:p>
    <w:p w14:paraId="0F7E1495" w14:textId="77777777" w:rsidR="00C91CB3" w:rsidRPr="003638D0" w:rsidRDefault="00C91CB3" w:rsidP="00FF76DA">
      <w:pPr>
        <w:pStyle w:val="NormalWeb"/>
        <w:spacing w:before="0" w:beforeAutospacing="0" w:after="0" w:afterAutospacing="0"/>
        <w:ind w:right="-90"/>
        <w:rPr>
          <w:rFonts w:ascii="Minion Pro" w:hAnsi="Minion Pro"/>
        </w:rPr>
      </w:pPr>
      <w:r w:rsidRPr="003638D0">
        <w:rPr>
          <w:rFonts w:ascii="Minion Pro" w:hAnsi="Minion Pro"/>
          <w:b/>
          <w:bCs/>
        </w:rPr>
        <w:t>Montano, Rocco.</w:t>
      </w:r>
      <w:r w:rsidRPr="003638D0">
        <w:rPr>
          <w:rFonts w:ascii="Minion Pro" w:hAnsi="Minion Pro"/>
        </w:rPr>
        <w:t xml:space="preserve"> “Dante and Virgil.” In </w:t>
      </w:r>
      <w:r w:rsidRPr="003638D0">
        <w:rPr>
          <w:rFonts w:ascii="Minion Pro" w:hAnsi="Minion Pro"/>
          <w:i/>
          <w:iCs/>
        </w:rPr>
        <w:t xml:space="preserve">Dante: The Critical Complex (q.v.), </w:t>
      </w:r>
      <w:r w:rsidRPr="003638D0">
        <w:rPr>
          <w:rFonts w:ascii="Minion Pro" w:hAnsi="Minion Pro"/>
        </w:rPr>
        <w:t xml:space="preserve">2: 214-225. Reprinted from </w:t>
      </w:r>
      <w:r w:rsidRPr="003638D0">
        <w:rPr>
          <w:rFonts w:ascii="Minion Pro" w:hAnsi="Minion Pro"/>
          <w:i/>
          <w:iCs/>
        </w:rPr>
        <w:t>Yale Review</w:t>
      </w:r>
      <w:r w:rsidRPr="003638D0">
        <w:rPr>
          <w:rFonts w:ascii="Minion Pro" w:hAnsi="Minion Pro"/>
        </w:rPr>
        <w:t>, 60 (1971), 550-561.</w:t>
      </w:r>
    </w:p>
    <w:p w14:paraId="72E863E1" w14:textId="77777777" w:rsidR="00C91CB3" w:rsidRPr="003638D0" w:rsidRDefault="00C91CB3" w:rsidP="00FF76DA">
      <w:pPr>
        <w:pStyle w:val="NormalWeb"/>
        <w:spacing w:before="0" w:beforeAutospacing="0" w:after="0" w:afterAutospacing="0"/>
        <w:ind w:right="-90"/>
        <w:rPr>
          <w:rFonts w:ascii="Minion Pro" w:hAnsi="Minion Pro"/>
          <w:b/>
          <w:bCs/>
        </w:rPr>
      </w:pPr>
    </w:p>
    <w:p w14:paraId="584CA114" w14:textId="77777777" w:rsidR="00E10A98" w:rsidRPr="003638D0" w:rsidRDefault="00E10A98" w:rsidP="00FF76DA">
      <w:pPr>
        <w:pStyle w:val="NormalWeb"/>
        <w:spacing w:before="0" w:beforeAutospacing="0" w:after="0" w:afterAutospacing="0"/>
        <w:ind w:right="-90"/>
        <w:rPr>
          <w:rFonts w:ascii="Minion Pro" w:hAnsi="Minion Pro"/>
        </w:rPr>
      </w:pPr>
      <w:r w:rsidRPr="003638D0">
        <w:rPr>
          <w:rFonts w:ascii="Minion Pro" w:hAnsi="Minion Pro"/>
          <w:b/>
          <w:bCs/>
        </w:rPr>
        <w:t>Najemy, John</w:t>
      </w:r>
      <w:r w:rsidRPr="003638D0">
        <w:rPr>
          <w:rFonts w:ascii="Minion Pro" w:hAnsi="Minion Pro"/>
        </w:rPr>
        <w:t xml:space="preserve">. “Dante and Florence.” In </w:t>
      </w:r>
      <w:r w:rsidRPr="003638D0">
        <w:rPr>
          <w:rFonts w:ascii="Minion Pro" w:hAnsi="Minion Pro"/>
          <w:i/>
          <w:iCs/>
        </w:rPr>
        <w:t>Dante: The Critical Complex (q.v.),</w:t>
      </w:r>
      <w:r w:rsidRPr="003638D0">
        <w:rPr>
          <w:rFonts w:ascii="Minion Pro" w:hAnsi="Minion Pro"/>
        </w:rPr>
        <w:t xml:space="preserve"> 5: 206-225.</w:t>
      </w:r>
    </w:p>
    <w:p w14:paraId="0ECC5D4D" w14:textId="77777777" w:rsidR="00E10A98" w:rsidRPr="003638D0" w:rsidRDefault="00E10A98" w:rsidP="00FF76DA">
      <w:pPr>
        <w:pStyle w:val="NormalWeb"/>
        <w:spacing w:before="0" w:beforeAutospacing="0" w:after="0" w:afterAutospacing="0"/>
        <w:ind w:right="-90"/>
        <w:rPr>
          <w:rFonts w:ascii="Minion Pro" w:hAnsi="Minion Pro"/>
        </w:rPr>
      </w:pPr>
      <w:r w:rsidRPr="003638D0">
        <w:rPr>
          <w:rFonts w:ascii="Minion Pro" w:hAnsi="Minion Pro"/>
          <w:b/>
          <w:bCs/>
        </w:rPr>
        <w:t xml:space="preserve">            </w:t>
      </w:r>
      <w:r w:rsidRPr="003638D0">
        <w:rPr>
          <w:rFonts w:ascii="Minion Pro" w:hAnsi="Minion Pro"/>
        </w:rPr>
        <w:t xml:space="preserve">Reprinted from </w:t>
      </w:r>
      <w:r w:rsidRPr="003638D0">
        <w:rPr>
          <w:rFonts w:ascii="Minion Pro" w:hAnsi="Minion Pro"/>
          <w:i/>
          <w:iCs/>
        </w:rPr>
        <w:t>The Cambridge Companion to Dante</w:t>
      </w:r>
      <w:r w:rsidRPr="003638D0">
        <w:rPr>
          <w:rFonts w:ascii="Minion Pro" w:hAnsi="Minion Pro"/>
        </w:rPr>
        <w:t xml:space="preserve">, edited by </w:t>
      </w:r>
      <w:r w:rsidRPr="00C154B8">
        <w:rPr>
          <w:rFonts w:ascii="Minion Pro" w:hAnsi="Minion Pro"/>
          <w:b/>
        </w:rPr>
        <w:t>Rachel Jacoff</w:t>
      </w:r>
      <w:r w:rsidRPr="003638D0">
        <w:rPr>
          <w:rFonts w:ascii="Minion Pro" w:hAnsi="Minion Pro"/>
        </w:rPr>
        <w:t xml:space="preserve"> (Cambridge: Cambridge University Press, 1993), 80-99.</w:t>
      </w:r>
    </w:p>
    <w:p w14:paraId="51240F10" w14:textId="77777777" w:rsidR="00E10A98" w:rsidRPr="003638D0" w:rsidRDefault="00E10A98" w:rsidP="00FF76DA">
      <w:pPr>
        <w:pStyle w:val="NormalWeb"/>
        <w:spacing w:before="0" w:beforeAutospacing="0" w:after="0" w:afterAutospacing="0"/>
        <w:ind w:right="-90"/>
        <w:rPr>
          <w:rFonts w:ascii="Minion Pro" w:hAnsi="Minion Pro"/>
          <w:b/>
          <w:bCs/>
        </w:rPr>
      </w:pPr>
    </w:p>
    <w:p w14:paraId="6F62CC93" w14:textId="77777777" w:rsidR="00E10A98" w:rsidRPr="003638D0" w:rsidRDefault="00E10A98" w:rsidP="00FF76DA">
      <w:pPr>
        <w:pStyle w:val="NormalWeb"/>
        <w:spacing w:before="0" w:beforeAutospacing="0" w:after="0" w:afterAutospacing="0"/>
        <w:ind w:right="-90"/>
        <w:rPr>
          <w:rFonts w:ascii="Minion Pro" w:hAnsi="Minion Pro"/>
        </w:rPr>
      </w:pPr>
      <w:r w:rsidRPr="003638D0">
        <w:rPr>
          <w:rFonts w:ascii="Minion Pro" w:hAnsi="Minion Pro"/>
          <w:b/>
          <w:bCs/>
        </w:rPr>
        <w:t>Newman, Francis X.</w:t>
      </w:r>
      <w:r w:rsidRPr="003638D0">
        <w:rPr>
          <w:rFonts w:ascii="Minion Pro" w:hAnsi="Minion Pro"/>
        </w:rPr>
        <w:t xml:space="preserve"> “St. Augustine’s Three Visions and the Structure of the </w:t>
      </w:r>
      <w:r w:rsidRPr="003638D0">
        <w:rPr>
          <w:rFonts w:ascii="Minion Pro" w:hAnsi="Minion Pro"/>
          <w:i/>
          <w:iCs/>
        </w:rPr>
        <w:t xml:space="preserve">Commedia.” </w:t>
      </w:r>
      <w:r w:rsidRPr="003638D0">
        <w:rPr>
          <w:rFonts w:ascii="Minion Pro" w:hAnsi="Minion Pro"/>
        </w:rPr>
        <w:t xml:space="preserve">In </w:t>
      </w:r>
      <w:r w:rsidRPr="003638D0">
        <w:rPr>
          <w:rFonts w:ascii="Minion Pro" w:hAnsi="Minion Pro"/>
          <w:i/>
          <w:iCs/>
        </w:rPr>
        <w:t>Dante: The Critical Complex (q.v.),</w:t>
      </w:r>
      <w:r w:rsidRPr="003638D0">
        <w:rPr>
          <w:rFonts w:ascii="Minion Pro" w:hAnsi="Minion Pro"/>
        </w:rPr>
        <w:t xml:space="preserve"> 6: 146-168. Reprinted from </w:t>
      </w:r>
      <w:r w:rsidRPr="003638D0">
        <w:rPr>
          <w:rFonts w:ascii="Minion Pro" w:hAnsi="Minion Pro"/>
          <w:i/>
          <w:iCs/>
        </w:rPr>
        <w:t xml:space="preserve">MLN, </w:t>
      </w:r>
      <w:r w:rsidRPr="003638D0">
        <w:rPr>
          <w:rFonts w:ascii="Minion Pro" w:hAnsi="Minion Pro"/>
        </w:rPr>
        <w:t>72: 1 (1967), 56-78.</w:t>
      </w:r>
    </w:p>
    <w:p w14:paraId="3C4F1598" w14:textId="77777777" w:rsidR="00C91CB3" w:rsidRPr="003638D0" w:rsidRDefault="00C91CB3" w:rsidP="00FF76DA">
      <w:pPr>
        <w:pStyle w:val="NormalWeb"/>
        <w:spacing w:before="0" w:beforeAutospacing="0" w:after="0" w:afterAutospacing="0"/>
        <w:ind w:right="-90"/>
        <w:rPr>
          <w:rFonts w:ascii="Minion Pro" w:hAnsi="Minion Pro"/>
        </w:rPr>
      </w:pPr>
    </w:p>
    <w:p w14:paraId="40FC3B2A" w14:textId="77777777" w:rsidR="00FB64CD" w:rsidRPr="003638D0" w:rsidRDefault="00FB64CD" w:rsidP="00FF76DA">
      <w:pPr>
        <w:pStyle w:val="NormalWeb"/>
        <w:spacing w:before="0" w:beforeAutospacing="0" w:after="0" w:afterAutospacing="0"/>
        <w:ind w:right="-90"/>
        <w:rPr>
          <w:rFonts w:ascii="Minion Pro" w:hAnsi="Minion Pro"/>
        </w:rPr>
      </w:pPr>
      <w:r w:rsidRPr="003638D0">
        <w:rPr>
          <w:rFonts w:ascii="Minion Pro" w:hAnsi="Minion Pro"/>
          <w:b/>
          <w:bCs/>
        </w:rPr>
        <w:t>Ordiway, Frank B</w:t>
      </w:r>
      <w:r w:rsidRPr="003638D0">
        <w:rPr>
          <w:rFonts w:ascii="Minion Pro" w:hAnsi="Minion Pro"/>
        </w:rPr>
        <w:t xml:space="preserve">. “In the Earth’s Shadow: The Theological Virtues Marred.” In </w:t>
      </w:r>
      <w:r w:rsidRPr="003638D0">
        <w:rPr>
          <w:rFonts w:ascii="Minion Pro" w:hAnsi="Minion Pro"/>
          <w:i/>
          <w:iCs/>
        </w:rPr>
        <w:t>Dante: The Critical Complex (q.v.),</w:t>
      </w:r>
      <w:r w:rsidRPr="003638D0">
        <w:rPr>
          <w:rFonts w:ascii="Minion Pro" w:hAnsi="Minion Pro"/>
        </w:rPr>
        <w:t xml:space="preserve"> 3: 233-248. Reprinted from</w:t>
      </w:r>
      <w:r w:rsidRPr="003638D0">
        <w:rPr>
          <w:rFonts w:ascii="Minion Pro" w:hAnsi="Minion Pro"/>
          <w:i/>
          <w:iCs/>
        </w:rPr>
        <w:t xml:space="preserve"> Dante Studies</w:t>
      </w:r>
      <w:r w:rsidRPr="003638D0">
        <w:rPr>
          <w:rFonts w:ascii="Minion Pro" w:hAnsi="Minion Pro"/>
        </w:rPr>
        <w:t>, 100 (1982), 77-92.</w:t>
      </w:r>
    </w:p>
    <w:p w14:paraId="27769705" w14:textId="77777777" w:rsidR="00FB64CD" w:rsidRPr="003638D0" w:rsidRDefault="00FB64CD" w:rsidP="00FF76DA">
      <w:pPr>
        <w:pStyle w:val="NormalWeb"/>
        <w:spacing w:before="0" w:beforeAutospacing="0" w:after="0" w:afterAutospacing="0"/>
        <w:ind w:right="-90"/>
        <w:rPr>
          <w:rFonts w:ascii="Minion Pro" w:hAnsi="Minion Pro"/>
          <w:b/>
          <w:bCs/>
        </w:rPr>
      </w:pPr>
    </w:p>
    <w:p w14:paraId="0B8C6FB7" w14:textId="77777777" w:rsidR="00FB64CD" w:rsidRPr="003638D0" w:rsidRDefault="00FB64CD" w:rsidP="00FF76DA">
      <w:pPr>
        <w:pStyle w:val="NormalWeb"/>
        <w:spacing w:before="0" w:beforeAutospacing="0" w:after="0" w:afterAutospacing="0"/>
        <w:ind w:right="-90"/>
        <w:rPr>
          <w:rFonts w:ascii="Minion Pro" w:hAnsi="Minion Pro"/>
        </w:rPr>
      </w:pPr>
      <w:r w:rsidRPr="003638D0">
        <w:rPr>
          <w:rFonts w:ascii="Minion Pro" w:hAnsi="Minion Pro"/>
          <w:b/>
          <w:bCs/>
        </w:rPr>
        <w:t>Parker, Deborah</w:t>
      </w:r>
      <w:r w:rsidRPr="003638D0">
        <w:rPr>
          <w:rFonts w:ascii="Minion Pro" w:hAnsi="Minion Pro"/>
        </w:rPr>
        <w:t xml:space="preserve">. “Bernardino Daniello and the Commentary Tradition.” In </w:t>
      </w:r>
      <w:r w:rsidRPr="003638D0">
        <w:rPr>
          <w:rFonts w:ascii="Minion Pro" w:hAnsi="Minion Pro"/>
          <w:i/>
          <w:iCs/>
        </w:rPr>
        <w:t>Dante: The Critical Complex (q.v.),</w:t>
      </w:r>
      <w:r w:rsidRPr="003638D0">
        <w:rPr>
          <w:rFonts w:ascii="Minion Pro" w:hAnsi="Minion Pro"/>
        </w:rPr>
        <w:t xml:space="preserve"> 8: 49-59. Reprinted from </w:t>
      </w:r>
      <w:r w:rsidRPr="003638D0">
        <w:rPr>
          <w:rFonts w:ascii="Minion Pro" w:hAnsi="Minion Pro"/>
          <w:i/>
          <w:iCs/>
        </w:rPr>
        <w:t xml:space="preserve">Dante Studies, </w:t>
      </w:r>
      <w:r w:rsidRPr="003638D0">
        <w:rPr>
          <w:rFonts w:ascii="Minion Pro" w:hAnsi="Minion Pro"/>
        </w:rPr>
        <w:t>106 (1988), 111-121.</w:t>
      </w:r>
    </w:p>
    <w:p w14:paraId="25A66B3E" w14:textId="77777777" w:rsidR="00FB64CD" w:rsidRPr="003638D0" w:rsidRDefault="00FB64CD" w:rsidP="00FF76DA">
      <w:pPr>
        <w:pStyle w:val="NormalWeb"/>
        <w:spacing w:before="0" w:beforeAutospacing="0" w:after="0" w:afterAutospacing="0"/>
        <w:ind w:right="-90"/>
        <w:rPr>
          <w:rFonts w:ascii="Minion Pro" w:hAnsi="Minion Pro"/>
          <w:b/>
          <w:bCs/>
        </w:rPr>
      </w:pPr>
    </w:p>
    <w:p w14:paraId="7C6CDFFE" w14:textId="77777777" w:rsidR="00FB64CD" w:rsidRPr="003638D0" w:rsidRDefault="00FB64CD" w:rsidP="00FF76DA">
      <w:pPr>
        <w:pStyle w:val="NormalWeb"/>
        <w:spacing w:before="0" w:beforeAutospacing="0" w:after="0" w:afterAutospacing="0"/>
        <w:ind w:right="-90"/>
        <w:rPr>
          <w:rFonts w:ascii="Minion Pro" w:hAnsi="Minion Pro"/>
        </w:rPr>
      </w:pPr>
      <w:r w:rsidRPr="003638D0">
        <w:rPr>
          <w:rFonts w:ascii="Minion Pro" w:hAnsi="Minion Pro"/>
          <w:b/>
          <w:bCs/>
        </w:rPr>
        <w:t>Parker, Deborah.</w:t>
      </w:r>
      <w:r w:rsidRPr="003638D0">
        <w:rPr>
          <w:rFonts w:ascii="Minion Pro" w:hAnsi="Minion Pro"/>
        </w:rPr>
        <w:t xml:space="preserve"> “The Medieval Roots of Commentary in the Renaissance.” In </w:t>
      </w:r>
      <w:r w:rsidRPr="003638D0">
        <w:rPr>
          <w:rFonts w:ascii="Minion Pro" w:hAnsi="Minion Pro"/>
          <w:i/>
          <w:iCs/>
        </w:rPr>
        <w:t>Dante: The Critical Complex (q.v.),</w:t>
      </w:r>
      <w:r w:rsidRPr="003638D0">
        <w:rPr>
          <w:rFonts w:ascii="Minion Pro" w:hAnsi="Minion Pro"/>
        </w:rPr>
        <w:t xml:space="preserve"> 6: 369-393. Reprinted from </w:t>
      </w:r>
      <w:r w:rsidRPr="003638D0">
        <w:rPr>
          <w:rFonts w:ascii="Minion Pro" w:hAnsi="Minion Pro"/>
          <w:i/>
          <w:iCs/>
        </w:rPr>
        <w:t>Commentary and Ideology: Dante in the Renaissance</w:t>
      </w:r>
      <w:r w:rsidRPr="003638D0">
        <w:rPr>
          <w:rFonts w:ascii="Minion Pro" w:hAnsi="Minion Pro"/>
        </w:rPr>
        <w:t xml:space="preserve"> (Durham, North Carolina: Duke University Press, 1993), 25-49.</w:t>
      </w:r>
    </w:p>
    <w:p w14:paraId="77DA157F" w14:textId="77777777" w:rsidR="00FB64CD" w:rsidRPr="003638D0" w:rsidRDefault="00FB64CD" w:rsidP="00FF76DA">
      <w:pPr>
        <w:pStyle w:val="NormalWeb"/>
        <w:spacing w:before="0" w:beforeAutospacing="0" w:after="0" w:afterAutospacing="0"/>
        <w:ind w:right="-90"/>
        <w:rPr>
          <w:rFonts w:ascii="Minion Pro" w:hAnsi="Minion Pro"/>
          <w:b/>
          <w:bCs/>
        </w:rPr>
      </w:pPr>
    </w:p>
    <w:p w14:paraId="04779DA7" w14:textId="77777777" w:rsidR="00FB64CD" w:rsidRPr="003638D0" w:rsidRDefault="00FB64CD" w:rsidP="00FF76DA">
      <w:pPr>
        <w:pStyle w:val="NormalWeb"/>
        <w:spacing w:before="0" w:beforeAutospacing="0" w:after="0" w:afterAutospacing="0"/>
        <w:ind w:right="-90"/>
        <w:rPr>
          <w:rFonts w:ascii="Minion Pro" w:hAnsi="Minion Pro"/>
        </w:rPr>
      </w:pPr>
      <w:r w:rsidRPr="003638D0">
        <w:rPr>
          <w:rFonts w:ascii="Minion Pro" w:hAnsi="Minion Pro"/>
          <w:b/>
          <w:bCs/>
        </w:rPr>
        <w:t>Parker, Patricia.</w:t>
      </w:r>
      <w:r w:rsidRPr="003638D0">
        <w:rPr>
          <w:rFonts w:ascii="Minion Pro" w:hAnsi="Minion Pro"/>
        </w:rPr>
        <w:t xml:space="preserve"> “Dante and the Dramatic Monologue.” In </w:t>
      </w:r>
      <w:r w:rsidRPr="003638D0">
        <w:rPr>
          <w:rFonts w:ascii="Minion Pro" w:hAnsi="Minion Pro"/>
          <w:i/>
          <w:iCs/>
        </w:rPr>
        <w:t>Dante: The Critical Complex (q.v.),</w:t>
      </w:r>
      <w:r w:rsidRPr="003638D0">
        <w:rPr>
          <w:rFonts w:ascii="Minion Pro" w:hAnsi="Minion Pro"/>
        </w:rPr>
        <w:t xml:space="preserve"> 8: 131-149. Reprinted from </w:t>
      </w:r>
      <w:r w:rsidRPr="003638D0">
        <w:rPr>
          <w:rFonts w:ascii="Minion Pro" w:hAnsi="Minion Pro"/>
          <w:i/>
          <w:iCs/>
        </w:rPr>
        <w:t>Stanford Literature Review</w:t>
      </w:r>
      <w:r w:rsidRPr="003638D0">
        <w:rPr>
          <w:rFonts w:ascii="Minion Pro" w:hAnsi="Minion Pro"/>
        </w:rPr>
        <w:t>, 2: 2 (1985), 165-183.</w:t>
      </w:r>
    </w:p>
    <w:p w14:paraId="7BE7D486" w14:textId="77777777" w:rsidR="00FB64CD" w:rsidRPr="003638D0" w:rsidRDefault="00FB64CD" w:rsidP="00FF76DA">
      <w:pPr>
        <w:pStyle w:val="NormalWeb"/>
        <w:spacing w:before="0" w:beforeAutospacing="0" w:after="0" w:afterAutospacing="0"/>
        <w:ind w:right="-90"/>
        <w:rPr>
          <w:rFonts w:ascii="Minion Pro" w:hAnsi="Minion Pro"/>
          <w:b/>
          <w:bCs/>
        </w:rPr>
      </w:pPr>
    </w:p>
    <w:p w14:paraId="07D1161D" w14:textId="77777777" w:rsidR="00FB64CD" w:rsidRPr="003638D0" w:rsidRDefault="00FB64CD" w:rsidP="00FF76DA">
      <w:pPr>
        <w:pStyle w:val="NormalWeb"/>
        <w:spacing w:before="0" w:beforeAutospacing="0" w:after="0" w:afterAutospacing="0"/>
        <w:ind w:right="-90"/>
        <w:rPr>
          <w:rFonts w:ascii="Minion Pro" w:hAnsi="Minion Pro"/>
        </w:rPr>
      </w:pPr>
      <w:r w:rsidRPr="003638D0">
        <w:rPr>
          <w:rFonts w:ascii="Minion Pro" w:hAnsi="Minion Pro"/>
          <w:b/>
          <w:bCs/>
        </w:rPr>
        <w:t xml:space="preserve">Pequigney, Joseph </w:t>
      </w:r>
      <w:r w:rsidRPr="003638D0">
        <w:rPr>
          <w:rFonts w:ascii="Minion Pro" w:hAnsi="Minion Pro"/>
        </w:rPr>
        <w:t>and</w:t>
      </w:r>
      <w:r w:rsidRPr="003638D0">
        <w:rPr>
          <w:rFonts w:ascii="Minion Pro" w:hAnsi="Minion Pro"/>
          <w:b/>
          <w:bCs/>
        </w:rPr>
        <w:t xml:space="preserve"> Hubert Dreyfus.</w:t>
      </w:r>
      <w:r w:rsidRPr="003638D0">
        <w:rPr>
          <w:rFonts w:ascii="Minion Pro" w:hAnsi="Minion Pro"/>
        </w:rPr>
        <w:t xml:space="preserve"> “Landscape and Guide: Dante’s Modifying of Meaning in the </w:t>
      </w:r>
      <w:r w:rsidRPr="003638D0">
        <w:rPr>
          <w:rFonts w:ascii="Minion Pro" w:hAnsi="Minion Pro"/>
          <w:i/>
          <w:iCs/>
        </w:rPr>
        <w:t xml:space="preserve">Inferno.” </w:t>
      </w:r>
      <w:r w:rsidRPr="003638D0">
        <w:rPr>
          <w:rFonts w:ascii="Minion Pro" w:hAnsi="Minion Pro"/>
        </w:rPr>
        <w:t xml:space="preserve">In </w:t>
      </w:r>
      <w:r w:rsidRPr="003638D0">
        <w:rPr>
          <w:rFonts w:ascii="Minion Pro" w:hAnsi="Minion Pro"/>
          <w:i/>
          <w:iCs/>
        </w:rPr>
        <w:t>Dante: The Critical Complex (q.v.),</w:t>
      </w:r>
      <w:r w:rsidRPr="003638D0">
        <w:rPr>
          <w:rFonts w:ascii="Minion Pro" w:hAnsi="Minion Pro"/>
        </w:rPr>
        <w:t xml:space="preserve"> 3: 83-115. Reprinted from</w:t>
      </w:r>
      <w:r w:rsidRPr="003638D0">
        <w:rPr>
          <w:rFonts w:ascii="Minion Pro" w:hAnsi="Minion Pro"/>
          <w:i/>
          <w:iCs/>
        </w:rPr>
        <w:t xml:space="preserve"> Italian Quarterly</w:t>
      </w:r>
      <w:r w:rsidRPr="003638D0">
        <w:rPr>
          <w:rFonts w:ascii="Minion Pro" w:hAnsi="Minion Pro"/>
        </w:rPr>
        <w:t>, 5: 20–6: 21 (1961</w:t>
      </w:r>
      <w:r w:rsidRPr="003638D0">
        <w:rPr>
          <w:rFonts w:ascii="Minion Pro" w:hAnsi="Minion Pro"/>
        </w:rPr>
        <w:softHyphen/>
        <w:t>–1962), 51-83.</w:t>
      </w:r>
    </w:p>
    <w:p w14:paraId="7B4A0CB4" w14:textId="77777777" w:rsidR="00FB64CD" w:rsidRPr="003638D0" w:rsidRDefault="00FB64CD" w:rsidP="00FF76DA">
      <w:pPr>
        <w:pStyle w:val="NormalWeb"/>
        <w:spacing w:before="0" w:beforeAutospacing="0" w:after="0" w:afterAutospacing="0"/>
        <w:ind w:right="-90"/>
        <w:rPr>
          <w:rFonts w:ascii="Minion Pro" w:hAnsi="Minion Pro"/>
          <w:b/>
          <w:bCs/>
        </w:rPr>
      </w:pPr>
    </w:p>
    <w:p w14:paraId="62D6621B" w14:textId="77777777" w:rsidR="00FB64CD" w:rsidRPr="003638D0" w:rsidRDefault="00FB64CD" w:rsidP="00FF76DA">
      <w:pPr>
        <w:pStyle w:val="NormalWeb"/>
        <w:spacing w:before="0" w:beforeAutospacing="0" w:after="0" w:afterAutospacing="0"/>
        <w:ind w:right="-90"/>
        <w:rPr>
          <w:rFonts w:ascii="Minion Pro" w:hAnsi="Minion Pro"/>
        </w:rPr>
      </w:pPr>
      <w:r w:rsidRPr="003638D0">
        <w:rPr>
          <w:rFonts w:ascii="Minion Pro" w:hAnsi="Minion Pro"/>
          <w:b/>
          <w:bCs/>
        </w:rPr>
        <w:t>Pertile, Lino</w:t>
      </w:r>
      <w:r w:rsidRPr="003638D0">
        <w:rPr>
          <w:rFonts w:ascii="Minion Pro" w:hAnsi="Minion Pro"/>
        </w:rPr>
        <w:t xml:space="preserve">. “Dante Looks Forward and Back: Political Allegory in the </w:t>
      </w:r>
      <w:r w:rsidRPr="003638D0">
        <w:rPr>
          <w:rFonts w:ascii="Minion Pro" w:hAnsi="Minion Pro"/>
          <w:i/>
          <w:iCs/>
        </w:rPr>
        <w:t>Epistles</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5: 51-67. Reprinted from </w:t>
      </w:r>
      <w:r w:rsidRPr="003638D0">
        <w:rPr>
          <w:rFonts w:ascii="Minion Pro" w:hAnsi="Minion Pro"/>
          <w:i/>
          <w:iCs/>
        </w:rPr>
        <w:t>Dante Studies</w:t>
      </w:r>
      <w:r w:rsidRPr="003638D0">
        <w:rPr>
          <w:rFonts w:ascii="Minion Pro" w:hAnsi="Minion Pro"/>
        </w:rPr>
        <w:t>, 115 (1997), 1-17.</w:t>
      </w:r>
    </w:p>
    <w:p w14:paraId="557E8471" w14:textId="77777777" w:rsidR="00FB64CD" w:rsidRPr="003638D0" w:rsidRDefault="00FB64CD" w:rsidP="00FF76DA">
      <w:pPr>
        <w:pStyle w:val="NormalWeb"/>
        <w:spacing w:before="0" w:beforeAutospacing="0" w:after="0" w:afterAutospacing="0"/>
        <w:ind w:right="-90"/>
        <w:rPr>
          <w:rFonts w:ascii="Minion Pro" w:hAnsi="Minion Pro"/>
          <w:b/>
          <w:bCs/>
        </w:rPr>
      </w:pPr>
    </w:p>
    <w:p w14:paraId="71ABCCB2" w14:textId="77777777" w:rsidR="00FB64CD" w:rsidRPr="003638D0" w:rsidRDefault="00FB64CD" w:rsidP="00FF76DA">
      <w:pPr>
        <w:pStyle w:val="NormalWeb"/>
        <w:spacing w:before="0" w:beforeAutospacing="0" w:after="0" w:afterAutospacing="0"/>
        <w:ind w:right="-90"/>
        <w:rPr>
          <w:rFonts w:ascii="Minion Pro" w:hAnsi="Minion Pro"/>
        </w:rPr>
      </w:pPr>
      <w:r w:rsidRPr="003638D0">
        <w:rPr>
          <w:rFonts w:ascii="Minion Pro" w:hAnsi="Minion Pro"/>
          <w:b/>
          <w:bCs/>
        </w:rPr>
        <w:lastRenderedPageBreak/>
        <w:t>Pertile, Lino</w:t>
      </w:r>
      <w:r w:rsidRPr="003638D0">
        <w:rPr>
          <w:rFonts w:ascii="Minion Pro" w:hAnsi="Minion Pro"/>
        </w:rPr>
        <w:t xml:space="preserve">. “Dante’s </w:t>
      </w:r>
      <w:r w:rsidRPr="003638D0">
        <w:rPr>
          <w:rFonts w:ascii="Minion Pro" w:hAnsi="Minion Pro"/>
          <w:i/>
          <w:iCs/>
        </w:rPr>
        <w:t>Comedy</w:t>
      </w:r>
      <w:r w:rsidRPr="003638D0">
        <w:rPr>
          <w:rFonts w:ascii="Minion Pro" w:hAnsi="Minion Pro"/>
        </w:rPr>
        <w:t xml:space="preserve"> beyond the </w:t>
      </w:r>
      <w:r w:rsidRPr="003638D0">
        <w:rPr>
          <w:rFonts w:ascii="Minion Pro" w:hAnsi="Minion Pro"/>
          <w:i/>
          <w:iCs/>
        </w:rPr>
        <w:t>Stilnovo</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6: 287-317. Reprinted from </w:t>
      </w:r>
      <w:r w:rsidRPr="003638D0">
        <w:rPr>
          <w:rFonts w:ascii="Minion Pro" w:hAnsi="Minion Pro"/>
          <w:i/>
          <w:iCs/>
        </w:rPr>
        <w:t>Lectura Dantis,</w:t>
      </w:r>
      <w:r w:rsidRPr="003638D0">
        <w:rPr>
          <w:rFonts w:ascii="Minion Pro" w:hAnsi="Minion Pro"/>
        </w:rPr>
        <w:t xml:space="preserve"> 13 (1993), 47-77.</w:t>
      </w:r>
    </w:p>
    <w:p w14:paraId="66D8CD36" w14:textId="77777777" w:rsidR="00FB64CD" w:rsidRPr="003638D0" w:rsidRDefault="00FB64CD" w:rsidP="00FF76DA">
      <w:pPr>
        <w:pStyle w:val="NormalWeb"/>
        <w:spacing w:before="0" w:beforeAutospacing="0" w:after="0" w:afterAutospacing="0"/>
        <w:ind w:right="-90"/>
        <w:rPr>
          <w:rFonts w:ascii="Minion Pro" w:hAnsi="Minion Pro"/>
          <w:b/>
          <w:bCs/>
        </w:rPr>
      </w:pPr>
    </w:p>
    <w:p w14:paraId="264576E5" w14:textId="77777777" w:rsidR="00FB64CD" w:rsidRPr="003638D0" w:rsidRDefault="00FB64CD" w:rsidP="00FF76DA">
      <w:pPr>
        <w:pStyle w:val="NormalWeb"/>
        <w:spacing w:before="0" w:beforeAutospacing="0" w:after="0" w:afterAutospacing="0"/>
        <w:ind w:right="-90"/>
        <w:rPr>
          <w:rFonts w:ascii="Minion Pro" w:hAnsi="Minion Pro"/>
        </w:rPr>
      </w:pPr>
      <w:r w:rsidRPr="003638D0">
        <w:rPr>
          <w:rFonts w:ascii="Minion Pro" w:hAnsi="Minion Pro"/>
          <w:b/>
          <w:bCs/>
        </w:rPr>
        <w:t>Peters, Edward M.</w:t>
      </w:r>
      <w:r w:rsidRPr="003638D0">
        <w:rPr>
          <w:rFonts w:ascii="Minion Pro" w:hAnsi="Minion Pro"/>
        </w:rPr>
        <w:t xml:space="preserve"> “The Failure of Church and Empire: </w:t>
      </w:r>
      <w:r w:rsidRPr="003638D0">
        <w:rPr>
          <w:rFonts w:ascii="Minion Pro" w:hAnsi="Minion Pro"/>
          <w:i/>
          <w:iCs/>
        </w:rPr>
        <w:t>Paradiso</w:t>
      </w:r>
      <w:r w:rsidRPr="003638D0">
        <w:rPr>
          <w:rFonts w:ascii="Minion Pro" w:hAnsi="Minion Pro"/>
        </w:rPr>
        <w:t xml:space="preserve"> 30.” In </w:t>
      </w:r>
      <w:r w:rsidRPr="003638D0">
        <w:rPr>
          <w:rFonts w:ascii="Minion Pro" w:hAnsi="Minion Pro"/>
          <w:i/>
          <w:iCs/>
        </w:rPr>
        <w:t>Dante: The Critical Complex (q.v.),</w:t>
      </w:r>
      <w:r w:rsidRPr="003638D0">
        <w:rPr>
          <w:rFonts w:ascii="Minion Pro" w:hAnsi="Minion Pro"/>
        </w:rPr>
        <w:t xml:space="preserve"> 5: 196-205. Reprinted from </w:t>
      </w:r>
      <w:r w:rsidRPr="003638D0">
        <w:rPr>
          <w:rFonts w:ascii="Minion Pro" w:hAnsi="Minion Pro"/>
          <w:i/>
          <w:iCs/>
        </w:rPr>
        <w:t xml:space="preserve">Mediaeval Studies, </w:t>
      </w:r>
      <w:r w:rsidRPr="003638D0">
        <w:rPr>
          <w:rFonts w:ascii="Minion Pro" w:hAnsi="Minion Pro"/>
        </w:rPr>
        <w:t>34 (1972), 326-335.</w:t>
      </w:r>
    </w:p>
    <w:p w14:paraId="51EF06B5" w14:textId="77777777" w:rsidR="00683EA6" w:rsidRPr="003638D0" w:rsidRDefault="00683EA6" w:rsidP="00FF76DA">
      <w:pPr>
        <w:pStyle w:val="NormalWeb"/>
        <w:spacing w:before="0" w:beforeAutospacing="0" w:after="0" w:afterAutospacing="0"/>
        <w:ind w:right="-90"/>
        <w:rPr>
          <w:rFonts w:ascii="Minion Pro" w:hAnsi="Minion Pro"/>
        </w:rPr>
      </w:pPr>
    </w:p>
    <w:p w14:paraId="59E12D96" w14:textId="77777777" w:rsidR="00683EA6" w:rsidRPr="003638D0" w:rsidRDefault="00683EA6" w:rsidP="00FF76DA">
      <w:pPr>
        <w:pStyle w:val="NormalWeb"/>
        <w:spacing w:before="0" w:beforeAutospacing="0" w:after="0" w:afterAutospacing="0"/>
        <w:ind w:right="-90"/>
        <w:rPr>
          <w:rFonts w:ascii="Minion Pro" w:hAnsi="Minion Pro"/>
        </w:rPr>
      </w:pPr>
      <w:r w:rsidRPr="003638D0">
        <w:rPr>
          <w:rFonts w:ascii="Minion Pro" w:hAnsi="Minion Pro"/>
          <w:b/>
          <w:bCs/>
        </w:rPr>
        <w:t>Picone, Michelangelo.</w:t>
      </w:r>
      <w:r w:rsidRPr="003638D0">
        <w:rPr>
          <w:rFonts w:ascii="Minion Pro" w:hAnsi="Minion Pro"/>
        </w:rPr>
        <w:t xml:space="preserve"> “Dante and the Classics.” In </w:t>
      </w:r>
      <w:r w:rsidRPr="003638D0">
        <w:rPr>
          <w:rFonts w:ascii="Minion Pro" w:hAnsi="Minion Pro"/>
          <w:i/>
          <w:iCs/>
        </w:rPr>
        <w:t xml:space="preserve">Dante: The Critical Complex (q.v.), </w:t>
      </w:r>
      <w:r w:rsidRPr="003638D0">
        <w:rPr>
          <w:rFonts w:ascii="Minion Pro" w:hAnsi="Minion Pro"/>
        </w:rPr>
        <w:t xml:space="preserve">2: 321-343. Reprinted from </w:t>
      </w:r>
      <w:r w:rsidRPr="003638D0">
        <w:rPr>
          <w:rFonts w:ascii="Minion Pro" w:hAnsi="Minion Pro"/>
          <w:i/>
          <w:iCs/>
        </w:rPr>
        <w:t>Dante: Contemporary Perspectives</w:t>
      </w:r>
      <w:r w:rsidRPr="003638D0">
        <w:rPr>
          <w:rFonts w:ascii="Minion Pro" w:hAnsi="Minion Pro"/>
        </w:rPr>
        <w:t xml:space="preserve">, edited by </w:t>
      </w:r>
      <w:r w:rsidRPr="00C154B8">
        <w:rPr>
          <w:rFonts w:ascii="Minion Pro" w:hAnsi="Minion Pro"/>
          <w:b/>
        </w:rPr>
        <w:t>Amilcare A. Iannucci</w:t>
      </w:r>
      <w:r w:rsidRPr="003638D0">
        <w:rPr>
          <w:rFonts w:ascii="Minion Pro" w:hAnsi="Minion Pro"/>
        </w:rPr>
        <w:t xml:space="preserve"> (Toronto: University of Toronto Press, 1997), 51-73.</w:t>
      </w:r>
    </w:p>
    <w:p w14:paraId="2E9EB98C" w14:textId="77777777" w:rsidR="00683EA6" w:rsidRPr="003638D0" w:rsidRDefault="00683EA6" w:rsidP="00FF76DA">
      <w:pPr>
        <w:pStyle w:val="NormalWeb"/>
        <w:spacing w:before="0" w:beforeAutospacing="0" w:after="0" w:afterAutospacing="0"/>
        <w:ind w:right="-90"/>
        <w:rPr>
          <w:rFonts w:ascii="Minion Pro" w:hAnsi="Minion Pro"/>
          <w:b/>
          <w:bCs/>
        </w:rPr>
      </w:pPr>
    </w:p>
    <w:p w14:paraId="1A40F279" w14:textId="77777777" w:rsidR="00683EA6" w:rsidRPr="003638D0" w:rsidRDefault="00683EA6" w:rsidP="00FF76DA">
      <w:pPr>
        <w:pStyle w:val="NormalWeb"/>
        <w:spacing w:before="0" w:beforeAutospacing="0" w:after="0" w:afterAutospacing="0"/>
        <w:ind w:right="-90"/>
        <w:rPr>
          <w:rFonts w:ascii="Minion Pro" w:hAnsi="Minion Pro"/>
        </w:rPr>
      </w:pPr>
      <w:r w:rsidRPr="003638D0">
        <w:rPr>
          <w:rFonts w:ascii="Minion Pro" w:hAnsi="Minion Pro"/>
          <w:b/>
          <w:bCs/>
        </w:rPr>
        <w:t xml:space="preserve">Pike, David. </w:t>
      </w:r>
      <w:r w:rsidRPr="003638D0">
        <w:rPr>
          <w:rFonts w:ascii="Minion Pro" w:hAnsi="Minion Pro"/>
        </w:rPr>
        <w:t xml:space="preserve">“Storming the Gates of Paradise: Dante’s </w:t>
      </w:r>
      <w:r w:rsidRPr="003638D0">
        <w:rPr>
          <w:rFonts w:ascii="Minion Pro" w:hAnsi="Minion Pro"/>
          <w:i/>
          <w:iCs/>
        </w:rPr>
        <w:t>descensus ad superos</w:t>
      </w:r>
      <w:r w:rsidRPr="003638D0">
        <w:rPr>
          <w:rFonts w:ascii="Minion Pro" w:hAnsi="Minion Pro"/>
        </w:rPr>
        <w:t xml:space="preserve">.” In </w:t>
      </w:r>
      <w:r w:rsidRPr="003638D0">
        <w:rPr>
          <w:rFonts w:ascii="Minion Pro" w:hAnsi="Minion Pro"/>
          <w:i/>
          <w:iCs/>
        </w:rPr>
        <w:t xml:space="preserve">Dante: The Critical Complex (q.v.), </w:t>
      </w:r>
      <w:r w:rsidRPr="003638D0">
        <w:rPr>
          <w:rFonts w:ascii="Minion Pro" w:hAnsi="Minion Pro"/>
        </w:rPr>
        <w:t xml:space="preserve">2: 90-125. Reprinted from </w:t>
      </w:r>
      <w:r w:rsidRPr="003638D0">
        <w:rPr>
          <w:rFonts w:ascii="Minion Pro" w:hAnsi="Minion Pro"/>
          <w:i/>
          <w:iCs/>
        </w:rPr>
        <w:t>Passage through Hell: Modernist Descents, Medieval Underworlds</w:t>
      </w:r>
      <w:r w:rsidRPr="003638D0">
        <w:rPr>
          <w:rFonts w:ascii="Minion Pro" w:hAnsi="Minion Pro"/>
        </w:rPr>
        <w:t xml:space="preserve"> (Ithaca, New York: Cornell University Press, 1997) 98-133.</w:t>
      </w:r>
    </w:p>
    <w:p w14:paraId="48A2D1CA" w14:textId="77777777" w:rsidR="00084697" w:rsidRPr="003638D0" w:rsidRDefault="00084697" w:rsidP="00FF76DA">
      <w:pPr>
        <w:ind w:right="-90"/>
        <w:rPr>
          <w:rFonts w:ascii="Minion Pro" w:hAnsi="Minion Pro"/>
        </w:rPr>
      </w:pPr>
    </w:p>
    <w:p w14:paraId="29571750" w14:textId="77777777" w:rsidR="001A01A7" w:rsidRPr="003638D0" w:rsidRDefault="001A01A7" w:rsidP="00FF76DA">
      <w:pPr>
        <w:pStyle w:val="NormalWeb"/>
        <w:spacing w:before="0" w:beforeAutospacing="0" w:after="0" w:afterAutospacing="0"/>
        <w:ind w:right="-90"/>
        <w:rPr>
          <w:rFonts w:ascii="Minion Pro" w:hAnsi="Minion Pro"/>
        </w:rPr>
      </w:pPr>
      <w:r w:rsidRPr="003638D0">
        <w:rPr>
          <w:rFonts w:ascii="Minion Pro" w:hAnsi="Minion Pro"/>
          <w:b/>
          <w:bCs/>
        </w:rPr>
        <w:t>Quint, David.</w:t>
      </w:r>
      <w:r w:rsidRPr="003638D0">
        <w:rPr>
          <w:rFonts w:ascii="Minion Pro" w:hAnsi="Minion Pro"/>
        </w:rPr>
        <w:t xml:space="preserve"> “Epic Tradition and </w:t>
      </w:r>
      <w:r w:rsidRPr="003638D0">
        <w:rPr>
          <w:rFonts w:ascii="Minion Pro" w:hAnsi="Minion Pro"/>
          <w:i/>
          <w:iCs/>
        </w:rPr>
        <w:t>Inferno</w:t>
      </w:r>
      <w:r w:rsidRPr="003638D0">
        <w:rPr>
          <w:rFonts w:ascii="Minion Pro" w:hAnsi="Minion Pro"/>
        </w:rPr>
        <w:t xml:space="preserve"> IX.” In </w:t>
      </w:r>
      <w:r w:rsidRPr="003638D0">
        <w:rPr>
          <w:rFonts w:ascii="Minion Pro" w:hAnsi="Minion Pro"/>
          <w:i/>
          <w:iCs/>
        </w:rPr>
        <w:t xml:space="preserve">Dante: The Critical Complex (q.v.), </w:t>
      </w:r>
      <w:r w:rsidRPr="003638D0">
        <w:rPr>
          <w:rFonts w:ascii="Minion Pro" w:hAnsi="Minion Pro"/>
        </w:rPr>
        <w:t>2: 71-78.</w:t>
      </w:r>
    </w:p>
    <w:p w14:paraId="0D26253E" w14:textId="77777777" w:rsidR="001A01A7" w:rsidRPr="003638D0" w:rsidRDefault="001A01A7"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Dante Studies</w:t>
      </w:r>
      <w:r w:rsidRPr="003638D0">
        <w:rPr>
          <w:rFonts w:ascii="Minion Pro" w:hAnsi="Minion Pro"/>
        </w:rPr>
        <w:t>, 93 (1973), 201-207.</w:t>
      </w:r>
    </w:p>
    <w:p w14:paraId="0B6F7273" w14:textId="77777777" w:rsidR="001A01A7" w:rsidRPr="003638D0" w:rsidRDefault="001A01A7" w:rsidP="00FF76DA">
      <w:pPr>
        <w:pStyle w:val="NormalWeb"/>
        <w:spacing w:before="0" w:beforeAutospacing="0" w:after="0" w:afterAutospacing="0"/>
        <w:ind w:right="-90"/>
        <w:rPr>
          <w:rFonts w:ascii="Minion Pro" w:hAnsi="Minion Pro"/>
          <w:b/>
          <w:bCs/>
        </w:rPr>
      </w:pPr>
    </w:p>
    <w:p w14:paraId="4D865EB9" w14:textId="77777777" w:rsidR="001A01A7" w:rsidRPr="003638D0" w:rsidRDefault="001A01A7" w:rsidP="00FF76DA">
      <w:pPr>
        <w:pStyle w:val="NormalWeb"/>
        <w:spacing w:before="0" w:beforeAutospacing="0" w:after="0" w:afterAutospacing="0"/>
        <w:ind w:right="-90"/>
        <w:rPr>
          <w:rFonts w:ascii="Minion Pro" w:hAnsi="Minion Pro"/>
        </w:rPr>
      </w:pPr>
      <w:r w:rsidRPr="003638D0">
        <w:rPr>
          <w:rFonts w:ascii="Minion Pro" w:hAnsi="Minion Pro"/>
          <w:b/>
          <w:bCs/>
        </w:rPr>
        <w:t>Raffa, Guy P</w:t>
      </w:r>
      <w:r w:rsidRPr="003638D0">
        <w:rPr>
          <w:rFonts w:ascii="Minion Pro" w:hAnsi="Minion Pro"/>
        </w:rPr>
        <w:t xml:space="preserve">. “Dante’s Beloved Yet Damned Virgil.” In </w:t>
      </w:r>
      <w:r w:rsidRPr="003638D0">
        <w:rPr>
          <w:rFonts w:ascii="Minion Pro" w:hAnsi="Minion Pro"/>
          <w:i/>
          <w:iCs/>
        </w:rPr>
        <w:t xml:space="preserve">Dante: The Critical Complex (q.v.), </w:t>
      </w:r>
      <w:r w:rsidRPr="003638D0">
        <w:rPr>
          <w:rFonts w:ascii="Minion Pro" w:hAnsi="Minion Pro"/>
        </w:rPr>
        <w:t xml:space="preserve">2: 226-246. Reprinted from </w:t>
      </w:r>
      <w:r w:rsidRPr="003638D0">
        <w:rPr>
          <w:rFonts w:ascii="Minion Pro" w:hAnsi="Minion Pro"/>
          <w:i/>
          <w:iCs/>
        </w:rPr>
        <w:t>Dante Alighieri</w:t>
      </w:r>
      <w:r w:rsidRPr="003638D0">
        <w:rPr>
          <w:rFonts w:ascii="Minion Pro" w:hAnsi="Minion Pro"/>
        </w:rPr>
        <w:t xml:space="preserve">, </w:t>
      </w:r>
      <w:r w:rsidRPr="003638D0">
        <w:rPr>
          <w:rFonts w:ascii="Minion Pro" w:hAnsi="Minion Pro"/>
          <w:i/>
          <w:iCs/>
        </w:rPr>
        <w:t xml:space="preserve">Dante’s Inferno. The Indiana Critical Edition, </w:t>
      </w:r>
      <w:r w:rsidRPr="003638D0">
        <w:rPr>
          <w:rFonts w:ascii="Minion Pro" w:hAnsi="Minion Pro"/>
        </w:rPr>
        <w:t xml:space="preserve">edited by </w:t>
      </w:r>
      <w:r w:rsidRPr="00C154B8">
        <w:rPr>
          <w:rFonts w:ascii="Minion Pro" w:hAnsi="Minion Pro"/>
          <w:b/>
        </w:rPr>
        <w:t>Mark Musa</w:t>
      </w:r>
      <w:r w:rsidRPr="003638D0">
        <w:rPr>
          <w:rFonts w:ascii="Minion Pro" w:hAnsi="Minion Pro"/>
        </w:rPr>
        <w:t xml:space="preserve"> (Bloomington: Indiana University Press, 1995), 266-285.</w:t>
      </w:r>
    </w:p>
    <w:p w14:paraId="36ECBAD8" w14:textId="77777777" w:rsidR="000F0AE8" w:rsidRPr="003638D0" w:rsidRDefault="000F0AE8" w:rsidP="000F0AE8">
      <w:pPr>
        <w:pStyle w:val="NormalWeb"/>
        <w:ind w:right="-90"/>
        <w:rPr>
          <w:rFonts w:ascii="Minion Pro" w:hAnsi="Minion Pro"/>
        </w:rPr>
      </w:pPr>
      <w:r w:rsidRPr="003638D0">
        <w:rPr>
          <w:rFonts w:ascii="Minion Pro" w:hAnsi="Minion Pro"/>
          <w:b/>
        </w:rPr>
        <w:t>Raffa, Guy P</w:t>
      </w:r>
      <w:r w:rsidRPr="003638D0">
        <w:rPr>
          <w:rFonts w:ascii="Minion Pro" w:hAnsi="Minion Pro"/>
        </w:rPr>
        <w:t xml:space="preserve">. “Dante's Poetics of Exile.” </w:t>
      </w:r>
      <w:r w:rsidRPr="003638D0">
        <w:rPr>
          <w:rFonts w:ascii="Minion Pro" w:hAnsi="Minion Pro"/>
          <w:i/>
        </w:rPr>
        <w:t>Annali d'Italianistica</w:t>
      </w:r>
      <w:r w:rsidRPr="003638D0">
        <w:rPr>
          <w:rFonts w:ascii="Minion Pro" w:hAnsi="Minion Pro"/>
        </w:rPr>
        <w:t>, 20 (2002):  73-87.</w:t>
      </w:r>
    </w:p>
    <w:p w14:paraId="32C8CFEE" w14:textId="77777777" w:rsidR="001A01A7" w:rsidRPr="003638D0" w:rsidRDefault="001A01A7" w:rsidP="00FF76DA">
      <w:pPr>
        <w:pStyle w:val="NormalWeb"/>
        <w:spacing w:before="0" w:beforeAutospacing="0" w:after="0" w:afterAutospacing="0"/>
        <w:ind w:right="-90"/>
        <w:rPr>
          <w:rFonts w:ascii="Minion Pro" w:hAnsi="Minion Pro"/>
        </w:rPr>
      </w:pPr>
      <w:r w:rsidRPr="003638D0">
        <w:rPr>
          <w:rFonts w:ascii="Minion Pro" w:hAnsi="Minion Pro"/>
          <w:b/>
          <w:bCs/>
        </w:rPr>
        <w:t>Reeves, Marjorie</w:t>
      </w:r>
      <w:r w:rsidRPr="003638D0">
        <w:rPr>
          <w:rFonts w:ascii="Minion Pro" w:hAnsi="Minion Pro"/>
        </w:rPr>
        <w:t>.</w:t>
      </w:r>
      <w:r w:rsidRPr="003638D0">
        <w:rPr>
          <w:rFonts w:ascii="Minion Pro" w:hAnsi="Minion Pro"/>
          <w:i/>
          <w:iCs/>
        </w:rPr>
        <w:t xml:space="preserve"> </w:t>
      </w:r>
      <w:r w:rsidRPr="003638D0">
        <w:rPr>
          <w:rFonts w:ascii="Minion Pro" w:hAnsi="Minion Pro"/>
        </w:rPr>
        <w:t xml:space="preserve">“Dante and the Prophetic View of History.” In </w:t>
      </w:r>
      <w:r w:rsidRPr="003638D0">
        <w:rPr>
          <w:rFonts w:ascii="Minion Pro" w:hAnsi="Minion Pro"/>
          <w:i/>
          <w:iCs/>
        </w:rPr>
        <w:t>Dante: The Critical Complex (q.v.),</w:t>
      </w:r>
      <w:r w:rsidRPr="003638D0">
        <w:rPr>
          <w:rFonts w:ascii="Minion Pro" w:hAnsi="Minion Pro"/>
        </w:rPr>
        <w:t xml:space="preserve"> 5: 332-348. Reprinted from</w:t>
      </w:r>
      <w:r w:rsidRPr="003638D0">
        <w:rPr>
          <w:rFonts w:ascii="Minion Pro" w:hAnsi="Minion Pro"/>
          <w:i/>
          <w:iCs/>
        </w:rPr>
        <w:t xml:space="preserve"> The World of Dante: Essays on Dante and his Times</w:t>
      </w:r>
      <w:r w:rsidRPr="003638D0">
        <w:rPr>
          <w:rFonts w:ascii="Minion Pro" w:hAnsi="Minion Pro"/>
        </w:rPr>
        <w:t xml:space="preserve">, edited by </w:t>
      </w:r>
      <w:r w:rsidRPr="00C154B8">
        <w:rPr>
          <w:rFonts w:ascii="Minion Pro" w:hAnsi="Minion Pro"/>
          <w:b/>
        </w:rPr>
        <w:t>Cecil Grayson</w:t>
      </w:r>
      <w:r w:rsidRPr="003638D0">
        <w:rPr>
          <w:rFonts w:ascii="Minion Pro" w:hAnsi="Minion Pro"/>
        </w:rPr>
        <w:t xml:space="preserve"> (Oxford: Clarendon Press, 1980), 44-60.</w:t>
      </w:r>
    </w:p>
    <w:p w14:paraId="5CDDA0AC" w14:textId="77777777" w:rsidR="001A01A7" w:rsidRPr="003638D0" w:rsidRDefault="001A01A7" w:rsidP="00FF76DA">
      <w:pPr>
        <w:pStyle w:val="NormalWeb"/>
        <w:spacing w:before="0" w:beforeAutospacing="0" w:after="0" w:afterAutospacing="0"/>
        <w:ind w:right="-90"/>
        <w:rPr>
          <w:rFonts w:ascii="Minion Pro" w:hAnsi="Minion Pro"/>
          <w:b/>
          <w:bCs/>
        </w:rPr>
      </w:pPr>
    </w:p>
    <w:p w14:paraId="3D69BDB4" w14:textId="77777777" w:rsidR="001A01A7" w:rsidRPr="003638D0" w:rsidRDefault="001A01A7" w:rsidP="00FF76DA">
      <w:pPr>
        <w:pStyle w:val="NormalWeb"/>
        <w:spacing w:before="0" w:beforeAutospacing="0" w:after="0" w:afterAutospacing="0"/>
        <w:ind w:right="-90"/>
        <w:rPr>
          <w:rFonts w:ascii="Minion Pro" w:hAnsi="Minion Pro"/>
        </w:rPr>
      </w:pPr>
      <w:r w:rsidRPr="003638D0">
        <w:rPr>
          <w:rFonts w:ascii="Minion Pro" w:hAnsi="Minion Pro"/>
          <w:b/>
          <w:bCs/>
        </w:rPr>
        <w:t xml:space="preserve">Reynolds, Mary T. </w:t>
      </w:r>
      <w:r w:rsidRPr="003638D0">
        <w:rPr>
          <w:rFonts w:ascii="Minion Pro" w:hAnsi="Minion Pro"/>
        </w:rPr>
        <w:t xml:space="preserve">“Joyce’s Planetary Music: His Debt to Dante.” In </w:t>
      </w:r>
      <w:r w:rsidRPr="003638D0">
        <w:rPr>
          <w:rFonts w:ascii="Minion Pro" w:hAnsi="Minion Pro"/>
          <w:i/>
          <w:iCs/>
        </w:rPr>
        <w:t>Dante: The Critical Complex (q.v.),</w:t>
      </w:r>
      <w:r w:rsidRPr="003638D0">
        <w:rPr>
          <w:rFonts w:ascii="Minion Pro" w:hAnsi="Minion Pro"/>
        </w:rPr>
        <w:t xml:space="preserve"> 8: 192-219. Reprinted from </w:t>
      </w:r>
      <w:r w:rsidRPr="003638D0">
        <w:rPr>
          <w:rFonts w:ascii="Minion Pro" w:hAnsi="Minion Pro"/>
          <w:i/>
          <w:iCs/>
        </w:rPr>
        <w:t xml:space="preserve">Sewanee Review, </w:t>
      </w:r>
      <w:r w:rsidRPr="003638D0">
        <w:rPr>
          <w:rFonts w:ascii="Minion Pro" w:hAnsi="Minion Pro"/>
        </w:rPr>
        <w:t>76 (1968), 450-77.</w:t>
      </w:r>
    </w:p>
    <w:p w14:paraId="1C9F665A" w14:textId="77777777" w:rsidR="001A01A7" w:rsidRPr="003638D0" w:rsidRDefault="001A01A7" w:rsidP="00FF76DA">
      <w:pPr>
        <w:pStyle w:val="NormalWeb"/>
        <w:spacing w:before="0" w:beforeAutospacing="0" w:after="0" w:afterAutospacing="0"/>
        <w:ind w:right="-90"/>
        <w:rPr>
          <w:rFonts w:ascii="Minion Pro" w:hAnsi="Minion Pro"/>
          <w:b/>
          <w:bCs/>
        </w:rPr>
      </w:pPr>
    </w:p>
    <w:p w14:paraId="2A265ADF" w14:textId="77777777" w:rsidR="001A01A7" w:rsidRPr="003638D0" w:rsidRDefault="001A01A7" w:rsidP="00552A9A">
      <w:pPr>
        <w:pStyle w:val="NormalWeb"/>
        <w:spacing w:before="0" w:beforeAutospacing="0" w:after="0" w:afterAutospacing="0"/>
        <w:rPr>
          <w:rFonts w:ascii="Minion Pro" w:hAnsi="Minion Pro"/>
        </w:rPr>
      </w:pPr>
      <w:r w:rsidRPr="003638D0">
        <w:rPr>
          <w:rFonts w:ascii="Minion Pro" w:hAnsi="Minion Pro"/>
          <w:b/>
          <w:bCs/>
        </w:rPr>
        <w:t>Richardson, Brian</w:t>
      </w:r>
      <w:r w:rsidRPr="003638D0">
        <w:rPr>
          <w:rFonts w:ascii="Minion Pro" w:hAnsi="Minion Pro"/>
        </w:rPr>
        <w:t xml:space="preserve">. “Editing Dante’s </w:t>
      </w:r>
      <w:r w:rsidRPr="003638D0">
        <w:rPr>
          <w:rFonts w:ascii="Minion Pro" w:hAnsi="Minion Pro"/>
          <w:i/>
          <w:iCs/>
        </w:rPr>
        <w:t>Commedia</w:t>
      </w:r>
      <w:r w:rsidRPr="003638D0">
        <w:rPr>
          <w:rFonts w:ascii="Minion Pro" w:hAnsi="Minion Pro"/>
        </w:rPr>
        <w:t xml:space="preserve">, 1472-1629.” In </w:t>
      </w:r>
      <w:r w:rsidRPr="003638D0">
        <w:rPr>
          <w:rFonts w:ascii="Minion Pro" w:hAnsi="Minion Pro"/>
          <w:i/>
          <w:iCs/>
        </w:rPr>
        <w:t>Dante: The Critical Complex (q.v.),</w:t>
      </w:r>
      <w:r w:rsidRPr="003638D0">
        <w:rPr>
          <w:rFonts w:ascii="Minion Pro" w:hAnsi="Minion Pro"/>
        </w:rPr>
        <w:t xml:space="preserve"> 6: 319-362. Reprinted from </w:t>
      </w:r>
      <w:r w:rsidRPr="003638D0">
        <w:rPr>
          <w:rFonts w:ascii="Minion Pro" w:hAnsi="Minion Pro"/>
          <w:i/>
          <w:iCs/>
        </w:rPr>
        <w:t>Dante Now: Current Trends in Dante Studies</w:t>
      </w:r>
      <w:r w:rsidRPr="003638D0">
        <w:rPr>
          <w:rFonts w:ascii="Minion Pro" w:hAnsi="Minion Pro"/>
        </w:rPr>
        <w:t xml:space="preserve">, edited by </w:t>
      </w:r>
      <w:r w:rsidRPr="00C154B8">
        <w:rPr>
          <w:rFonts w:ascii="Minion Pro" w:hAnsi="Minion Pro"/>
          <w:b/>
        </w:rPr>
        <w:t>Theodore J. Cachey Jr</w:t>
      </w:r>
      <w:r w:rsidRPr="003638D0">
        <w:rPr>
          <w:rFonts w:ascii="Minion Pro" w:hAnsi="Minion Pro"/>
        </w:rPr>
        <w:t>. (Notre Dame, Indiana: University of Notre Dame Press, 1995), 237-62.</w:t>
      </w:r>
    </w:p>
    <w:p w14:paraId="1C78DE20" w14:textId="77777777" w:rsidR="00552A9A" w:rsidRPr="003638D0" w:rsidRDefault="00552A9A" w:rsidP="00552A9A">
      <w:pPr>
        <w:pStyle w:val="NormalWeb"/>
        <w:spacing w:before="0" w:beforeAutospacing="0" w:after="0" w:afterAutospacing="0"/>
        <w:rPr>
          <w:rFonts w:ascii="Minion Pro" w:hAnsi="Minion Pro"/>
        </w:rPr>
      </w:pPr>
    </w:p>
    <w:p w14:paraId="63EE458B" w14:textId="77777777" w:rsidR="009C3CCE" w:rsidRPr="003638D0" w:rsidRDefault="00552A9A" w:rsidP="00552A9A">
      <w:pPr>
        <w:pStyle w:val="NormalWeb"/>
        <w:spacing w:before="0" w:beforeAutospacing="0" w:after="0" w:afterAutospacing="0"/>
        <w:rPr>
          <w:rFonts w:ascii="Minion Pro" w:hAnsi="Minion Pro"/>
          <w:bCs/>
        </w:rPr>
      </w:pPr>
      <w:r w:rsidRPr="003638D0">
        <w:rPr>
          <w:rFonts w:ascii="Minion Pro" w:hAnsi="Minion Pro"/>
          <w:b/>
          <w:bCs/>
        </w:rPr>
        <w:t xml:space="preserve">Riobó, </w:t>
      </w:r>
      <w:r w:rsidR="009C3CCE" w:rsidRPr="003638D0">
        <w:rPr>
          <w:rFonts w:ascii="Minion Pro" w:hAnsi="Minion Pro"/>
          <w:b/>
          <w:bCs/>
        </w:rPr>
        <w:t>Carlos</w:t>
      </w:r>
      <w:r w:rsidR="009C3CCE" w:rsidRPr="003638D0">
        <w:rPr>
          <w:rFonts w:ascii="Minion Pro" w:hAnsi="Minion Pro"/>
          <w:bCs/>
        </w:rPr>
        <w:t xml:space="preserve">. “The Spirit of Ezra Pound's Romance Philology: Dante's Ironic Legacy of the Contingencies of Value.” </w:t>
      </w:r>
      <w:r w:rsidR="009C3CCE" w:rsidRPr="003638D0">
        <w:rPr>
          <w:rFonts w:ascii="Minion Pro" w:hAnsi="Minion Pro"/>
          <w:bCs/>
          <w:i/>
        </w:rPr>
        <w:t>Comparative Literature Studies</w:t>
      </w:r>
      <w:r w:rsidR="009C3CCE" w:rsidRPr="003638D0">
        <w:rPr>
          <w:rFonts w:ascii="Minion Pro" w:hAnsi="Minion Pro"/>
          <w:bCs/>
        </w:rPr>
        <w:t>, 39, No. 3 (2002): 201-22.</w:t>
      </w:r>
    </w:p>
    <w:p w14:paraId="46EED01E" w14:textId="77777777" w:rsidR="00552A9A" w:rsidRPr="003638D0" w:rsidRDefault="00552A9A" w:rsidP="00552A9A">
      <w:pPr>
        <w:pStyle w:val="NormalWeb"/>
        <w:spacing w:before="0" w:beforeAutospacing="0" w:after="0" w:afterAutospacing="0"/>
        <w:rPr>
          <w:rFonts w:ascii="Minion Pro" w:hAnsi="Minion Pro"/>
          <w:bCs/>
        </w:rPr>
      </w:pPr>
    </w:p>
    <w:p w14:paraId="52B2FAF2" w14:textId="77777777" w:rsidR="001A01A7" w:rsidRPr="003638D0" w:rsidRDefault="001A01A7" w:rsidP="00552A9A">
      <w:pPr>
        <w:pStyle w:val="NormalWeb"/>
        <w:spacing w:before="0" w:beforeAutospacing="0" w:after="0" w:afterAutospacing="0"/>
        <w:rPr>
          <w:rFonts w:ascii="Minion Pro" w:hAnsi="Minion Pro"/>
          <w:lang w:val="it-IT"/>
        </w:rPr>
      </w:pPr>
      <w:r w:rsidRPr="003638D0">
        <w:rPr>
          <w:rFonts w:ascii="Minion Pro" w:hAnsi="Minion Pro"/>
          <w:b/>
          <w:bCs/>
        </w:rPr>
        <w:t>Robey, David.</w:t>
      </w:r>
      <w:r w:rsidRPr="003638D0">
        <w:rPr>
          <w:rFonts w:ascii="Minion Pro" w:hAnsi="Minion Pro"/>
        </w:rPr>
        <w:t xml:space="preserve"> “Dante and Modern American Criticism: Post-structuralism.” </w:t>
      </w:r>
      <w:r w:rsidRPr="003638D0">
        <w:rPr>
          <w:rFonts w:ascii="Minion Pro" w:hAnsi="Minion Pro"/>
          <w:lang w:val="it-IT"/>
        </w:rPr>
        <w:t xml:space="preserve">In </w:t>
      </w:r>
      <w:r w:rsidRPr="003638D0">
        <w:rPr>
          <w:rFonts w:ascii="Minion Pro" w:hAnsi="Minion Pro"/>
          <w:i/>
          <w:iCs/>
          <w:lang w:val="it-IT"/>
        </w:rPr>
        <w:t>Dante: The Critical Complex (q.v.),</w:t>
      </w:r>
      <w:r w:rsidRPr="003638D0">
        <w:rPr>
          <w:rFonts w:ascii="Minion Pro" w:hAnsi="Minion Pro"/>
          <w:lang w:val="it-IT"/>
        </w:rPr>
        <w:t xml:space="preserve"> 6: 394-409. Reprinted from </w:t>
      </w:r>
      <w:r w:rsidRPr="003638D0">
        <w:rPr>
          <w:rFonts w:ascii="Minion Pro" w:hAnsi="Minion Pro"/>
          <w:i/>
          <w:iCs/>
          <w:lang w:val="it-IT"/>
        </w:rPr>
        <w:t>Annali d’Italianistica</w:t>
      </w:r>
      <w:r w:rsidR="00552A9A" w:rsidRPr="003638D0">
        <w:rPr>
          <w:rFonts w:ascii="Minion Pro" w:hAnsi="Minion Pro"/>
          <w:lang w:val="it-IT"/>
        </w:rPr>
        <w:t>, 8 (1990), 116-</w:t>
      </w:r>
      <w:r w:rsidRPr="003638D0">
        <w:rPr>
          <w:rFonts w:ascii="Minion Pro" w:hAnsi="Minion Pro"/>
          <w:lang w:val="it-IT"/>
        </w:rPr>
        <w:t>31.</w:t>
      </w:r>
    </w:p>
    <w:p w14:paraId="3751ECE8" w14:textId="77777777" w:rsidR="001A01A7" w:rsidRPr="003638D0" w:rsidRDefault="001A01A7" w:rsidP="00FF76DA">
      <w:pPr>
        <w:ind w:right="-90"/>
        <w:rPr>
          <w:rFonts w:ascii="Minion Pro" w:hAnsi="Minion Pro"/>
          <w:sz w:val="24"/>
          <w:szCs w:val="24"/>
          <w:lang w:val="it-IT"/>
        </w:rPr>
      </w:pPr>
    </w:p>
    <w:p w14:paraId="5CFA55B3" w14:textId="77777777" w:rsidR="0023134D" w:rsidRPr="003638D0" w:rsidRDefault="001B3FC2" w:rsidP="00FF76DA">
      <w:pPr>
        <w:ind w:right="-90"/>
        <w:rPr>
          <w:rFonts w:ascii="Minion Pro" w:hAnsi="Minion Pro"/>
          <w:sz w:val="24"/>
          <w:szCs w:val="24"/>
          <w:lang w:val="it-IT"/>
        </w:rPr>
      </w:pPr>
      <w:r w:rsidRPr="003638D0">
        <w:rPr>
          <w:rFonts w:ascii="Minion Pro" w:hAnsi="Minion Pro"/>
          <w:b/>
          <w:bCs/>
          <w:sz w:val="24"/>
          <w:szCs w:val="24"/>
          <w:lang w:val="it-IT"/>
        </w:rPr>
        <w:t>Roglieri, Maria Ann</w:t>
      </w:r>
      <w:r w:rsidRPr="003638D0">
        <w:rPr>
          <w:rFonts w:ascii="Minion Pro" w:hAnsi="Minion Pro"/>
          <w:sz w:val="24"/>
          <w:szCs w:val="24"/>
          <w:lang w:val="it-IT"/>
        </w:rPr>
        <w:t xml:space="preserve">. </w:t>
      </w:r>
      <w:r w:rsidRPr="003638D0">
        <w:rPr>
          <w:rFonts w:ascii="Minion Pro" w:hAnsi="Minion Pro"/>
          <w:sz w:val="24"/>
          <w:szCs w:val="24"/>
        </w:rPr>
        <w:t>“Twentieth</w:t>
      </w:r>
      <w:r w:rsidR="00677539" w:rsidRPr="003638D0">
        <w:rPr>
          <w:rFonts w:ascii="Minion Pro" w:hAnsi="Minion Pro"/>
          <w:sz w:val="24"/>
          <w:szCs w:val="24"/>
        </w:rPr>
        <w:t>-</w:t>
      </w:r>
      <w:r w:rsidRPr="003638D0">
        <w:rPr>
          <w:rFonts w:ascii="Minion Pro" w:hAnsi="Minion Pro"/>
          <w:sz w:val="24"/>
          <w:szCs w:val="24"/>
        </w:rPr>
        <w:t xml:space="preserve">Century Musical Interpretations of the Anti-Music of Dante’s </w:t>
      </w:r>
      <w:r w:rsidRPr="003638D0">
        <w:rPr>
          <w:rFonts w:ascii="Minion Pro" w:hAnsi="Minion Pro"/>
          <w:i/>
          <w:iCs/>
          <w:sz w:val="24"/>
          <w:szCs w:val="24"/>
        </w:rPr>
        <w:t>Inferno</w:t>
      </w:r>
      <w:r w:rsidRPr="003638D0">
        <w:rPr>
          <w:rFonts w:ascii="Minion Pro" w:hAnsi="Minion Pro"/>
          <w:sz w:val="24"/>
          <w:szCs w:val="24"/>
        </w:rPr>
        <w:t xml:space="preserve">.” </w:t>
      </w:r>
      <w:r w:rsidRPr="003638D0">
        <w:rPr>
          <w:rFonts w:ascii="Minion Pro" w:hAnsi="Minion Pro"/>
          <w:i/>
          <w:iCs/>
          <w:sz w:val="24"/>
          <w:szCs w:val="24"/>
          <w:lang w:val="it-IT"/>
        </w:rPr>
        <w:t>Italica</w:t>
      </w:r>
      <w:r w:rsidR="00552A9A" w:rsidRPr="003638D0">
        <w:rPr>
          <w:rFonts w:ascii="Minion Pro" w:hAnsi="Minion Pro"/>
          <w:sz w:val="24"/>
          <w:szCs w:val="24"/>
          <w:lang w:val="it-IT"/>
        </w:rPr>
        <w:t xml:space="preserve"> 79 (2002), 149-</w:t>
      </w:r>
      <w:r w:rsidRPr="003638D0">
        <w:rPr>
          <w:rFonts w:ascii="Minion Pro" w:hAnsi="Minion Pro"/>
          <w:sz w:val="24"/>
          <w:szCs w:val="24"/>
          <w:lang w:val="it-IT"/>
        </w:rPr>
        <w:t>68.</w:t>
      </w:r>
    </w:p>
    <w:p w14:paraId="0AB69091" w14:textId="77777777" w:rsidR="00A43EEC" w:rsidRPr="003638D0" w:rsidRDefault="00A43EEC" w:rsidP="00FF76DA">
      <w:pPr>
        <w:ind w:right="-90"/>
        <w:rPr>
          <w:rFonts w:ascii="Minion Pro" w:hAnsi="Minion Pro"/>
          <w:sz w:val="24"/>
          <w:szCs w:val="24"/>
          <w:lang w:val="it-IT"/>
        </w:rPr>
      </w:pPr>
    </w:p>
    <w:p w14:paraId="18D4CAAB" w14:textId="77777777" w:rsidR="00A43EEC" w:rsidRPr="003638D0" w:rsidRDefault="00A43EEC" w:rsidP="00A43EEC">
      <w:pPr>
        <w:ind w:right="-90"/>
        <w:rPr>
          <w:rFonts w:ascii="Minion Pro" w:hAnsi="Minion Pro"/>
          <w:sz w:val="24"/>
          <w:szCs w:val="24"/>
        </w:rPr>
      </w:pPr>
      <w:r w:rsidRPr="003638D0">
        <w:rPr>
          <w:rFonts w:ascii="Minion Pro" w:hAnsi="Minion Pro"/>
          <w:b/>
          <w:sz w:val="24"/>
          <w:szCs w:val="24"/>
          <w:lang w:val="it-IT"/>
        </w:rPr>
        <w:t>Roush, Sherry</w:t>
      </w:r>
      <w:r w:rsidRPr="003638D0">
        <w:rPr>
          <w:rFonts w:ascii="Minion Pro" w:hAnsi="Minion Pro"/>
          <w:sz w:val="24"/>
          <w:szCs w:val="24"/>
          <w:lang w:val="it-IT"/>
        </w:rPr>
        <w:t xml:space="preserve">. “Dante as Piagnone Prophet: Girolamo Benivieni's ‘Cantico in laude di Dante’ (1506).” </w:t>
      </w:r>
      <w:r w:rsidRPr="003638D0">
        <w:rPr>
          <w:rFonts w:ascii="Minion Pro" w:hAnsi="Minion Pro"/>
          <w:i/>
          <w:sz w:val="24"/>
          <w:szCs w:val="24"/>
        </w:rPr>
        <w:t>Renaissance Quarterly</w:t>
      </w:r>
      <w:r w:rsidRPr="003638D0">
        <w:rPr>
          <w:rFonts w:ascii="Minion Pro" w:hAnsi="Minion Pro"/>
          <w:sz w:val="24"/>
          <w:szCs w:val="24"/>
        </w:rPr>
        <w:t>, 55, No. 1 (Spring, 2002)</w:t>
      </w:r>
      <w:r w:rsidR="004F0291" w:rsidRPr="003638D0">
        <w:rPr>
          <w:rFonts w:ascii="Minion Pro" w:hAnsi="Minion Pro"/>
          <w:sz w:val="24"/>
          <w:szCs w:val="24"/>
        </w:rPr>
        <w:t>:</w:t>
      </w:r>
      <w:r w:rsidRPr="003638D0">
        <w:rPr>
          <w:rFonts w:ascii="Minion Pro" w:hAnsi="Minion Pro"/>
          <w:sz w:val="24"/>
          <w:szCs w:val="24"/>
        </w:rPr>
        <w:t xml:space="preserve"> 49-80</w:t>
      </w:r>
      <w:r w:rsidR="004F0291" w:rsidRPr="003638D0">
        <w:rPr>
          <w:rFonts w:ascii="Minion Pro" w:hAnsi="Minion Pro"/>
          <w:sz w:val="24"/>
          <w:szCs w:val="24"/>
        </w:rPr>
        <w:t>.</w:t>
      </w:r>
    </w:p>
    <w:p w14:paraId="366FBA3E" w14:textId="77777777" w:rsidR="005A633F" w:rsidRPr="003638D0" w:rsidRDefault="005A633F" w:rsidP="00FF76DA">
      <w:pPr>
        <w:ind w:right="-90"/>
        <w:rPr>
          <w:rFonts w:ascii="Minion Pro" w:hAnsi="Minion Pro"/>
          <w:sz w:val="24"/>
          <w:szCs w:val="24"/>
        </w:rPr>
      </w:pPr>
    </w:p>
    <w:p w14:paraId="7748B83C" w14:textId="77777777" w:rsidR="005A633F" w:rsidRPr="003638D0" w:rsidRDefault="005A633F" w:rsidP="005A633F">
      <w:pPr>
        <w:ind w:right="-90"/>
        <w:rPr>
          <w:rFonts w:ascii="Minion Pro" w:hAnsi="Minion Pro"/>
          <w:sz w:val="24"/>
          <w:szCs w:val="24"/>
        </w:rPr>
      </w:pPr>
      <w:r w:rsidRPr="003638D0">
        <w:rPr>
          <w:rFonts w:ascii="Minion Pro" w:hAnsi="Minion Pro"/>
          <w:b/>
          <w:sz w:val="24"/>
          <w:szCs w:val="24"/>
        </w:rPr>
        <w:lastRenderedPageBreak/>
        <w:t>Schildgen, Brenda Deen</w:t>
      </w:r>
      <w:r w:rsidRPr="003638D0">
        <w:rPr>
          <w:rFonts w:ascii="Minion Pro" w:hAnsi="Minion Pro"/>
          <w:sz w:val="24"/>
          <w:szCs w:val="24"/>
        </w:rPr>
        <w:t xml:space="preserve">. “Dante in India: Sri Aurobindo and </w:t>
      </w:r>
      <w:r w:rsidRPr="003638D0">
        <w:rPr>
          <w:rFonts w:ascii="Minion Pro" w:hAnsi="Minion Pro"/>
          <w:i/>
          <w:sz w:val="24"/>
          <w:szCs w:val="24"/>
        </w:rPr>
        <w:t>Savitri</w:t>
      </w:r>
      <w:r w:rsidRPr="003638D0">
        <w:rPr>
          <w:rFonts w:ascii="Minion Pro" w:hAnsi="Minion Pro"/>
          <w:sz w:val="24"/>
          <w:szCs w:val="24"/>
        </w:rPr>
        <w:t xml:space="preserve">.” </w:t>
      </w:r>
      <w:r w:rsidRPr="003638D0">
        <w:rPr>
          <w:rFonts w:ascii="Minion Pro" w:hAnsi="Minion Pro"/>
          <w:i/>
          <w:sz w:val="24"/>
          <w:szCs w:val="24"/>
        </w:rPr>
        <w:t>Dante Studies</w:t>
      </w:r>
      <w:r w:rsidRPr="003638D0">
        <w:rPr>
          <w:rFonts w:ascii="Minion Pro" w:hAnsi="Minion Pro"/>
          <w:sz w:val="24"/>
          <w:szCs w:val="24"/>
        </w:rPr>
        <w:t>, 120 (2002): 83-98.</w:t>
      </w:r>
    </w:p>
    <w:p w14:paraId="3BD0BC39" w14:textId="77777777" w:rsidR="0023134D" w:rsidRPr="003638D0" w:rsidRDefault="001B3FC2" w:rsidP="00FF76DA">
      <w:pPr>
        <w:ind w:right="-90"/>
        <w:rPr>
          <w:rFonts w:ascii="Minion Pro" w:hAnsi="Minion Pro"/>
          <w:sz w:val="24"/>
          <w:szCs w:val="24"/>
        </w:rPr>
      </w:pPr>
      <w:r w:rsidRPr="003638D0">
        <w:rPr>
          <w:rFonts w:ascii="Minion Pro" w:hAnsi="Minion Pro"/>
          <w:sz w:val="24"/>
          <w:szCs w:val="24"/>
        </w:rPr>
        <w:t> </w:t>
      </w:r>
    </w:p>
    <w:p w14:paraId="51D1BC3C" w14:textId="77777777" w:rsidR="00023D0C" w:rsidRPr="003638D0" w:rsidRDefault="00023D0C" w:rsidP="00FF76DA">
      <w:pPr>
        <w:pStyle w:val="NormalWeb"/>
        <w:spacing w:before="0" w:beforeAutospacing="0" w:after="0" w:afterAutospacing="0"/>
        <w:ind w:right="-90"/>
        <w:rPr>
          <w:rFonts w:ascii="Minion Pro" w:hAnsi="Minion Pro"/>
        </w:rPr>
      </w:pPr>
      <w:r w:rsidRPr="003638D0">
        <w:rPr>
          <w:rFonts w:ascii="Minion Pro" w:hAnsi="Minion Pro"/>
          <w:b/>
          <w:bCs/>
        </w:rPr>
        <w:t>Scott, John A.</w:t>
      </w:r>
      <w:r w:rsidRPr="003638D0">
        <w:rPr>
          <w:rFonts w:ascii="Minion Pro" w:hAnsi="Minion Pro"/>
        </w:rPr>
        <w:t xml:space="preserve"> “Dante and Treachery.” In </w:t>
      </w:r>
      <w:r w:rsidRPr="003638D0">
        <w:rPr>
          <w:rFonts w:ascii="Minion Pro" w:hAnsi="Minion Pro"/>
          <w:i/>
          <w:iCs/>
        </w:rPr>
        <w:t>Dante: The Critical Complex (q.v.),</w:t>
      </w:r>
      <w:r w:rsidRPr="003638D0">
        <w:rPr>
          <w:rFonts w:ascii="Minion Pro" w:hAnsi="Minion Pro"/>
        </w:rPr>
        <w:t xml:space="preserve"> 3: 165-180.</w:t>
      </w:r>
    </w:p>
    <w:p w14:paraId="762F285A" w14:textId="77777777" w:rsidR="00023D0C" w:rsidRPr="003638D0" w:rsidRDefault="00023D0C"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Dante Colloquia in Australia (1982-1999)</w:t>
      </w:r>
      <w:r w:rsidRPr="003638D0">
        <w:rPr>
          <w:rFonts w:ascii="Minion Pro" w:hAnsi="Minion Pro"/>
        </w:rPr>
        <w:t xml:space="preserve">, edited by </w:t>
      </w:r>
      <w:r w:rsidRPr="00C154B8">
        <w:rPr>
          <w:rFonts w:ascii="Minion Pro" w:hAnsi="Minion Pro"/>
          <w:b/>
        </w:rPr>
        <w:t xml:space="preserve">Margaret Baker </w:t>
      </w:r>
      <w:r w:rsidRPr="00C154B8">
        <w:rPr>
          <w:rFonts w:ascii="Minion Pro" w:hAnsi="Minion Pro"/>
        </w:rPr>
        <w:t>and</w:t>
      </w:r>
      <w:r w:rsidRPr="00C154B8">
        <w:rPr>
          <w:rFonts w:ascii="Minion Pro" w:hAnsi="Minion Pro"/>
          <w:b/>
        </w:rPr>
        <w:t xml:space="preserve"> Diana Glenn</w:t>
      </w:r>
      <w:r w:rsidRPr="003638D0">
        <w:rPr>
          <w:rFonts w:ascii="Minion Pro" w:hAnsi="Minion Pro"/>
        </w:rPr>
        <w:t xml:space="preserve"> (Adelaide: Australian Humanities Press, 2000), 27-42.</w:t>
      </w:r>
    </w:p>
    <w:p w14:paraId="0A2C0DBE" w14:textId="77777777" w:rsidR="00023D0C" w:rsidRPr="003638D0" w:rsidRDefault="00023D0C" w:rsidP="00FF76DA">
      <w:pPr>
        <w:pStyle w:val="NormalWeb"/>
        <w:spacing w:before="0" w:beforeAutospacing="0" w:after="0" w:afterAutospacing="0"/>
        <w:ind w:right="-90"/>
        <w:rPr>
          <w:rFonts w:ascii="Minion Pro" w:hAnsi="Minion Pro"/>
          <w:b/>
          <w:bCs/>
        </w:rPr>
      </w:pPr>
    </w:p>
    <w:p w14:paraId="5717EE0A" w14:textId="77777777" w:rsidR="00023D0C" w:rsidRPr="003638D0" w:rsidRDefault="00023D0C" w:rsidP="00FF76DA">
      <w:pPr>
        <w:pStyle w:val="NormalWeb"/>
        <w:spacing w:before="0" w:beforeAutospacing="0" w:after="0" w:afterAutospacing="0"/>
        <w:ind w:right="-90"/>
        <w:rPr>
          <w:rFonts w:ascii="Minion Pro" w:hAnsi="Minion Pro"/>
        </w:rPr>
      </w:pPr>
      <w:r w:rsidRPr="003638D0">
        <w:rPr>
          <w:rFonts w:ascii="Minion Pro" w:hAnsi="Minion Pro"/>
          <w:b/>
          <w:bCs/>
        </w:rPr>
        <w:t>Scott, John A.</w:t>
      </w:r>
      <w:r w:rsidRPr="003638D0">
        <w:rPr>
          <w:rFonts w:ascii="Minion Pro" w:hAnsi="Minion Pro"/>
        </w:rPr>
        <w:t xml:space="preserve"> “Dante’s Allegory of the Theologians.” In </w:t>
      </w:r>
      <w:r w:rsidRPr="003638D0">
        <w:rPr>
          <w:rFonts w:ascii="Minion Pro" w:hAnsi="Minion Pro"/>
          <w:i/>
          <w:iCs/>
        </w:rPr>
        <w:t>Dante: The Critical Complex (q.v.),</w:t>
      </w:r>
      <w:r w:rsidRPr="003638D0">
        <w:rPr>
          <w:rFonts w:ascii="Minion Pro" w:hAnsi="Minion Pro"/>
        </w:rPr>
        <w:t xml:space="preserve"> 4: 151-164. Reprinted from </w:t>
      </w:r>
      <w:r w:rsidRPr="003638D0">
        <w:rPr>
          <w:rFonts w:ascii="Minion Pro" w:hAnsi="Minion Pro"/>
          <w:i/>
          <w:iCs/>
        </w:rPr>
        <w:t>The Shared Horizon</w:t>
      </w:r>
      <w:r w:rsidRPr="003638D0">
        <w:rPr>
          <w:rFonts w:ascii="Minion Pro" w:hAnsi="Minion Pro"/>
        </w:rPr>
        <w:t xml:space="preserve">, edited by </w:t>
      </w:r>
      <w:r w:rsidRPr="0015370B">
        <w:rPr>
          <w:rFonts w:ascii="Minion Pro" w:hAnsi="Minion Pro"/>
          <w:b/>
        </w:rPr>
        <w:t>Tom O’Neill</w:t>
      </w:r>
      <w:r w:rsidRPr="003638D0">
        <w:rPr>
          <w:rFonts w:ascii="Minion Pro" w:hAnsi="Minion Pro"/>
        </w:rPr>
        <w:t xml:space="preserve"> (Dublin: Irish Academic Press, 1990), 27-40.</w:t>
      </w:r>
    </w:p>
    <w:p w14:paraId="4C13E26E" w14:textId="77777777" w:rsidR="00023D0C" w:rsidRPr="003638D0" w:rsidRDefault="00023D0C" w:rsidP="00FF76DA">
      <w:pPr>
        <w:pStyle w:val="NormalWeb"/>
        <w:spacing w:before="0" w:beforeAutospacing="0" w:after="0" w:afterAutospacing="0"/>
        <w:ind w:right="-90"/>
        <w:rPr>
          <w:rFonts w:ascii="Minion Pro" w:hAnsi="Minion Pro"/>
          <w:b/>
          <w:bCs/>
        </w:rPr>
      </w:pPr>
    </w:p>
    <w:p w14:paraId="31E265E9" w14:textId="77777777" w:rsidR="00023D0C" w:rsidRPr="003638D0" w:rsidRDefault="00023D0C" w:rsidP="00FF76DA">
      <w:pPr>
        <w:pStyle w:val="NormalWeb"/>
        <w:spacing w:before="0" w:beforeAutospacing="0" w:after="0" w:afterAutospacing="0"/>
        <w:ind w:right="-90"/>
        <w:rPr>
          <w:rFonts w:ascii="Minion Pro" w:hAnsi="Minion Pro"/>
        </w:rPr>
      </w:pPr>
      <w:r w:rsidRPr="003638D0">
        <w:rPr>
          <w:rFonts w:ascii="Minion Pro" w:hAnsi="Minion Pro"/>
          <w:b/>
          <w:bCs/>
        </w:rPr>
        <w:t>Scott, John</w:t>
      </w:r>
      <w:r w:rsidR="0015370B">
        <w:rPr>
          <w:rFonts w:ascii="Minion Pro" w:hAnsi="Minion Pro"/>
          <w:b/>
          <w:bCs/>
        </w:rPr>
        <w:t xml:space="preserve"> A</w:t>
      </w:r>
      <w:r w:rsidRPr="003638D0">
        <w:rPr>
          <w:rFonts w:ascii="Minion Pro" w:hAnsi="Minion Pro"/>
        </w:rPr>
        <w:t xml:space="preserve">. “Dante and Philosophy.” In </w:t>
      </w:r>
      <w:r w:rsidRPr="003638D0">
        <w:rPr>
          <w:rFonts w:ascii="Minion Pro" w:hAnsi="Minion Pro"/>
          <w:i/>
          <w:iCs/>
        </w:rPr>
        <w:t>Dante: The Critical Complex (q.v.),</w:t>
      </w:r>
      <w:r w:rsidRPr="003638D0">
        <w:rPr>
          <w:rFonts w:ascii="Minion Pro" w:hAnsi="Minion Pro"/>
        </w:rPr>
        <w:t xml:space="preserve"> 6: 266-285. </w:t>
      </w:r>
    </w:p>
    <w:p w14:paraId="556C6E37" w14:textId="77777777" w:rsidR="00023D0C" w:rsidRPr="003638D0" w:rsidRDefault="00023D0C"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Annali d’Italianistica,</w:t>
      </w:r>
      <w:r w:rsidRPr="003638D0">
        <w:rPr>
          <w:rFonts w:ascii="Minion Pro" w:hAnsi="Minion Pro"/>
        </w:rPr>
        <w:t xml:space="preserve"> 8 (1990), 258-277.</w:t>
      </w:r>
    </w:p>
    <w:p w14:paraId="3BCD1444" w14:textId="77777777" w:rsidR="00023D0C" w:rsidRPr="003638D0" w:rsidRDefault="00023D0C" w:rsidP="00FF76DA">
      <w:pPr>
        <w:pStyle w:val="NormalWeb"/>
        <w:spacing w:before="0" w:beforeAutospacing="0" w:after="0" w:afterAutospacing="0"/>
        <w:ind w:right="-90"/>
        <w:rPr>
          <w:rFonts w:ascii="Minion Pro" w:hAnsi="Minion Pro"/>
          <w:b/>
          <w:bCs/>
        </w:rPr>
      </w:pPr>
    </w:p>
    <w:p w14:paraId="458F37D7" w14:textId="77777777" w:rsidR="00023D0C" w:rsidRPr="003638D0" w:rsidRDefault="00023D0C" w:rsidP="00FF76DA">
      <w:pPr>
        <w:pStyle w:val="NormalWeb"/>
        <w:spacing w:before="0" w:beforeAutospacing="0" w:after="0" w:afterAutospacing="0"/>
        <w:ind w:right="-90"/>
        <w:rPr>
          <w:rFonts w:ascii="Minion Pro" w:hAnsi="Minion Pro"/>
        </w:rPr>
      </w:pPr>
      <w:r w:rsidRPr="003638D0">
        <w:rPr>
          <w:rFonts w:ascii="Minion Pro" w:hAnsi="Minion Pro"/>
          <w:b/>
          <w:bCs/>
        </w:rPr>
        <w:t>Scott, John</w:t>
      </w:r>
      <w:r w:rsidR="0015370B">
        <w:rPr>
          <w:rFonts w:ascii="Minion Pro" w:hAnsi="Minion Pro"/>
          <w:b/>
          <w:bCs/>
        </w:rPr>
        <w:t xml:space="preserve"> A</w:t>
      </w:r>
      <w:r w:rsidRPr="003638D0">
        <w:rPr>
          <w:rFonts w:ascii="Minion Pro" w:hAnsi="Minion Pro"/>
        </w:rPr>
        <w:t xml:space="preserve">. “The Unfinished </w:t>
      </w:r>
      <w:r w:rsidRPr="003638D0">
        <w:rPr>
          <w:rFonts w:ascii="Minion Pro" w:hAnsi="Minion Pro"/>
          <w:i/>
          <w:iCs/>
        </w:rPr>
        <w:t>Convivio</w:t>
      </w:r>
      <w:r w:rsidRPr="003638D0">
        <w:rPr>
          <w:rFonts w:ascii="Minion Pro" w:hAnsi="Minion Pro"/>
        </w:rPr>
        <w:t xml:space="preserve"> as a Pathway to the </w:t>
      </w:r>
      <w:r w:rsidRPr="003638D0">
        <w:rPr>
          <w:rFonts w:ascii="Minion Pro" w:hAnsi="Minion Pro"/>
          <w:i/>
          <w:iCs/>
        </w:rPr>
        <w:t>Comedy.</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3: 1-26. Reprinted from </w:t>
      </w:r>
      <w:r w:rsidRPr="003638D0">
        <w:rPr>
          <w:rFonts w:ascii="Minion Pro" w:hAnsi="Minion Pro"/>
          <w:i/>
          <w:iCs/>
        </w:rPr>
        <w:t>Dante Studies,</w:t>
      </w:r>
      <w:r w:rsidRPr="003638D0">
        <w:rPr>
          <w:rFonts w:ascii="Minion Pro" w:hAnsi="Minion Pro"/>
        </w:rPr>
        <w:t xml:space="preserve"> 113 (1995), 31-56.</w:t>
      </w:r>
    </w:p>
    <w:p w14:paraId="225E035B"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0BB38225" w14:textId="77777777" w:rsidR="0023134D" w:rsidRPr="003638D0" w:rsidRDefault="001B3FC2" w:rsidP="00FF76DA">
      <w:pPr>
        <w:ind w:right="-90"/>
        <w:rPr>
          <w:rFonts w:ascii="Minion Pro" w:hAnsi="Minion Pro"/>
        </w:rPr>
      </w:pPr>
      <w:r w:rsidRPr="003638D0">
        <w:rPr>
          <w:rFonts w:ascii="Minion Pro" w:hAnsi="Minion Pro"/>
          <w:b/>
          <w:bCs/>
          <w:sz w:val="24"/>
          <w:szCs w:val="24"/>
          <w:lang w:val="it-IT"/>
        </w:rPr>
        <w:t>Seriacopi, Massimo</w:t>
      </w:r>
      <w:r w:rsidRPr="003638D0">
        <w:rPr>
          <w:rFonts w:ascii="Minion Pro" w:hAnsi="Minion Pro"/>
          <w:sz w:val="24"/>
          <w:szCs w:val="24"/>
          <w:lang w:val="it-IT"/>
        </w:rPr>
        <w:t xml:space="preserve">. “Riflessioni politiche dantesche secondo due commenti inediti, del Trecento e del primo Quattrocento, al canto VI del </w:t>
      </w:r>
      <w:r w:rsidRPr="003638D0">
        <w:rPr>
          <w:rFonts w:ascii="Minion Pro" w:hAnsi="Minion Pro"/>
          <w:i/>
          <w:iCs/>
          <w:sz w:val="24"/>
          <w:szCs w:val="24"/>
          <w:lang w:val="it-IT"/>
        </w:rPr>
        <w:t>Purgatorio</w:t>
      </w:r>
      <w:r w:rsidRPr="003638D0">
        <w:rPr>
          <w:rFonts w:ascii="Minion Pro" w:hAnsi="Minion Pro"/>
          <w:sz w:val="24"/>
          <w:szCs w:val="24"/>
          <w:lang w:val="it-IT"/>
        </w:rPr>
        <w:t xml:space="preserve">.” </w:t>
      </w:r>
      <w:r w:rsidRPr="003638D0">
        <w:rPr>
          <w:rFonts w:ascii="Minion Pro" w:hAnsi="Minion Pro"/>
          <w:i/>
          <w:iCs/>
          <w:sz w:val="24"/>
          <w:szCs w:val="24"/>
        </w:rPr>
        <w:t>Dante Studies</w:t>
      </w:r>
      <w:r w:rsidRPr="003638D0">
        <w:rPr>
          <w:rFonts w:ascii="Minion Pro" w:hAnsi="Minion Pro"/>
          <w:sz w:val="24"/>
          <w:szCs w:val="24"/>
        </w:rPr>
        <w:t>, 120 (2002), 99-119.</w:t>
      </w:r>
    </w:p>
    <w:p w14:paraId="00946EE2" w14:textId="77777777" w:rsidR="0023134D" w:rsidRPr="003638D0" w:rsidRDefault="001B3FC2" w:rsidP="00833C03">
      <w:pPr>
        <w:ind w:right="-90" w:firstLine="720"/>
        <w:rPr>
          <w:rFonts w:ascii="Minion Pro" w:hAnsi="Minion Pro"/>
          <w:sz w:val="24"/>
          <w:szCs w:val="24"/>
        </w:rPr>
      </w:pPr>
      <w:r w:rsidRPr="003638D0">
        <w:rPr>
          <w:rFonts w:ascii="Minion Pro" w:hAnsi="Minion Pro"/>
          <w:sz w:val="24"/>
          <w:szCs w:val="24"/>
        </w:rPr>
        <w:t xml:space="preserve">Edits and introduces marginal and interlinear glosses from two </w:t>
      </w:r>
      <w:r w:rsidRPr="003638D0">
        <w:rPr>
          <w:rFonts w:ascii="Minion Pro" w:hAnsi="Minion Pro"/>
          <w:i/>
          <w:iCs/>
          <w:sz w:val="24"/>
          <w:szCs w:val="24"/>
        </w:rPr>
        <w:t>Commedia</w:t>
      </w:r>
      <w:r w:rsidRPr="003638D0">
        <w:rPr>
          <w:rFonts w:ascii="Minion Pro" w:hAnsi="Minion Pro"/>
          <w:sz w:val="24"/>
          <w:szCs w:val="24"/>
        </w:rPr>
        <w:t xml:space="preserve"> manuscripts now in the Biblioteca Medicea Laurenziana in Florence, one dated 1418 (Pluteo 40. 24) and one datable to the last quarter of the fourteenth century (Pluteo 90 superiore 130).</w:t>
      </w:r>
    </w:p>
    <w:p w14:paraId="596E725F" w14:textId="77777777" w:rsidR="007C1E5B" w:rsidRPr="003638D0" w:rsidRDefault="007C1E5B" w:rsidP="00FF76DA">
      <w:pPr>
        <w:ind w:right="-90"/>
        <w:rPr>
          <w:rFonts w:ascii="Minion Pro" w:hAnsi="Minion Pro"/>
          <w:sz w:val="24"/>
          <w:szCs w:val="24"/>
        </w:rPr>
      </w:pPr>
    </w:p>
    <w:p w14:paraId="7D268F09" w14:textId="77777777" w:rsidR="007C1E5B" w:rsidRPr="003638D0" w:rsidRDefault="007C1E5B" w:rsidP="00FF76DA">
      <w:pPr>
        <w:pStyle w:val="NormalWeb"/>
        <w:spacing w:before="0" w:beforeAutospacing="0" w:after="0" w:afterAutospacing="0"/>
        <w:ind w:right="-90"/>
        <w:rPr>
          <w:rFonts w:ascii="Minion Pro" w:hAnsi="Minion Pro"/>
        </w:rPr>
      </w:pPr>
      <w:r w:rsidRPr="003638D0">
        <w:rPr>
          <w:rFonts w:ascii="Minion Pro" w:hAnsi="Minion Pro"/>
          <w:b/>
          <w:bCs/>
        </w:rPr>
        <w:t>Shapiro, Marianne.</w:t>
      </w:r>
      <w:r w:rsidRPr="003638D0">
        <w:rPr>
          <w:rFonts w:ascii="Minion Pro" w:hAnsi="Minion Pro"/>
        </w:rPr>
        <w:t xml:space="preserve"> “On the Role of Rhetoric in the </w:t>
      </w:r>
      <w:r w:rsidRPr="003638D0">
        <w:rPr>
          <w:rFonts w:ascii="Minion Pro" w:hAnsi="Minion Pro"/>
          <w:i/>
          <w:iCs/>
        </w:rPr>
        <w:t>Convivio</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3: 56-82. Reprinted from</w:t>
      </w:r>
      <w:r w:rsidRPr="003638D0">
        <w:rPr>
          <w:rFonts w:ascii="Minion Pro" w:hAnsi="Minion Pro"/>
          <w:i/>
          <w:iCs/>
        </w:rPr>
        <w:t xml:space="preserve"> Romance Philology</w:t>
      </w:r>
      <w:r w:rsidRPr="003638D0">
        <w:rPr>
          <w:rFonts w:ascii="Minion Pro" w:hAnsi="Minion Pro"/>
        </w:rPr>
        <w:t>, 40, 1 (1986), 38-64.</w:t>
      </w:r>
    </w:p>
    <w:p w14:paraId="4B4A407C" w14:textId="77777777" w:rsidR="007C1E5B" w:rsidRPr="003638D0" w:rsidRDefault="007C1E5B" w:rsidP="00FF76DA">
      <w:pPr>
        <w:pStyle w:val="NormalWeb"/>
        <w:spacing w:before="0" w:beforeAutospacing="0" w:after="0" w:afterAutospacing="0"/>
        <w:ind w:right="-90"/>
        <w:rPr>
          <w:rFonts w:ascii="Minion Pro" w:hAnsi="Minion Pro"/>
          <w:b/>
          <w:bCs/>
        </w:rPr>
      </w:pPr>
    </w:p>
    <w:p w14:paraId="7A98A465" w14:textId="77777777" w:rsidR="007C1E5B" w:rsidRPr="003638D0" w:rsidRDefault="007C1E5B" w:rsidP="00FF76DA">
      <w:pPr>
        <w:pStyle w:val="NormalWeb"/>
        <w:spacing w:before="0" w:beforeAutospacing="0" w:after="0" w:afterAutospacing="0"/>
        <w:ind w:right="-90"/>
        <w:rPr>
          <w:rFonts w:ascii="Minion Pro" w:hAnsi="Minion Pro"/>
        </w:rPr>
      </w:pPr>
      <w:r w:rsidRPr="003638D0">
        <w:rPr>
          <w:rFonts w:ascii="Minion Pro" w:hAnsi="Minion Pro"/>
          <w:b/>
          <w:bCs/>
        </w:rPr>
        <w:t>Sicari, Stephen.</w:t>
      </w:r>
      <w:r w:rsidRPr="003638D0">
        <w:rPr>
          <w:rFonts w:ascii="Minion Pro" w:hAnsi="Minion Pro"/>
        </w:rPr>
        <w:t xml:space="preserve"> “Reading Pound’s Politics”: Ulysses as Fascist Hero.” In </w:t>
      </w:r>
      <w:r w:rsidRPr="003638D0">
        <w:rPr>
          <w:rFonts w:ascii="Minion Pro" w:hAnsi="Minion Pro"/>
          <w:i/>
          <w:iCs/>
        </w:rPr>
        <w:t>Dante: The Critical Complex (q.v.),</w:t>
      </w:r>
      <w:r w:rsidRPr="003638D0">
        <w:rPr>
          <w:rFonts w:ascii="Minion Pro" w:hAnsi="Minion Pro"/>
        </w:rPr>
        <w:t xml:space="preserve"> 8: 351-374. Reprinted from </w:t>
      </w:r>
      <w:r w:rsidRPr="003638D0">
        <w:rPr>
          <w:rFonts w:ascii="Minion Pro" w:hAnsi="Minion Pro"/>
          <w:i/>
          <w:iCs/>
        </w:rPr>
        <w:t>Paideuma</w:t>
      </w:r>
      <w:r w:rsidRPr="003638D0">
        <w:rPr>
          <w:rFonts w:ascii="Minion Pro" w:hAnsi="Minion Pro"/>
        </w:rPr>
        <w:t>, 17: 2-3 (1988), 145-168.</w:t>
      </w:r>
    </w:p>
    <w:p w14:paraId="4CE79E3E" w14:textId="77777777" w:rsidR="007C1E5B" w:rsidRPr="003638D0" w:rsidRDefault="007C1E5B" w:rsidP="00FF76DA">
      <w:pPr>
        <w:ind w:right="-90"/>
        <w:rPr>
          <w:rFonts w:ascii="Minion Pro" w:hAnsi="Minion Pro"/>
          <w:sz w:val="24"/>
          <w:szCs w:val="24"/>
        </w:rPr>
      </w:pPr>
    </w:p>
    <w:p w14:paraId="6CAE8B8F" w14:textId="77777777" w:rsidR="00AB7CAC" w:rsidRPr="003638D0" w:rsidRDefault="00AB7CAC" w:rsidP="00FF76DA">
      <w:pPr>
        <w:pStyle w:val="NormalWeb"/>
        <w:spacing w:before="0" w:beforeAutospacing="0" w:after="0" w:afterAutospacing="0"/>
        <w:ind w:right="-90"/>
        <w:rPr>
          <w:rFonts w:ascii="Minion Pro" w:hAnsi="Minion Pro"/>
        </w:rPr>
      </w:pPr>
      <w:r w:rsidRPr="003638D0">
        <w:rPr>
          <w:rFonts w:ascii="Minion Pro" w:hAnsi="Minion Pro"/>
          <w:b/>
          <w:bCs/>
        </w:rPr>
        <w:t xml:space="preserve">Singleton, C. S. </w:t>
      </w:r>
      <w:r w:rsidRPr="003638D0">
        <w:rPr>
          <w:rFonts w:ascii="Minion Pro" w:hAnsi="Minion Pro"/>
        </w:rPr>
        <w:t xml:space="preserve">“Dante’s Allegory.” In </w:t>
      </w:r>
      <w:r w:rsidRPr="003638D0">
        <w:rPr>
          <w:rFonts w:ascii="Minion Pro" w:hAnsi="Minion Pro"/>
          <w:i/>
          <w:iCs/>
        </w:rPr>
        <w:t>Dante: The Critical Complex (q.v.),</w:t>
      </w:r>
      <w:r w:rsidRPr="003638D0">
        <w:rPr>
          <w:rFonts w:ascii="Minion Pro" w:hAnsi="Minion Pro"/>
        </w:rPr>
        <w:t xml:space="preserve"> 4: 108-116.</w:t>
      </w:r>
    </w:p>
    <w:p w14:paraId="7F2CE162" w14:textId="77777777" w:rsidR="00AB7CAC" w:rsidRPr="003638D0" w:rsidRDefault="00AB7CAC"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 xml:space="preserve">Speculum, </w:t>
      </w:r>
      <w:r w:rsidRPr="003638D0">
        <w:rPr>
          <w:rFonts w:ascii="Minion Pro" w:hAnsi="Minion Pro"/>
        </w:rPr>
        <w:t>25: 1 (1950), 78-86.</w:t>
      </w:r>
    </w:p>
    <w:p w14:paraId="77CF774A" w14:textId="77777777" w:rsidR="00AB7CAC" w:rsidRPr="003638D0" w:rsidRDefault="00AB7CAC" w:rsidP="00FF76DA">
      <w:pPr>
        <w:pStyle w:val="NormalWeb"/>
        <w:spacing w:before="0" w:beforeAutospacing="0" w:after="0" w:afterAutospacing="0"/>
        <w:ind w:right="-90"/>
        <w:rPr>
          <w:rFonts w:ascii="Minion Pro" w:hAnsi="Minion Pro"/>
          <w:b/>
          <w:bCs/>
        </w:rPr>
      </w:pPr>
    </w:p>
    <w:p w14:paraId="6D205A7A" w14:textId="77777777" w:rsidR="00AB7CAC" w:rsidRPr="003638D0" w:rsidRDefault="00AB7CAC" w:rsidP="00FF76DA">
      <w:pPr>
        <w:pStyle w:val="NormalWeb"/>
        <w:spacing w:before="0" w:beforeAutospacing="0" w:after="0" w:afterAutospacing="0"/>
        <w:ind w:right="-90"/>
        <w:rPr>
          <w:rFonts w:ascii="Minion Pro" w:hAnsi="Minion Pro"/>
        </w:rPr>
      </w:pPr>
      <w:r w:rsidRPr="003638D0">
        <w:rPr>
          <w:rFonts w:ascii="Minion Pro" w:hAnsi="Minion Pro"/>
          <w:b/>
          <w:bCs/>
        </w:rPr>
        <w:t>Singleton, C. S</w:t>
      </w:r>
      <w:r w:rsidRPr="003638D0">
        <w:rPr>
          <w:rFonts w:ascii="Minion Pro" w:hAnsi="Minion Pro"/>
        </w:rPr>
        <w:t xml:space="preserve">. “In Exitu Israel de Aegypto.” In </w:t>
      </w:r>
      <w:r w:rsidRPr="003638D0">
        <w:rPr>
          <w:rFonts w:ascii="Minion Pro" w:hAnsi="Minion Pro"/>
          <w:i/>
          <w:iCs/>
        </w:rPr>
        <w:t>Dante: The Critical Complex (q.v.),</w:t>
      </w:r>
      <w:r w:rsidRPr="003638D0">
        <w:rPr>
          <w:rFonts w:ascii="Minion Pro" w:hAnsi="Minion Pro"/>
        </w:rPr>
        <w:t xml:space="preserve"> 4: 67-90.</w:t>
      </w:r>
    </w:p>
    <w:p w14:paraId="0D3BD942" w14:textId="77777777" w:rsidR="00AB7CAC" w:rsidRPr="003638D0" w:rsidRDefault="00AB7CAC" w:rsidP="00FF76DA">
      <w:pPr>
        <w:pStyle w:val="NormalWeb"/>
        <w:spacing w:before="0" w:beforeAutospacing="0" w:after="0" w:afterAutospacing="0"/>
        <w:ind w:right="-90"/>
        <w:rPr>
          <w:rFonts w:ascii="Minion Pro" w:hAnsi="Minion Pro"/>
        </w:rPr>
      </w:pPr>
      <w:r w:rsidRPr="003638D0">
        <w:rPr>
          <w:rFonts w:ascii="Minion Pro" w:hAnsi="Minion Pro"/>
        </w:rPr>
        <w:t xml:space="preserve">Reprinted from </w:t>
      </w:r>
      <w:r w:rsidRPr="003638D0">
        <w:rPr>
          <w:rFonts w:ascii="Minion Pro" w:hAnsi="Minion Pro"/>
          <w:i/>
          <w:iCs/>
        </w:rPr>
        <w:t>78th Annual Report of the Dante Society,</w:t>
      </w:r>
      <w:r w:rsidRPr="003638D0">
        <w:rPr>
          <w:rFonts w:ascii="Minion Pro" w:hAnsi="Minion Pro"/>
        </w:rPr>
        <w:t xml:space="preserve"> 78 (1960), 1-24.</w:t>
      </w:r>
    </w:p>
    <w:p w14:paraId="4C0A71D9" w14:textId="77777777" w:rsidR="00AB7CAC" w:rsidRPr="003638D0" w:rsidRDefault="00AB7CAC" w:rsidP="00FF76DA">
      <w:pPr>
        <w:pStyle w:val="NormalWeb"/>
        <w:spacing w:before="0" w:beforeAutospacing="0" w:after="0" w:afterAutospacing="0"/>
        <w:ind w:right="-90"/>
        <w:rPr>
          <w:rFonts w:ascii="Minion Pro" w:hAnsi="Minion Pro"/>
          <w:b/>
          <w:bCs/>
        </w:rPr>
      </w:pPr>
    </w:p>
    <w:p w14:paraId="47BE6680" w14:textId="77777777" w:rsidR="00AB7CAC" w:rsidRPr="003638D0" w:rsidRDefault="00AB7CAC" w:rsidP="00FF76DA">
      <w:pPr>
        <w:pStyle w:val="NormalWeb"/>
        <w:spacing w:before="0" w:beforeAutospacing="0" w:after="0" w:afterAutospacing="0"/>
        <w:ind w:right="-90"/>
        <w:rPr>
          <w:rFonts w:ascii="Minion Pro" w:hAnsi="Minion Pro"/>
        </w:rPr>
      </w:pPr>
      <w:r w:rsidRPr="003638D0">
        <w:rPr>
          <w:rFonts w:ascii="Minion Pro" w:hAnsi="Minion Pro"/>
          <w:b/>
          <w:bCs/>
        </w:rPr>
        <w:t>Singleton, C. S.</w:t>
      </w:r>
      <w:r w:rsidRPr="003638D0">
        <w:rPr>
          <w:rFonts w:ascii="Minion Pro" w:hAnsi="Minion Pro"/>
        </w:rPr>
        <w:t xml:space="preserve"> “Allegory.” In </w:t>
      </w:r>
      <w:r w:rsidRPr="003638D0">
        <w:rPr>
          <w:rFonts w:ascii="Minion Pro" w:hAnsi="Minion Pro"/>
          <w:i/>
          <w:iCs/>
        </w:rPr>
        <w:t>Dante: The Critical Complex (q.v.),</w:t>
      </w:r>
      <w:r w:rsidRPr="003638D0">
        <w:rPr>
          <w:rFonts w:ascii="Minion Pro" w:hAnsi="Minion Pro"/>
        </w:rPr>
        <w:t xml:space="preserve"> 4: 91-107. Reprinted from </w:t>
      </w:r>
      <w:r w:rsidRPr="003638D0">
        <w:rPr>
          <w:rFonts w:ascii="Minion Pro" w:hAnsi="Minion Pro"/>
          <w:i/>
          <w:iCs/>
        </w:rPr>
        <w:t>Dante Studies 1. Commedia: Elements of Structure</w:t>
      </w:r>
      <w:r w:rsidRPr="003638D0">
        <w:rPr>
          <w:rFonts w:ascii="Minion Pro" w:hAnsi="Minion Pro"/>
        </w:rPr>
        <w:t xml:space="preserve"> (Cambridge: Harvard University Press, 1965), 1-17.</w:t>
      </w:r>
    </w:p>
    <w:p w14:paraId="6E6F2014" w14:textId="77777777" w:rsidR="00AB7CAC" w:rsidRPr="003638D0" w:rsidRDefault="00AB7CAC" w:rsidP="00FF76DA">
      <w:pPr>
        <w:pStyle w:val="NormalWeb"/>
        <w:spacing w:before="0" w:beforeAutospacing="0" w:after="0" w:afterAutospacing="0"/>
        <w:ind w:right="-90"/>
        <w:rPr>
          <w:rFonts w:ascii="Minion Pro" w:hAnsi="Minion Pro"/>
          <w:b/>
          <w:bCs/>
        </w:rPr>
      </w:pPr>
    </w:p>
    <w:p w14:paraId="382E8877" w14:textId="77777777" w:rsidR="00AB7CAC" w:rsidRPr="003638D0" w:rsidRDefault="00AB7CAC" w:rsidP="00FF76DA">
      <w:pPr>
        <w:pStyle w:val="NormalWeb"/>
        <w:spacing w:before="0" w:beforeAutospacing="0" w:after="0" w:afterAutospacing="0"/>
        <w:ind w:right="-90"/>
        <w:rPr>
          <w:rFonts w:ascii="Minion Pro" w:hAnsi="Minion Pro"/>
        </w:rPr>
      </w:pPr>
      <w:r w:rsidRPr="003638D0">
        <w:rPr>
          <w:rFonts w:ascii="Minion Pro" w:hAnsi="Minion Pro"/>
          <w:b/>
          <w:bCs/>
        </w:rPr>
        <w:t>Spears, Monroe K.</w:t>
      </w:r>
      <w:r w:rsidRPr="003638D0">
        <w:rPr>
          <w:rFonts w:ascii="Minion Pro" w:hAnsi="Minion Pro"/>
        </w:rPr>
        <w:t xml:space="preserve"> “The Divine Comedy of W.H. Auden.” In </w:t>
      </w:r>
      <w:r w:rsidRPr="003638D0">
        <w:rPr>
          <w:rFonts w:ascii="Minion Pro" w:hAnsi="Minion Pro"/>
          <w:i/>
          <w:iCs/>
        </w:rPr>
        <w:t>Dante: The Critical Complex (q.v.),</w:t>
      </w:r>
      <w:r w:rsidRPr="003638D0">
        <w:rPr>
          <w:rFonts w:ascii="Minion Pro" w:hAnsi="Minion Pro"/>
        </w:rPr>
        <w:t xml:space="preserve"> 8: 331-350. Reprinted from </w:t>
      </w:r>
      <w:r w:rsidRPr="003638D0">
        <w:rPr>
          <w:rFonts w:ascii="Minion Pro" w:hAnsi="Minion Pro"/>
          <w:i/>
          <w:iCs/>
        </w:rPr>
        <w:t>Sewanee Review</w:t>
      </w:r>
      <w:r w:rsidRPr="003638D0">
        <w:rPr>
          <w:rFonts w:ascii="Minion Pro" w:hAnsi="Minion Pro"/>
        </w:rPr>
        <w:t>, 90, 1 (1982), 53-72.</w:t>
      </w:r>
    </w:p>
    <w:p w14:paraId="6C3617F7" w14:textId="77777777" w:rsidR="00833C03" w:rsidRPr="003638D0" w:rsidRDefault="00833C03" w:rsidP="00FF76DA">
      <w:pPr>
        <w:pStyle w:val="NormalWeb"/>
        <w:spacing w:before="0" w:beforeAutospacing="0" w:after="0" w:afterAutospacing="0"/>
        <w:ind w:right="-90"/>
        <w:rPr>
          <w:rFonts w:ascii="Minion Pro" w:hAnsi="Minion Pro"/>
        </w:rPr>
      </w:pPr>
    </w:p>
    <w:p w14:paraId="72425DA8" w14:textId="77777777" w:rsidR="00BB34BB" w:rsidRPr="003638D0" w:rsidRDefault="00BB34BB" w:rsidP="00FF76DA">
      <w:pPr>
        <w:pStyle w:val="NormalWeb"/>
        <w:spacing w:before="0" w:beforeAutospacing="0" w:after="0" w:afterAutospacing="0"/>
        <w:ind w:right="-90"/>
        <w:rPr>
          <w:rFonts w:ascii="Minion Pro" w:hAnsi="Minion Pro"/>
        </w:rPr>
      </w:pPr>
      <w:r w:rsidRPr="003638D0">
        <w:rPr>
          <w:rFonts w:ascii="Minion Pro" w:hAnsi="Minion Pro"/>
          <w:b/>
          <w:bCs/>
        </w:rPr>
        <w:t>Thompson, Andrew.</w:t>
      </w:r>
      <w:r w:rsidRPr="003638D0">
        <w:rPr>
          <w:rFonts w:ascii="Minion Pro" w:hAnsi="Minion Pro"/>
        </w:rPr>
        <w:t xml:space="preserve"> “Dante, the </w:t>
      </w:r>
      <w:r w:rsidRPr="003638D0">
        <w:rPr>
          <w:rStyle w:val="Emphasis"/>
          <w:rFonts w:ascii="Minion Pro" w:hAnsi="Minion Pro"/>
        </w:rPr>
        <w:t>Risorgimento</w:t>
      </w:r>
      <w:r w:rsidRPr="003638D0">
        <w:rPr>
          <w:rFonts w:ascii="Minion Pro" w:hAnsi="Minion Pro"/>
        </w:rPr>
        <w:t xml:space="preserve"> and the British: The Italian Background.” In </w:t>
      </w:r>
      <w:r w:rsidRPr="003638D0">
        <w:rPr>
          <w:rFonts w:ascii="Minion Pro" w:hAnsi="Minion Pro"/>
          <w:i/>
          <w:iCs/>
        </w:rPr>
        <w:t>Dante: The Critical Complex (q.v.),</w:t>
      </w:r>
      <w:r w:rsidRPr="003638D0">
        <w:rPr>
          <w:rFonts w:ascii="Minion Pro" w:hAnsi="Minion Pro"/>
        </w:rPr>
        <w:t xml:space="preserve"> 8: 92-120. Reprinted from </w:t>
      </w:r>
      <w:r w:rsidRPr="003638D0">
        <w:rPr>
          <w:rStyle w:val="Emphasis"/>
          <w:rFonts w:ascii="Minion Pro" w:hAnsi="Minion Pro"/>
        </w:rPr>
        <w:t>George Eliot and Italy: Literary, Cultural, and Political Influences from Dante to the “Risorgimento” (</w:t>
      </w:r>
      <w:r w:rsidRPr="003638D0">
        <w:rPr>
          <w:rFonts w:ascii="Minion Pro" w:hAnsi="Minion Pro"/>
        </w:rPr>
        <w:t>New York: St. Martin’s Press, 1998), 6-29.</w:t>
      </w:r>
    </w:p>
    <w:p w14:paraId="770FEAD7" w14:textId="77777777" w:rsidR="00BB34BB" w:rsidRPr="003638D0" w:rsidRDefault="00BB34BB" w:rsidP="00FF76DA">
      <w:pPr>
        <w:pStyle w:val="NormalWeb"/>
        <w:spacing w:before="0" w:beforeAutospacing="0" w:after="0" w:afterAutospacing="0"/>
        <w:ind w:right="-90"/>
        <w:rPr>
          <w:rFonts w:ascii="Minion Pro" w:hAnsi="Minion Pro"/>
          <w:b/>
          <w:bCs/>
        </w:rPr>
      </w:pPr>
    </w:p>
    <w:p w14:paraId="38B14134" w14:textId="77777777" w:rsidR="00BB34BB" w:rsidRPr="003638D0" w:rsidRDefault="00BB34BB" w:rsidP="00FF76DA">
      <w:pPr>
        <w:pStyle w:val="NormalWeb"/>
        <w:spacing w:before="0" w:beforeAutospacing="0" w:after="0" w:afterAutospacing="0"/>
        <w:ind w:right="-90"/>
        <w:rPr>
          <w:rFonts w:ascii="Minion Pro" w:hAnsi="Minion Pro"/>
        </w:rPr>
      </w:pPr>
      <w:r w:rsidRPr="003638D0">
        <w:rPr>
          <w:rFonts w:ascii="Minion Pro" w:hAnsi="Minion Pro"/>
          <w:b/>
          <w:bCs/>
        </w:rPr>
        <w:t>Thompson, David.</w:t>
      </w:r>
      <w:r w:rsidRPr="003638D0">
        <w:rPr>
          <w:rFonts w:ascii="Minion Pro" w:hAnsi="Minion Pro"/>
        </w:rPr>
        <w:t xml:space="preserve"> “Dante’s Virtuous Romans.” In </w:t>
      </w:r>
      <w:r w:rsidRPr="003638D0">
        <w:rPr>
          <w:rFonts w:ascii="Minion Pro" w:hAnsi="Minion Pro"/>
          <w:i/>
          <w:iCs/>
        </w:rPr>
        <w:t xml:space="preserve">Dante: The Critical Complex (q.v.), </w:t>
      </w:r>
      <w:r w:rsidRPr="003638D0">
        <w:rPr>
          <w:rFonts w:ascii="Minion Pro" w:hAnsi="Minion Pro"/>
        </w:rPr>
        <w:t xml:space="preserve">2: 345-362. Reprinted from </w:t>
      </w:r>
      <w:r w:rsidRPr="003638D0">
        <w:rPr>
          <w:rFonts w:ascii="Minion Pro" w:hAnsi="Minion Pro"/>
          <w:i/>
          <w:iCs/>
        </w:rPr>
        <w:t>Dante Studies</w:t>
      </w:r>
      <w:r w:rsidRPr="003638D0">
        <w:rPr>
          <w:rFonts w:ascii="Minion Pro" w:hAnsi="Minion Pro"/>
        </w:rPr>
        <w:t>, 96 (1978), 145-162.</w:t>
      </w:r>
    </w:p>
    <w:p w14:paraId="031F2E8D" w14:textId="77777777" w:rsidR="00BB34BB" w:rsidRPr="003638D0" w:rsidRDefault="00BB34BB" w:rsidP="00FF76DA">
      <w:pPr>
        <w:pStyle w:val="NormalWeb"/>
        <w:spacing w:before="0" w:beforeAutospacing="0" w:after="0" w:afterAutospacing="0"/>
        <w:ind w:right="-90"/>
        <w:rPr>
          <w:rFonts w:ascii="Minion Pro" w:hAnsi="Minion Pro"/>
          <w:b/>
          <w:bCs/>
        </w:rPr>
      </w:pPr>
    </w:p>
    <w:p w14:paraId="5E4995B6" w14:textId="77777777" w:rsidR="00BB34BB" w:rsidRPr="003638D0" w:rsidRDefault="00BB34BB" w:rsidP="00FF76DA">
      <w:pPr>
        <w:pStyle w:val="NormalWeb"/>
        <w:spacing w:before="0" w:beforeAutospacing="0" w:after="0" w:afterAutospacing="0"/>
        <w:ind w:right="-90"/>
        <w:rPr>
          <w:rFonts w:ascii="Minion Pro" w:hAnsi="Minion Pro"/>
        </w:rPr>
      </w:pPr>
      <w:r w:rsidRPr="003638D0">
        <w:rPr>
          <w:rFonts w:ascii="Minion Pro" w:hAnsi="Minion Pro"/>
          <w:b/>
          <w:bCs/>
        </w:rPr>
        <w:t xml:space="preserve">Thompson, David. </w:t>
      </w:r>
      <w:r w:rsidRPr="003638D0">
        <w:rPr>
          <w:rFonts w:ascii="Minion Pro" w:hAnsi="Minion Pro"/>
        </w:rPr>
        <w:t xml:space="preserve">“Figure and Allegory in the </w:t>
      </w:r>
      <w:r w:rsidRPr="003638D0">
        <w:rPr>
          <w:rFonts w:ascii="Minion Pro" w:hAnsi="Minion Pro"/>
          <w:i/>
          <w:iCs/>
        </w:rPr>
        <w:t>Commedia</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4: 165-175. Reprinted from </w:t>
      </w:r>
      <w:r w:rsidRPr="003638D0">
        <w:rPr>
          <w:rFonts w:ascii="Minion Pro" w:hAnsi="Minion Pro"/>
          <w:i/>
          <w:iCs/>
        </w:rPr>
        <w:t>Dante Studies</w:t>
      </w:r>
      <w:r w:rsidRPr="003638D0">
        <w:rPr>
          <w:rFonts w:ascii="Minion Pro" w:hAnsi="Minion Pro"/>
        </w:rPr>
        <w:t>, 90 (1972), 1-11.</w:t>
      </w:r>
    </w:p>
    <w:p w14:paraId="480153B1" w14:textId="77777777" w:rsidR="00BB34BB" w:rsidRPr="003638D0" w:rsidRDefault="00BB34BB" w:rsidP="00FF76DA">
      <w:pPr>
        <w:pStyle w:val="NormalWeb"/>
        <w:spacing w:before="0" w:beforeAutospacing="0" w:after="0" w:afterAutospacing="0"/>
        <w:ind w:right="-90"/>
        <w:rPr>
          <w:rFonts w:ascii="Minion Pro" w:hAnsi="Minion Pro"/>
          <w:b/>
          <w:bCs/>
        </w:rPr>
      </w:pPr>
    </w:p>
    <w:p w14:paraId="75F47F58" w14:textId="77777777" w:rsidR="00BB34BB" w:rsidRPr="003638D0" w:rsidRDefault="00BB34BB" w:rsidP="00FF76DA">
      <w:pPr>
        <w:pStyle w:val="NormalWeb"/>
        <w:spacing w:before="0" w:beforeAutospacing="0" w:after="0" w:afterAutospacing="0"/>
        <w:ind w:right="-90"/>
        <w:rPr>
          <w:rFonts w:ascii="Minion Pro" w:hAnsi="Minion Pro"/>
        </w:rPr>
      </w:pPr>
      <w:r w:rsidRPr="003638D0">
        <w:rPr>
          <w:rFonts w:ascii="Minion Pro" w:hAnsi="Minion Pro"/>
          <w:b/>
          <w:bCs/>
        </w:rPr>
        <w:t>Took, John</w:t>
      </w:r>
      <w:r w:rsidRPr="003638D0">
        <w:rPr>
          <w:rFonts w:ascii="Minion Pro" w:hAnsi="Minion Pro"/>
        </w:rPr>
        <w:t xml:space="preserve">. “Dante and the Confessions of Augustine.” In </w:t>
      </w:r>
      <w:r w:rsidRPr="003638D0">
        <w:rPr>
          <w:rFonts w:ascii="Minion Pro" w:hAnsi="Minion Pro"/>
          <w:i/>
          <w:iCs/>
        </w:rPr>
        <w:t>Dante: The Critical Complex (q.v.),</w:t>
      </w:r>
      <w:r w:rsidRPr="003638D0">
        <w:rPr>
          <w:rFonts w:ascii="Minion Pro" w:hAnsi="Minion Pro"/>
        </w:rPr>
        <w:t xml:space="preserve"> 6: 170-192. Reprinted from </w:t>
      </w:r>
      <w:r w:rsidRPr="003638D0">
        <w:rPr>
          <w:rFonts w:ascii="Minion Pro" w:hAnsi="Minion Pro"/>
          <w:i/>
          <w:iCs/>
        </w:rPr>
        <w:t xml:space="preserve">Annali </w:t>
      </w:r>
      <w:r w:rsidR="00DD1BFB">
        <w:rPr>
          <w:rFonts w:ascii="Minion Pro" w:hAnsi="Minion Pro"/>
          <w:i/>
          <w:iCs/>
        </w:rPr>
        <w:t>d</w:t>
      </w:r>
      <w:r w:rsidRPr="003638D0">
        <w:rPr>
          <w:rFonts w:ascii="Minion Pro" w:hAnsi="Minion Pro"/>
          <w:i/>
          <w:iCs/>
        </w:rPr>
        <w:t xml:space="preserve">’Italianistica, </w:t>
      </w:r>
      <w:r w:rsidRPr="003638D0">
        <w:rPr>
          <w:rFonts w:ascii="Minion Pro" w:hAnsi="Minion Pro"/>
        </w:rPr>
        <w:t>8 (1990), 360-383.</w:t>
      </w:r>
    </w:p>
    <w:p w14:paraId="3FC64F33" w14:textId="77777777" w:rsidR="00BB34BB" w:rsidRPr="003638D0" w:rsidRDefault="00BB34BB" w:rsidP="00FF76DA">
      <w:pPr>
        <w:pStyle w:val="NormalWeb"/>
        <w:spacing w:before="0" w:beforeAutospacing="0" w:after="0" w:afterAutospacing="0"/>
        <w:ind w:right="-90"/>
        <w:rPr>
          <w:rFonts w:ascii="Minion Pro" w:hAnsi="Minion Pro"/>
          <w:b/>
          <w:bCs/>
        </w:rPr>
      </w:pPr>
    </w:p>
    <w:p w14:paraId="35D937A9" w14:textId="77777777" w:rsidR="00BB34BB" w:rsidRPr="003638D0" w:rsidRDefault="00BB34BB" w:rsidP="00FF76DA">
      <w:pPr>
        <w:pStyle w:val="NormalWeb"/>
        <w:spacing w:before="0" w:beforeAutospacing="0" w:after="0" w:afterAutospacing="0"/>
        <w:ind w:right="-90"/>
        <w:rPr>
          <w:rFonts w:ascii="Minion Pro" w:hAnsi="Minion Pro"/>
        </w:rPr>
      </w:pPr>
      <w:r w:rsidRPr="003638D0">
        <w:rPr>
          <w:rFonts w:ascii="Minion Pro" w:hAnsi="Minion Pro"/>
          <w:b/>
          <w:bCs/>
        </w:rPr>
        <w:t>Took, John.</w:t>
      </w:r>
      <w:r w:rsidRPr="003638D0">
        <w:rPr>
          <w:rFonts w:ascii="Minion Pro" w:hAnsi="Minion Pro"/>
        </w:rPr>
        <w:t xml:space="preserve"> “Towards an Interpretation of the </w:t>
      </w:r>
      <w:r w:rsidRPr="003638D0">
        <w:rPr>
          <w:rFonts w:ascii="Minion Pro" w:hAnsi="Minion Pro"/>
          <w:i/>
          <w:iCs/>
        </w:rPr>
        <w:t>Fiore</w:t>
      </w:r>
      <w:r w:rsidRPr="003638D0">
        <w:rPr>
          <w:rFonts w:ascii="Minion Pro" w:hAnsi="Minion Pro"/>
        </w:rPr>
        <w:t xml:space="preserve">.” In </w:t>
      </w:r>
      <w:r w:rsidRPr="003638D0">
        <w:rPr>
          <w:rFonts w:ascii="Minion Pro" w:hAnsi="Minion Pro"/>
          <w:i/>
          <w:iCs/>
        </w:rPr>
        <w:t>Dante: The Critical Complex (q.v.),</w:t>
      </w:r>
      <w:r w:rsidRPr="003638D0">
        <w:rPr>
          <w:rFonts w:ascii="Minion Pro" w:hAnsi="Minion Pro"/>
        </w:rPr>
        <w:t xml:space="preserve"> 1: 384-411. Reprinted from </w:t>
      </w:r>
      <w:r w:rsidRPr="003638D0">
        <w:rPr>
          <w:rFonts w:ascii="Minion Pro" w:hAnsi="Minion Pro"/>
          <w:i/>
          <w:iCs/>
        </w:rPr>
        <w:t>Speculum</w:t>
      </w:r>
      <w:r w:rsidRPr="003638D0">
        <w:rPr>
          <w:rFonts w:ascii="Minion Pro" w:hAnsi="Minion Pro"/>
        </w:rPr>
        <w:t>, 54 (1979), 500-527.</w:t>
      </w:r>
    </w:p>
    <w:p w14:paraId="693929F4" w14:textId="77777777" w:rsidR="00BB34BB" w:rsidRPr="003638D0" w:rsidRDefault="00BB34BB" w:rsidP="00FF76DA">
      <w:pPr>
        <w:pStyle w:val="NormalWeb"/>
        <w:spacing w:before="0" w:beforeAutospacing="0" w:after="0" w:afterAutospacing="0"/>
        <w:ind w:right="-90"/>
        <w:rPr>
          <w:rFonts w:ascii="Minion Pro" w:hAnsi="Minion Pro"/>
          <w:b/>
          <w:bCs/>
        </w:rPr>
      </w:pPr>
    </w:p>
    <w:p w14:paraId="510B747E" w14:textId="77777777" w:rsidR="00BB34BB" w:rsidRPr="003638D0" w:rsidRDefault="00BB34BB" w:rsidP="00FF76DA">
      <w:pPr>
        <w:pStyle w:val="NormalWeb"/>
        <w:spacing w:before="0" w:beforeAutospacing="0" w:after="0" w:afterAutospacing="0"/>
        <w:ind w:right="-90"/>
        <w:rPr>
          <w:rFonts w:ascii="Minion Pro" w:hAnsi="Minion Pro"/>
        </w:rPr>
      </w:pPr>
      <w:r w:rsidRPr="003638D0">
        <w:rPr>
          <w:rFonts w:ascii="Minion Pro" w:hAnsi="Minion Pro"/>
          <w:b/>
          <w:bCs/>
        </w:rPr>
        <w:t>Triolo, Alfred A</w:t>
      </w:r>
      <w:r w:rsidRPr="003638D0">
        <w:rPr>
          <w:rFonts w:ascii="Minion Pro" w:hAnsi="Minion Pro"/>
        </w:rPr>
        <w:t xml:space="preserve">. “‘Matta Bestialità’ in Dante’s </w:t>
      </w:r>
      <w:r w:rsidRPr="003638D0">
        <w:rPr>
          <w:rFonts w:ascii="Minion Pro" w:hAnsi="Minion Pro"/>
          <w:i/>
          <w:iCs/>
        </w:rPr>
        <w:t>Inferno</w:t>
      </w:r>
      <w:r w:rsidRPr="003638D0">
        <w:rPr>
          <w:rFonts w:ascii="Minion Pro" w:hAnsi="Minion Pro"/>
        </w:rPr>
        <w:t xml:space="preserve">: Theory and Image.” In </w:t>
      </w:r>
      <w:r w:rsidRPr="003638D0">
        <w:rPr>
          <w:rFonts w:ascii="Minion Pro" w:hAnsi="Minion Pro"/>
          <w:i/>
          <w:iCs/>
        </w:rPr>
        <w:t>Dante: The Critical Complex (q.v.),</w:t>
      </w:r>
      <w:r w:rsidRPr="003638D0">
        <w:rPr>
          <w:rFonts w:ascii="Minion Pro" w:hAnsi="Minion Pro"/>
        </w:rPr>
        <w:t xml:space="preserve"> 3: 181-226. Reprinted from</w:t>
      </w:r>
      <w:r w:rsidRPr="003638D0">
        <w:rPr>
          <w:rFonts w:ascii="Minion Pro" w:hAnsi="Minion Pro"/>
          <w:i/>
          <w:iCs/>
        </w:rPr>
        <w:t xml:space="preserve"> Traditio, </w:t>
      </w:r>
      <w:r w:rsidRPr="003638D0">
        <w:rPr>
          <w:rFonts w:ascii="Minion Pro" w:hAnsi="Minion Pro"/>
        </w:rPr>
        <w:t>24 (1968), 247-292.</w:t>
      </w:r>
    </w:p>
    <w:p w14:paraId="3F80F378" w14:textId="77777777" w:rsidR="007C1E5B" w:rsidRPr="003638D0" w:rsidRDefault="007C1E5B" w:rsidP="00FF76DA">
      <w:pPr>
        <w:ind w:right="-90"/>
        <w:rPr>
          <w:rFonts w:ascii="Minion Pro" w:hAnsi="Minion Pro"/>
          <w:sz w:val="24"/>
          <w:szCs w:val="24"/>
        </w:rPr>
      </w:pPr>
    </w:p>
    <w:p w14:paraId="5109196F" w14:textId="77777777" w:rsidR="0023134D" w:rsidRPr="003638D0" w:rsidRDefault="001B3FC2" w:rsidP="00FF76DA">
      <w:pPr>
        <w:ind w:right="-90"/>
        <w:rPr>
          <w:rFonts w:ascii="Minion Pro" w:hAnsi="Minion Pro"/>
        </w:rPr>
      </w:pPr>
      <w:r w:rsidRPr="003638D0">
        <w:rPr>
          <w:rFonts w:ascii="Minion Pro" w:hAnsi="Minion Pro"/>
          <w:b/>
          <w:bCs/>
          <w:sz w:val="24"/>
          <w:szCs w:val="24"/>
        </w:rPr>
        <w:t>Verdicchio, Massimo</w:t>
      </w:r>
      <w:r w:rsidRPr="003638D0">
        <w:rPr>
          <w:rFonts w:ascii="Minion Pro" w:hAnsi="Minion Pro"/>
          <w:sz w:val="24"/>
          <w:szCs w:val="24"/>
        </w:rPr>
        <w:t xml:space="preserve">. “Dante at the End of the Millennium.” </w:t>
      </w:r>
      <w:r w:rsidRPr="003638D0">
        <w:rPr>
          <w:rFonts w:ascii="Minion Pro" w:hAnsi="Minion Pro"/>
          <w:i/>
          <w:iCs/>
          <w:sz w:val="24"/>
          <w:szCs w:val="24"/>
        </w:rPr>
        <w:t>Italian Quarterly</w:t>
      </w:r>
      <w:r w:rsidRPr="003638D0">
        <w:rPr>
          <w:rFonts w:ascii="Minion Pro" w:hAnsi="Minion Pro"/>
          <w:sz w:val="24"/>
          <w:szCs w:val="24"/>
        </w:rPr>
        <w:t>, 39 (2002): 61-84.</w:t>
      </w:r>
    </w:p>
    <w:p w14:paraId="6521A52B"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56CA4766" w14:textId="77777777" w:rsidR="00DD1BFB" w:rsidRDefault="001B3FC2" w:rsidP="00DD1BFB">
      <w:pPr>
        <w:ind w:right="-90"/>
        <w:rPr>
          <w:rFonts w:ascii="Minion Pro" w:hAnsi="Minion Pro"/>
          <w:sz w:val="24"/>
          <w:szCs w:val="24"/>
        </w:rPr>
      </w:pPr>
      <w:r w:rsidRPr="003638D0">
        <w:rPr>
          <w:rFonts w:ascii="Minion Pro" w:hAnsi="Minion Pro"/>
          <w:b/>
          <w:bCs/>
          <w:sz w:val="24"/>
          <w:szCs w:val="24"/>
        </w:rPr>
        <w:t>Warner, Lawrence</w:t>
      </w:r>
      <w:r w:rsidRPr="003638D0">
        <w:rPr>
          <w:rFonts w:ascii="Minion Pro" w:hAnsi="Minion Pro"/>
          <w:sz w:val="24"/>
          <w:szCs w:val="24"/>
        </w:rPr>
        <w:t xml:space="preserve">. “The Sign of the Son: Crusading Imagery in the Cacciaguida Episode.” </w:t>
      </w:r>
      <w:r w:rsidRPr="003638D0">
        <w:rPr>
          <w:rFonts w:ascii="Minion Pro" w:hAnsi="Minion Pro"/>
          <w:i/>
          <w:iCs/>
          <w:sz w:val="24"/>
          <w:szCs w:val="24"/>
        </w:rPr>
        <w:t>Electronic Bulletin of the Dante Society of America</w:t>
      </w:r>
      <w:r w:rsidRPr="003638D0">
        <w:rPr>
          <w:rFonts w:ascii="Minion Pro" w:hAnsi="Minion Pro"/>
          <w:sz w:val="24"/>
          <w:szCs w:val="24"/>
        </w:rPr>
        <w:t xml:space="preserve">: posted September 16, 2002, at </w:t>
      </w:r>
      <w:hyperlink r:id="rId13" w:history="1">
        <w:r w:rsidR="00DD1BFB" w:rsidRPr="003638D0">
          <w:rPr>
            <w:rStyle w:val="Hyperlink"/>
            <w:rFonts w:ascii="Minion Pro" w:hAnsi="Minion Pro"/>
            <w:sz w:val="24"/>
            <w:szCs w:val="24"/>
          </w:rPr>
          <w:t>http://www.princeton.edu/~dante/ebdsa</w:t>
        </w:r>
      </w:hyperlink>
      <w:r w:rsidR="00DD1BFB" w:rsidRPr="003638D0">
        <w:rPr>
          <w:rFonts w:ascii="Minion Pro" w:hAnsi="Minion Pro"/>
          <w:sz w:val="24"/>
          <w:szCs w:val="24"/>
        </w:rPr>
        <w:t>.</w:t>
      </w:r>
    </w:p>
    <w:p w14:paraId="2921F9A9" w14:textId="77777777" w:rsidR="0023134D" w:rsidRPr="003638D0" w:rsidRDefault="001B3FC2" w:rsidP="00DD1BFB">
      <w:pPr>
        <w:ind w:right="-90" w:firstLine="720"/>
        <w:rPr>
          <w:rFonts w:ascii="Minion Pro" w:hAnsi="Minion Pro"/>
          <w:sz w:val="24"/>
          <w:szCs w:val="24"/>
        </w:rPr>
      </w:pPr>
      <w:r w:rsidRPr="003638D0">
        <w:rPr>
          <w:rFonts w:ascii="Minion Pro" w:hAnsi="Minion Pro"/>
          <w:sz w:val="24"/>
          <w:szCs w:val="24"/>
        </w:rPr>
        <w:t xml:space="preserve">Disputing recent assertions that the Cacciaguida episode offers an “alternative” to crusading rhetoric, attempts to connect instances of such rhetoric with textual details of </w:t>
      </w:r>
      <w:r w:rsidRPr="003638D0">
        <w:rPr>
          <w:rFonts w:ascii="Minion Pro" w:hAnsi="Minion Pro"/>
          <w:i/>
          <w:iCs/>
          <w:sz w:val="24"/>
          <w:szCs w:val="24"/>
        </w:rPr>
        <w:t>Paradiso</w:t>
      </w:r>
      <w:r w:rsidRPr="003638D0">
        <w:rPr>
          <w:rFonts w:ascii="Minion Pro" w:hAnsi="Minion Pro"/>
          <w:sz w:val="24"/>
          <w:szCs w:val="24"/>
        </w:rPr>
        <w:t xml:space="preserve"> in order to provide a more substantial context within which to read the episode.</w:t>
      </w:r>
    </w:p>
    <w:p w14:paraId="17738790" w14:textId="77777777" w:rsidR="00A82C19" w:rsidRPr="003638D0" w:rsidRDefault="00A82C19" w:rsidP="00FF76DA">
      <w:pPr>
        <w:ind w:right="-90"/>
        <w:rPr>
          <w:rFonts w:ascii="Minion Pro" w:hAnsi="Minion Pro"/>
          <w:sz w:val="24"/>
          <w:szCs w:val="24"/>
        </w:rPr>
      </w:pPr>
    </w:p>
    <w:p w14:paraId="46245782" w14:textId="77777777" w:rsidR="00A82C19" w:rsidRPr="003638D0" w:rsidRDefault="00A82C19" w:rsidP="00FF76DA">
      <w:pPr>
        <w:pStyle w:val="NormalWeb"/>
        <w:spacing w:before="0" w:beforeAutospacing="0" w:after="0" w:afterAutospacing="0"/>
        <w:ind w:right="-90"/>
        <w:rPr>
          <w:rFonts w:ascii="Minion Pro" w:hAnsi="Minion Pro"/>
        </w:rPr>
      </w:pPr>
      <w:r w:rsidRPr="003638D0">
        <w:rPr>
          <w:rFonts w:ascii="Minion Pro" w:hAnsi="Minion Pro"/>
          <w:b/>
          <w:bCs/>
        </w:rPr>
        <w:t xml:space="preserve">Wenzel, Siegfried. </w:t>
      </w:r>
      <w:r w:rsidRPr="003638D0">
        <w:rPr>
          <w:rFonts w:ascii="Minion Pro" w:hAnsi="Minion Pro"/>
        </w:rPr>
        <w:t>“Dante’s Rationale for the Seven Deadly Sins (</w:t>
      </w:r>
      <w:r w:rsidRPr="003638D0">
        <w:rPr>
          <w:rFonts w:ascii="Minion Pro" w:hAnsi="Minion Pro"/>
          <w:i/>
          <w:iCs/>
        </w:rPr>
        <w:t xml:space="preserve">Purgatorio, </w:t>
      </w:r>
      <w:r w:rsidRPr="003638D0">
        <w:rPr>
          <w:rFonts w:ascii="Minion Pro" w:hAnsi="Minion Pro"/>
        </w:rPr>
        <w:t xml:space="preserve">XVII).” In </w:t>
      </w:r>
      <w:r w:rsidRPr="003638D0">
        <w:rPr>
          <w:rFonts w:ascii="Minion Pro" w:hAnsi="Minion Pro"/>
          <w:i/>
          <w:iCs/>
        </w:rPr>
        <w:t>Dante: The Critical Complex (q.v.),</w:t>
      </w:r>
      <w:r w:rsidRPr="003638D0">
        <w:rPr>
          <w:rFonts w:ascii="Minion Pro" w:hAnsi="Minion Pro"/>
        </w:rPr>
        <w:t xml:space="preserve"> 3: 227-231. Reprinted from </w:t>
      </w:r>
      <w:r w:rsidRPr="003638D0">
        <w:rPr>
          <w:rFonts w:ascii="Minion Pro" w:hAnsi="Minion Pro"/>
          <w:i/>
          <w:iCs/>
        </w:rPr>
        <w:t xml:space="preserve">Modern Language Review, </w:t>
      </w:r>
      <w:r w:rsidRPr="003638D0">
        <w:rPr>
          <w:rFonts w:ascii="Minion Pro" w:hAnsi="Minion Pro"/>
        </w:rPr>
        <w:t>60 (1965), 529-533.</w:t>
      </w:r>
    </w:p>
    <w:p w14:paraId="7B3DF8E7" w14:textId="77777777" w:rsidR="00A82C19" w:rsidRPr="003638D0" w:rsidRDefault="00A82C19" w:rsidP="00FF76DA">
      <w:pPr>
        <w:pStyle w:val="NormalWeb"/>
        <w:spacing w:before="0" w:beforeAutospacing="0" w:after="0" w:afterAutospacing="0"/>
        <w:ind w:right="-90"/>
        <w:rPr>
          <w:rFonts w:ascii="Minion Pro" w:hAnsi="Minion Pro"/>
          <w:b/>
          <w:bCs/>
        </w:rPr>
      </w:pPr>
    </w:p>
    <w:p w14:paraId="1382BE97" w14:textId="77777777" w:rsidR="00A82C19" w:rsidRPr="003638D0" w:rsidRDefault="00A82C19" w:rsidP="00FF76DA">
      <w:pPr>
        <w:pStyle w:val="NormalWeb"/>
        <w:spacing w:before="0" w:beforeAutospacing="0" w:after="0" w:afterAutospacing="0"/>
        <w:ind w:right="-90"/>
        <w:rPr>
          <w:rFonts w:ascii="Minion Pro" w:hAnsi="Minion Pro"/>
        </w:rPr>
      </w:pPr>
      <w:r w:rsidRPr="003638D0">
        <w:rPr>
          <w:rFonts w:ascii="Minion Pro" w:hAnsi="Minion Pro"/>
          <w:b/>
          <w:bCs/>
        </w:rPr>
        <w:t>Wetherbee, Winthrop.</w:t>
      </w:r>
      <w:r w:rsidRPr="003638D0">
        <w:rPr>
          <w:rFonts w:ascii="Minion Pro" w:hAnsi="Minion Pro"/>
        </w:rPr>
        <w:t xml:space="preserve"> “‘Poeta che mi guidi’: Dante, Lucan, and Virgil.” In </w:t>
      </w:r>
      <w:r w:rsidRPr="003638D0">
        <w:rPr>
          <w:rFonts w:ascii="Minion Pro" w:hAnsi="Minion Pro"/>
          <w:i/>
          <w:iCs/>
        </w:rPr>
        <w:t xml:space="preserve">Dante: The Critical Complex (q.v.), </w:t>
      </w:r>
      <w:r w:rsidRPr="003638D0">
        <w:rPr>
          <w:rFonts w:ascii="Minion Pro" w:hAnsi="Minion Pro"/>
        </w:rPr>
        <w:t xml:space="preserve">2: 303-320. Reprinted from </w:t>
      </w:r>
      <w:r w:rsidRPr="003638D0">
        <w:rPr>
          <w:rFonts w:ascii="Minion Pro" w:hAnsi="Minion Pro"/>
          <w:i/>
          <w:iCs/>
        </w:rPr>
        <w:t>Canons</w:t>
      </w:r>
      <w:r w:rsidRPr="003638D0">
        <w:rPr>
          <w:rFonts w:ascii="Minion Pro" w:hAnsi="Minion Pro"/>
        </w:rPr>
        <w:t xml:space="preserve">, edited by </w:t>
      </w:r>
      <w:r w:rsidRPr="00DD57DE">
        <w:rPr>
          <w:rFonts w:ascii="Minion Pro" w:hAnsi="Minion Pro"/>
          <w:b/>
        </w:rPr>
        <w:t>Robert von Hallberg</w:t>
      </w:r>
      <w:r w:rsidRPr="003638D0">
        <w:rPr>
          <w:rFonts w:ascii="Minion Pro" w:hAnsi="Minion Pro"/>
        </w:rPr>
        <w:t xml:space="preserve"> (Chicago and London: University of Chicago Press, 1984), 131-148.</w:t>
      </w:r>
    </w:p>
    <w:p w14:paraId="19D66653" w14:textId="77777777" w:rsidR="00A82C19" w:rsidRPr="003638D0" w:rsidRDefault="00A82C19" w:rsidP="00FF76DA">
      <w:pPr>
        <w:pStyle w:val="NormalWeb"/>
        <w:spacing w:before="0" w:beforeAutospacing="0" w:after="0" w:afterAutospacing="0"/>
        <w:ind w:right="-90"/>
        <w:rPr>
          <w:rFonts w:ascii="Minion Pro" w:hAnsi="Minion Pro"/>
          <w:b/>
          <w:bCs/>
        </w:rPr>
      </w:pPr>
    </w:p>
    <w:p w14:paraId="51202BDC" w14:textId="77777777" w:rsidR="00A82C19" w:rsidRPr="003638D0" w:rsidRDefault="00A82C19" w:rsidP="00FF76DA">
      <w:pPr>
        <w:pStyle w:val="NormalWeb"/>
        <w:spacing w:before="0" w:beforeAutospacing="0" w:after="0" w:afterAutospacing="0"/>
        <w:ind w:right="-90"/>
        <w:rPr>
          <w:rFonts w:ascii="Minion Pro" w:hAnsi="Minion Pro"/>
        </w:rPr>
      </w:pPr>
      <w:r w:rsidRPr="003638D0">
        <w:rPr>
          <w:rFonts w:ascii="Minion Pro" w:hAnsi="Minion Pro"/>
          <w:b/>
          <w:bCs/>
        </w:rPr>
        <w:t>Wilhelm, James J.</w:t>
      </w:r>
      <w:r w:rsidRPr="003638D0">
        <w:rPr>
          <w:rFonts w:ascii="Minion Pro" w:hAnsi="Minion Pro"/>
        </w:rPr>
        <w:t xml:space="preserve"> “Two Heavens of Light and Love: Paradise to Dante and to Pound.” In </w:t>
      </w:r>
      <w:r w:rsidRPr="003638D0">
        <w:rPr>
          <w:rFonts w:ascii="Minion Pro" w:hAnsi="Minion Pro"/>
          <w:i/>
          <w:iCs/>
        </w:rPr>
        <w:t>Dante: The Critical Complex (q.v.),</w:t>
      </w:r>
      <w:r w:rsidRPr="003638D0">
        <w:rPr>
          <w:rFonts w:ascii="Minion Pro" w:hAnsi="Minion Pro"/>
        </w:rPr>
        <w:t xml:space="preserve"> 8: 295-311. Reprinted from </w:t>
      </w:r>
      <w:r w:rsidRPr="003638D0">
        <w:rPr>
          <w:rFonts w:ascii="Minion Pro" w:hAnsi="Minion Pro"/>
          <w:i/>
          <w:iCs/>
        </w:rPr>
        <w:t xml:space="preserve">Paideuma, </w:t>
      </w:r>
      <w:r w:rsidRPr="003638D0">
        <w:rPr>
          <w:rFonts w:ascii="Minion Pro" w:hAnsi="Minion Pro"/>
        </w:rPr>
        <w:t>2 (1973), 175-191.</w:t>
      </w:r>
    </w:p>
    <w:p w14:paraId="5A3F691E" w14:textId="77777777" w:rsidR="00A82C19" w:rsidRPr="003638D0" w:rsidRDefault="00A82C19" w:rsidP="00FF76DA">
      <w:pPr>
        <w:pStyle w:val="NormalWeb"/>
        <w:spacing w:before="0" w:beforeAutospacing="0" w:after="0" w:afterAutospacing="0"/>
        <w:ind w:right="-90"/>
        <w:rPr>
          <w:rFonts w:ascii="Minion Pro" w:hAnsi="Minion Pro"/>
          <w:b/>
          <w:bCs/>
        </w:rPr>
      </w:pPr>
    </w:p>
    <w:p w14:paraId="4DB087B4" w14:textId="77777777" w:rsidR="00F8174C" w:rsidRPr="003638D0" w:rsidRDefault="00A82C19" w:rsidP="00F8174C">
      <w:pPr>
        <w:pStyle w:val="NormalWeb"/>
        <w:spacing w:before="0" w:beforeAutospacing="0" w:after="0" w:afterAutospacing="0"/>
        <w:ind w:right="-90"/>
        <w:rPr>
          <w:rFonts w:ascii="Minion Pro" w:hAnsi="Minion Pro"/>
        </w:rPr>
      </w:pPr>
      <w:r w:rsidRPr="003638D0">
        <w:rPr>
          <w:rFonts w:ascii="Minion Pro" w:hAnsi="Minion Pro"/>
          <w:b/>
          <w:bCs/>
        </w:rPr>
        <w:t>Williamson, Edward</w:t>
      </w:r>
      <w:r w:rsidRPr="003638D0">
        <w:rPr>
          <w:rFonts w:ascii="Minion Pro" w:hAnsi="Minion Pro"/>
        </w:rPr>
        <w:t xml:space="preserve">. “De beatitudine huius vite.” In </w:t>
      </w:r>
      <w:r w:rsidRPr="003638D0">
        <w:rPr>
          <w:rFonts w:ascii="Minion Pro" w:hAnsi="Minion Pro"/>
          <w:i/>
          <w:iCs/>
        </w:rPr>
        <w:t>Dante: The Critical Complex (q.v.),</w:t>
      </w:r>
      <w:r w:rsidRPr="003638D0">
        <w:rPr>
          <w:rFonts w:ascii="Minion Pro" w:hAnsi="Minion Pro"/>
        </w:rPr>
        <w:t xml:space="preserve"> 5: 145-166. Reprinted from </w:t>
      </w:r>
      <w:r w:rsidRPr="003638D0">
        <w:rPr>
          <w:rFonts w:ascii="Minion Pro" w:hAnsi="Minion Pro"/>
          <w:i/>
          <w:iCs/>
        </w:rPr>
        <w:t>76th Annual Report of the Dante Society,</w:t>
      </w:r>
      <w:r w:rsidRPr="003638D0">
        <w:rPr>
          <w:rFonts w:ascii="Minion Pro" w:hAnsi="Minion Pro"/>
        </w:rPr>
        <w:t xml:space="preserve"> 76 (1958), 1-22.</w:t>
      </w:r>
    </w:p>
    <w:p w14:paraId="0852DC23" w14:textId="77777777" w:rsidR="00F8174C" w:rsidRPr="003638D0" w:rsidRDefault="00F8174C" w:rsidP="00F8174C">
      <w:pPr>
        <w:pStyle w:val="NormalWeb"/>
        <w:spacing w:before="0" w:beforeAutospacing="0" w:after="0" w:afterAutospacing="0"/>
        <w:ind w:right="-90"/>
        <w:rPr>
          <w:rFonts w:ascii="Minion Pro" w:hAnsi="Minion Pro"/>
        </w:rPr>
      </w:pPr>
    </w:p>
    <w:p w14:paraId="6DD3D2B9" w14:textId="77777777" w:rsidR="00F8174C" w:rsidRPr="003638D0" w:rsidRDefault="00F8174C" w:rsidP="00F8174C">
      <w:pPr>
        <w:pStyle w:val="NormalWeb"/>
        <w:spacing w:before="0" w:beforeAutospacing="0" w:after="0" w:afterAutospacing="0"/>
        <w:ind w:right="-90"/>
        <w:rPr>
          <w:rFonts w:ascii="Minion Pro" w:hAnsi="Minion Pro"/>
          <w:lang w:val="it-IT"/>
        </w:rPr>
      </w:pPr>
      <w:r w:rsidRPr="003638D0">
        <w:rPr>
          <w:rFonts w:ascii="Minion Pro" w:hAnsi="Minion Pro"/>
          <w:b/>
        </w:rPr>
        <w:t>Wilson, Robert</w:t>
      </w:r>
      <w:r w:rsidRPr="003638D0">
        <w:rPr>
          <w:rFonts w:ascii="Minion Pro" w:hAnsi="Minion Pro"/>
        </w:rPr>
        <w:t xml:space="preserve">. “Exile and Relegation in Dante and Ovid.” </w:t>
      </w:r>
      <w:r w:rsidRPr="003638D0">
        <w:rPr>
          <w:rFonts w:ascii="Minion Pro" w:hAnsi="Minion Pro"/>
          <w:i/>
          <w:lang w:val="it-IT"/>
        </w:rPr>
        <w:t>Annali d'Italianistica</w:t>
      </w:r>
      <w:r w:rsidRPr="003638D0">
        <w:rPr>
          <w:rFonts w:ascii="Minion Pro" w:hAnsi="Minion Pro"/>
          <w:lang w:val="it-IT"/>
        </w:rPr>
        <w:t>, 20 (2002): 55-72.</w:t>
      </w:r>
    </w:p>
    <w:p w14:paraId="72480342" w14:textId="77777777" w:rsidR="00A82C19" w:rsidRPr="003638D0" w:rsidRDefault="00A82C19" w:rsidP="00FF76DA">
      <w:pPr>
        <w:ind w:right="-90"/>
        <w:rPr>
          <w:rFonts w:ascii="Minion Pro" w:hAnsi="Minion Pro"/>
          <w:lang w:val="it-IT"/>
        </w:rPr>
      </w:pPr>
    </w:p>
    <w:p w14:paraId="4FB1E526" w14:textId="77777777" w:rsidR="0023134D" w:rsidRPr="003638D0" w:rsidRDefault="001B3FC2" w:rsidP="00FF76DA">
      <w:pPr>
        <w:ind w:right="-90"/>
        <w:rPr>
          <w:rFonts w:ascii="Minion Pro" w:hAnsi="Minion Pro"/>
          <w:lang w:val="it-IT"/>
        </w:rPr>
      </w:pPr>
      <w:r w:rsidRPr="003638D0">
        <w:rPr>
          <w:rFonts w:ascii="Minion Pro" w:hAnsi="Minion Pro"/>
          <w:sz w:val="24"/>
          <w:szCs w:val="24"/>
          <w:lang w:val="it-IT"/>
        </w:rPr>
        <w:t> </w:t>
      </w:r>
    </w:p>
    <w:p w14:paraId="76B0CB7A" w14:textId="77777777" w:rsidR="0023134D" w:rsidRPr="003638D0" w:rsidRDefault="00C62CC1" w:rsidP="00FF76DA">
      <w:pPr>
        <w:ind w:right="-90"/>
        <w:jc w:val="center"/>
        <w:rPr>
          <w:rFonts w:ascii="Minion Pro" w:hAnsi="Minion Pro"/>
          <w:i/>
          <w:sz w:val="32"/>
          <w:szCs w:val="32"/>
          <w:lang w:val="it-IT"/>
        </w:rPr>
      </w:pPr>
      <w:r w:rsidRPr="003638D0">
        <w:rPr>
          <w:rFonts w:ascii="Minion Pro" w:hAnsi="Minion Pro"/>
          <w:i/>
          <w:sz w:val="32"/>
          <w:szCs w:val="32"/>
          <w:lang w:val="it-IT"/>
        </w:rPr>
        <w:t>Reviews</w:t>
      </w:r>
    </w:p>
    <w:p w14:paraId="777AFE01" w14:textId="77777777" w:rsidR="0023134D" w:rsidRPr="003638D0" w:rsidRDefault="001B3FC2" w:rsidP="00FF76DA">
      <w:pPr>
        <w:ind w:right="-90"/>
        <w:rPr>
          <w:rFonts w:ascii="Minion Pro" w:hAnsi="Minion Pro"/>
          <w:lang w:val="it-IT"/>
        </w:rPr>
      </w:pPr>
      <w:r w:rsidRPr="003638D0">
        <w:rPr>
          <w:rFonts w:ascii="Minion Pro" w:hAnsi="Minion Pro"/>
          <w:sz w:val="24"/>
          <w:szCs w:val="24"/>
          <w:lang w:val="it-IT"/>
        </w:rPr>
        <w:t> </w:t>
      </w:r>
    </w:p>
    <w:p w14:paraId="446F61C7" w14:textId="77777777" w:rsidR="00C552CE" w:rsidRPr="003638D0" w:rsidRDefault="00C552CE" w:rsidP="00C552CE">
      <w:pPr>
        <w:ind w:right="-90"/>
        <w:rPr>
          <w:rFonts w:ascii="Minion Pro" w:hAnsi="Minion Pro"/>
          <w:bCs/>
          <w:sz w:val="24"/>
          <w:szCs w:val="24"/>
        </w:rPr>
      </w:pPr>
      <w:r w:rsidRPr="003638D0">
        <w:rPr>
          <w:rFonts w:ascii="Minion Pro" w:hAnsi="Minion Pro"/>
          <w:b/>
          <w:bCs/>
          <w:sz w:val="24"/>
          <w:szCs w:val="24"/>
          <w:lang w:val="it-IT"/>
        </w:rPr>
        <w:lastRenderedPageBreak/>
        <w:t>Alighieri, Dante</w:t>
      </w:r>
      <w:r w:rsidRPr="003638D0">
        <w:rPr>
          <w:rFonts w:ascii="Minion Pro" w:hAnsi="Minion Pro"/>
          <w:bCs/>
          <w:sz w:val="24"/>
          <w:szCs w:val="24"/>
          <w:lang w:val="it-IT"/>
        </w:rPr>
        <w:t xml:space="preserve">. </w:t>
      </w:r>
      <w:r w:rsidRPr="003638D0">
        <w:rPr>
          <w:rFonts w:ascii="Minion Pro" w:hAnsi="Minion Pro"/>
          <w:bCs/>
          <w:i/>
          <w:sz w:val="24"/>
          <w:szCs w:val="24"/>
        </w:rPr>
        <w:t>Inferno</w:t>
      </w:r>
      <w:r w:rsidRPr="003638D0">
        <w:rPr>
          <w:rFonts w:ascii="Minion Pro" w:hAnsi="Minion Pro"/>
          <w:bCs/>
          <w:sz w:val="24"/>
          <w:szCs w:val="24"/>
        </w:rPr>
        <w:t xml:space="preserve">. Translated by </w:t>
      </w:r>
      <w:r w:rsidRPr="00DD57DE">
        <w:rPr>
          <w:rFonts w:ascii="Minion Pro" w:hAnsi="Minion Pro"/>
          <w:b/>
          <w:bCs/>
          <w:sz w:val="24"/>
          <w:szCs w:val="24"/>
        </w:rPr>
        <w:t xml:space="preserve">Robert Hollander </w:t>
      </w:r>
      <w:r w:rsidRPr="00DD57DE">
        <w:rPr>
          <w:rFonts w:ascii="Minion Pro" w:hAnsi="Minion Pro"/>
          <w:bCs/>
          <w:sz w:val="24"/>
          <w:szCs w:val="24"/>
        </w:rPr>
        <w:t>and</w:t>
      </w:r>
      <w:r w:rsidRPr="00DD57DE">
        <w:rPr>
          <w:rFonts w:ascii="Minion Pro" w:hAnsi="Minion Pro"/>
          <w:b/>
          <w:bCs/>
          <w:sz w:val="24"/>
          <w:szCs w:val="24"/>
        </w:rPr>
        <w:t xml:space="preserve"> Jean Hollander</w:t>
      </w:r>
      <w:r w:rsidRPr="003638D0">
        <w:rPr>
          <w:rFonts w:ascii="Minion Pro" w:hAnsi="Minion Pro"/>
          <w:bCs/>
          <w:sz w:val="24"/>
          <w:szCs w:val="24"/>
        </w:rPr>
        <w:t>. New York: Doubleday, 2000. Reviewed by:</w:t>
      </w:r>
    </w:p>
    <w:p w14:paraId="0006DB0D" w14:textId="77777777" w:rsidR="00713970" w:rsidRPr="003638D0" w:rsidRDefault="00713970" w:rsidP="00713970">
      <w:pPr>
        <w:ind w:right="-90"/>
        <w:rPr>
          <w:rFonts w:ascii="Minion Pro" w:hAnsi="Minion Pro"/>
          <w:bCs/>
          <w:sz w:val="24"/>
          <w:szCs w:val="24"/>
        </w:rPr>
      </w:pPr>
      <w:r w:rsidRPr="003638D0">
        <w:rPr>
          <w:rFonts w:ascii="Minion Pro" w:hAnsi="Minion Pro"/>
          <w:bCs/>
          <w:sz w:val="24"/>
          <w:szCs w:val="24"/>
        </w:rPr>
        <w:tab/>
      </w:r>
      <w:r w:rsidRPr="003638D0">
        <w:rPr>
          <w:rFonts w:ascii="Minion Pro" w:hAnsi="Minion Pro"/>
          <w:b/>
          <w:bCs/>
          <w:sz w:val="24"/>
          <w:szCs w:val="24"/>
        </w:rPr>
        <w:t>Dino S. Cervigni</w:t>
      </w:r>
      <w:r w:rsidRPr="003638D0">
        <w:rPr>
          <w:rFonts w:ascii="Minion Pro" w:hAnsi="Minion Pro"/>
          <w:bCs/>
          <w:sz w:val="24"/>
          <w:szCs w:val="24"/>
        </w:rPr>
        <w:t xml:space="preserve">, </w:t>
      </w:r>
      <w:r w:rsidRPr="003638D0">
        <w:rPr>
          <w:rFonts w:ascii="Minion Pro" w:hAnsi="Minion Pro"/>
          <w:bCs/>
          <w:i/>
          <w:sz w:val="24"/>
          <w:szCs w:val="24"/>
        </w:rPr>
        <w:t>Annali d'italianistica</w:t>
      </w:r>
      <w:r w:rsidRPr="003638D0">
        <w:rPr>
          <w:rFonts w:ascii="Minion Pro" w:hAnsi="Minion Pro"/>
          <w:bCs/>
          <w:sz w:val="24"/>
          <w:szCs w:val="24"/>
        </w:rPr>
        <w:t xml:space="preserve"> 20 (2002): 452-58.</w:t>
      </w:r>
    </w:p>
    <w:p w14:paraId="220E2757" w14:textId="77777777" w:rsidR="00C552CE" w:rsidRPr="003638D0" w:rsidRDefault="00C552CE" w:rsidP="00FF76DA">
      <w:pPr>
        <w:ind w:right="-90"/>
        <w:rPr>
          <w:rFonts w:ascii="Minion Pro" w:hAnsi="Minion Pro"/>
          <w:b/>
          <w:bCs/>
          <w:sz w:val="24"/>
          <w:szCs w:val="24"/>
        </w:rPr>
      </w:pPr>
    </w:p>
    <w:p w14:paraId="1407EF21" w14:textId="77777777" w:rsidR="002759E2" w:rsidRPr="003638D0" w:rsidRDefault="002759E2" w:rsidP="00FF76DA">
      <w:pPr>
        <w:ind w:right="-90"/>
        <w:rPr>
          <w:rFonts w:ascii="Minion Pro" w:hAnsi="Minion Pro"/>
          <w:bCs/>
          <w:sz w:val="24"/>
          <w:szCs w:val="24"/>
        </w:rPr>
      </w:pPr>
      <w:r w:rsidRPr="003638D0">
        <w:rPr>
          <w:rFonts w:ascii="Minion Pro" w:hAnsi="Minion Pro"/>
          <w:b/>
          <w:bCs/>
          <w:sz w:val="24"/>
          <w:szCs w:val="24"/>
          <w:lang w:val="it-IT"/>
        </w:rPr>
        <w:t>Alighieri, Dante</w:t>
      </w:r>
      <w:r w:rsidRPr="003638D0">
        <w:rPr>
          <w:rFonts w:ascii="Minion Pro" w:hAnsi="Minion Pro"/>
          <w:bCs/>
          <w:sz w:val="24"/>
          <w:szCs w:val="24"/>
          <w:lang w:val="it-IT"/>
        </w:rPr>
        <w:t xml:space="preserve">. </w:t>
      </w:r>
      <w:r w:rsidRPr="003638D0">
        <w:rPr>
          <w:rFonts w:ascii="Minion Pro" w:hAnsi="Minion Pro"/>
          <w:bCs/>
          <w:i/>
          <w:sz w:val="24"/>
          <w:szCs w:val="24"/>
          <w:lang w:val="it-IT"/>
        </w:rPr>
        <w:t>Rime</w:t>
      </w:r>
      <w:r w:rsidRPr="003638D0">
        <w:rPr>
          <w:rFonts w:ascii="Minion Pro" w:hAnsi="Minion Pro"/>
          <w:bCs/>
          <w:sz w:val="24"/>
          <w:szCs w:val="24"/>
          <w:lang w:val="it-IT"/>
        </w:rPr>
        <w:t xml:space="preserve">. 5 vols. Ed. </w:t>
      </w:r>
      <w:r w:rsidRPr="003638D0">
        <w:rPr>
          <w:rFonts w:ascii="Minion Pro" w:hAnsi="Minion Pro"/>
          <w:b/>
          <w:bCs/>
          <w:sz w:val="24"/>
          <w:szCs w:val="24"/>
          <w:lang w:val="it-IT"/>
        </w:rPr>
        <w:t>Domenico De Robertis</w:t>
      </w:r>
      <w:r w:rsidRPr="003638D0">
        <w:rPr>
          <w:rFonts w:ascii="Minion Pro" w:hAnsi="Minion Pro"/>
          <w:bCs/>
          <w:sz w:val="24"/>
          <w:szCs w:val="24"/>
          <w:lang w:val="it-IT"/>
        </w:rPr>
        <w:t xml:space="preserve">. </w:t>
      </w:r>
      <w:r w:rsidRPr="003638D0">
        <w:rPr>
          <w:rFonts w:ascii="Minion Pro" w:hAnsi="Minion Pro"/>
          <w:bCs/>
          <w:sz w:val="24"/>
          <w:szCs w:val="24"/>
        </w:rPr>
        <w:t>Florence: Le Lettere, 2002. Reviewed by:</w:t>
      </w:r>
    </w:p>
    <w:p w14:paraId="0F6D80C9" w14:textId="77777777" w:rsidR="002759E2" w:rsidRPr="003638D0" w:rsidRDefault="002759E2" w:rsidP="00FF76DA">
      <w:pPr>
        <w:ind w:right="-90"/>
        <w:rPr>
          <w:rFonts w:ascii="Minion Pro" w:hAnsi="Minion Pro"/>
          <w:bCs/>
          <w:sz w:val="24"/>
          <w:szCs w:val="24"/>
          <w:lang w:val="it-IT"/>
        </w:rPr>
      </w:pPr>
      <w:r w:rsidRPr="003638D0">
        <w:rPr>
          <w:rFonts w:ascii="Minion Pro" w:hAnsi="Minion Pro"/>
          <w:bCs/>
          <w:sz w:val="24"/>
          <w:szCs w:val="24"/>
        </w:rPr>
        <w:tab/>
      </w:r>
      <w:r w:rsidRPr="003638D0">
        <w:rPr>
          <w:rFonts w:ascii="Minion Pro" w:hAnsi="Minion Pro"/>
          <w:b/>
          <w:bCs/>
          <w:sz w:val="24"/>
          <w:szCs w:val="24"/>
          <w:lang w:val="it-IT"/>
        </w:rPr>
        <w:t>Paolo Cherchi</w:t>
      </w:r>
      <w:r w:rsidRPr="003638D0">
        <w:rPr>
          <w:rFonts w:ascii="Minion Pro" w:hAnsi="Minion Pro"/>
          <w:bCs/>
          <w:sz w:val="24"/>
          <w:szCs w:val="24"/>
          <w:lang w:val="it-IT"/>
        </w:rPr>
        <w:t xml:space="preserve">, </w:t>
      </w:r>
      <w:r w:rsidRPr="003638D0">
        <w:rPr>
          <w:rFonts w:ascii="Minion Pro" w:hAnsi="Minion Pro"/>
          <w:bCs/>
          <w:i/>
          <w:sz w:val="24"/>
          <w:szCs w:val="24"/>
          <w:lang w:val="it-IT"/>
        </w:rPr>
        <w:t>Annali d'italianistica</w:t>
      </w:r>
      <w:r w:rsidRPr="003638D0">
        <w:rPr>
          <w:rFonts w:ascii="Minion Pro" w:hAnsi="Minion Pro"/>
          <w:bCs/>
          <w:sz w:val="24"/>
          <w:szCs w:val="24"/>
          <w:lang w:val="it-IT"/>
        </w:rPr>
        <w:t xml:space="preserve"> 20 (2002): 451.</w:t>
      </w:r>
    </w:p>
    <w:p w14:paraId="76F2508B" w14:textId="77777777" w:rsidR="002759E2" w:rsidRPr="003638D0" w:rsidRDefault="002759E2" w:rsidP="00FF76DA">
      <w:pPr>
        <w:ind w:right="-90"/>
        <w:rPr>
          <w:rFonts w:ascii="Minion Pro" w:hAnsi="Minion Pro"/>
          <w:bCs/>
          <w:sz w:val="24"/>
          <w:szCs w:val="24"/>
          <w:lang w:val="it-IT"/>
        </w:rPr>
      </w:pPr>
    </w:p>
    <w:p w14:paraId="4908E72C" w14:textId="77777777" w:rsidR="0023134D" w:rsidRPr="003638D0" w:rsidRDefault="001B3FC2" w:rsidP="00FF76DA">
      <w:pPr>
        <w:ind w:right="-90"/>
        <w:rPr>
          <w:rFonts w:ascii="Minion Pro" w:hAnsi="Minion Pro"/>
        </w:rPr>
      </w:pPr>
      <w:r w:rsidRPr="003638D0">
        <w:rPr>
          <w:rFonts w:ascii="Minion Pro" w:hAnsi="Minion Pro"/>
          <w:b/>
          <w:bCs/>
          <w:sz w:val="24"/>
          <w:szCs w:val="24"/>
          <w:lang w:val="it-IT"/>
        </w:rPr>
        <w:t>Applebaum, Stanley</w:t>
      </w:r>
      <w:r w:rsidRPr="003638D0">
        <w:rPr>
          <w:rFonts w:ascii="Minion Pro" w:hAnsi="Minion Pro"/>
          <w:sz w:val="24"/>
          <w:szCs w:val="24"/>
          <w:lang w:val="it-IT"/>
        </w:rPr>
        <w:t xml:space="preserve">. </w:t>
      </w:r>
      <w:r w:rsidRPr="003638D0">
        <w:rPr>
          <w:rStyle w:val="texte"/>
          <w:rFonts w:ascii="Minion Pro" w:hAnsi="Minion Pro"/>
          <w:i/>
          <w:iCs/>
          <w:sz w:val="24"/>
          <w:szCs w:val="24"/>
        </w:rPr>
        <w:t xml:space="preserve">Dante Alighieri: The “Divine Comedy”: Selected Cantos / La “Divina Commedia”: canti scelti </w:t>
      </w:r>
      <w:r w:rsidRPr="003638D0">
        <w:rPr>
          <w:rStyle w:val="texte"/>
          <w:rFonts w:ascii="Minion Pro" w:hAnsi="Minion Pro"/>
          <w:sz w:val="24"/>
          <w:szCs w:val="24"/>
        </w:rPr>
        <w:t>(New York: Dover Publications, 2000).</w:t>
      </w:r>
      <w:r w:rsidR="007717E1" w:rsidRPr="003638D0">
        <w:rPr>
          <w:rStyle w:val="texte"/>
          <w:rFonts w:ascii="Minion Pro" w:hAnsi="Minion Pro"/>
          <w:sz w:val="24"/>
          <w:szCs w:val="24"/>
        </w:rPr>
        <w:t xml:space="preserve"> Reviewed by:</w:t>
      </w:r>
    </w:p>
    <w:p w14:paraId="7599546E" w14:textId="77777777" w:rsidR="0023134D" w:rsidRPr="003638D0" w:rsidRDefault="006D085E" w:rsidP="006D085E">
      <w:pPr>
        <w:tabs>
          <w:tab w:val="left" w:pos="720"/>
          <w:tab w:val="left" w:pos="6800"/>
        </w:tabs>
        <w:ind w:right="-86"/>
        <w:rPr>
          <w:rStyle w:val="texte"/>
          <w:rFonts w:ascii="Minion Pro" w:hAnsi="Minion Pro"/>
          <w:sz w:val="24"/>
          <w:szCs w:val="24"/>
          <w:lang w:val="it-IT"/>
        </w:rPr>
      </w:pPr>
      <w:r w:rsidRPr="003638D0">
        <w:rPr>
          <w:rStyle w:val="texte"/>
          <w:rFonts w:ascii="Minion Pro" w:hAnsi="Minion Pro"/>
          <w:b/>
          <w:sz w:val="24"/>
          <w:szCs w:val="24"/>
        </w:rPr>
        <w:tab/>
      </w:r>
      <w:r w:rsidR="001B3FC2" w:rsidRPr="003638D0">
        <w:rPr>
          <w:rStyle w:val="texte"/>
          <w:rFonts w:ascii="Minion Pro" w:hAnsi="Minion Pro"/>
          <w:b/>
          <w:sz w:val="24"/>
          <w:szCs w:val="24"/>
          <w:lang w:val="it-IT"/>
        </w:rPr>
        <w:t>Fabian R. Alfie</w:t>
      </w:r>
      <w:r w:rsidR="001B3FC2" w:rsidRPr="003638D0">
        <w:rPr>
          <w:rFonts w:ascii="Minion Pro" w:hAnsi="Minion Pro"/>
          <w:sz w:val="24"/>
          <w:szCs w:val="24"/>
          <w:lang w:val="it-IT"/>
        </w:rPr>
        <w:t xml:space="preserve">, in </w:t>
      </w:r>
      <w:r w:rsidR="001B3FC2" w:rsidRPr="003638D0">
        <w:rPr>
          <w:rFonts w:ascii="Minion Pro" w:hAnsi="Minion Pro"/>
          <w:i/>
          <w:iCs/>
          <w:sz w:val="24"/>
          <w:szCs w:val="24"/>
          <w:lang w:val="it-IT"/>
        </w:rPr>
        <w:t>Italica</w:t>
      </w:r>
      <w:r w:rsidR="001B3FC2" w:rsidRPr="003638D0">
        <w:rPr>
          <w:rFonts w:ascii="Minion Pro" w:hAnsi="Minion Pro"/>
          <w:sz w:val="24"/>
          <w:szCs w:val="24"/>
          <w:lang w:val="it-IT"/>
        </w:rPr>
        <w:t xml:space="preserve">, 79 (2002), </w:t>
      </w:r>
      <w:r w:rsidR="001B3FC2" w:rsidRPr="003638D0">
        <w:rPr>
          <w:rStyle w:val="texte"/>
          <w:rFonts w:ascii="Minion Pro" w:hAnsi="Minion Pro"/>
          <w:sz w:val="24"/>
          <w:szCs w:val="24"/>
          <w:lang w:val="it-IT"/>
        </w:rPr>
        <w:t>411-13.</w:t>
      </w:r>
    </w:p>
    <w:p w14:paraId="1648EAD0" w14:textId="77777777" w:rsidR="00B643E1" w:rsidRPr="003638D0" w:rsidRDefault="00B643E1" w:rsidP="00FF76DA">
      <w:pPr>
        <w:tabs>
          <w:tab w:val="left" w:pos="6800"/>
        </w:tabs>
        <w:ind w:right="-90"/>
        <w:rPr>
          <w:rStyle w:val="texte"/>
          <w:rFonts w:ascii="Minion Pro" w:hAnsi="Minion Pro"/>
          <w:sz w:val="24"/>
          <w:szCs w:val="24"/>
          <w:lang w:val="it-IT"/>
        </w:rPr>
      </w:pPr>
    </w:p>
    <w:p w14:paraId="0664E1F1" w14:textId="77777777" w:rsidR="00B643E1" w:rsidRPr="003638D0" w:rsidRDefault="00B643E1" w:rsidP="00FF76DA">
      <w:pPr>
        <w:pStyle w:val="NormalWeb"/>
        <w:spacing w:before="0" w:beforeAutospacing="0" w:after="0" w:afterAutospacing="0"/>
        <w:ind w:right="-90"/>
        <w:rPr>
          <w:rFonts w:ascii="Minion Pro" w:hAnsi="Minion Pro"/>
          <w:lang w:val="it-IT"/>
        </w:rPr>
      </w:pPr>
      <w:r w:rsidRPr="003638D0">
        <w:rPr>
          <w:rFonts w:ascii="Minion Pro" w:hAnsi="Minion Pro"/>
          <w:b/>
          <w:bCs/>
          <w:lang w:val="it-IT"/>
        </w:rPr>
        <w:t>Baranski, Zygmunt G.</w:t>
      </w:r>
      <w:r w:rsidRPr="003638D0">
        <w:rPr>
          <w:rFonts w:ascii="Minion Pro" w:hAnsi="Minion Pro"/>
          <w:lang w:val="it-IT"/>
        </w:rPr>
        <w:t xml:space="preserve"> </w:t>
      </w:r>
      <w:r w:rsidRPr="003638D0">
        <w:rPr>
          <w:rFonts w:ascii="Minion Pro" w:hAnsi="Minion Pro"/>
          <w:i/>
          <w:iCs/>
          <w:lang w:val="it-IT"/>
        </w:rPr>
        <w:t>“Chiosar con altro testo”: leggere Dante nel Trecento.</w:t>
      </w:r>
      <w:r w:rsidRPr="003638D0">
        <w:rPr>
          <w:rFonts w:ascii="Minion Pro" w:hAnsi="Minion Pro"/>
          <w:lang w:val="it-IT"/>
        </w:rPr>
        <w:t xml:space="preserve"> Fiesole: Cadmo, 2001. Reviewed by:</w:t>
      </w:r>
    </w:p>
    <w:p w14:paraId="673C8CC0" w14:textId="77777777" w:rsidR="00B643E1" w:rsidRPr="003638D0" w:rsidRDefault="00B643E1" w:rsidP="006D085E">
      <w:pPr>
        <w:pStyle w:val="NormalWeb"/>
        <w:spacing w:before="0" w:beforeAutospacing="0" w:after="0" w:afterAutospacing="0"/>
        <w:ind w:right="-90" w:firstLine="720"/>
        <w:rPr>
          <w:rFonts w:ascii="Minion Pro" w:hAnsi="Minion Pro"/>
          <w:lang w:val="it-IT"/>
        </w:rPr>
      </w:pPr>
      <w:r w:rsidRPr="003638D0">
        <w:rPr>
          <w:rFonts w:ascii="Minion Pro" w:hAnsi="Minion Pro"/>
          <w:b/>
          <w:lang w:val="it-IT"/>
        </w:rPr>
        <w:t>Olivia Holmes</w:t>
      </w:r>
      <w:r w:rsidRPr="003638D0">
        <w:rPr>
          <w:rFonts w:ascii="Minion Pro" w:hAnsi="Minion Pro"/>
          <w:lang w:val="it-IT"/>
        </w:rPr>
        <w:t xml:space="preserve">, </w:t>
      </w:r>
      <w:r w:rsidRPr="003638D0">
        <w:rPr>
          <w:rFonts w:ascii="Minion Pro" w:hAnsi="Minion Pro"/>
          <w:i/>
          <w:iCs/>
          <w:lang w:val="it-IT"/>
        </w:rPr>
        <w:t>Rivista di Studi Italiani</w:t>
      </w:r>
      <w:r w:rsidRPr="003638D0">
        <w:rPr>
          <w:rFonts w:ascii="Minion Pro" w:hAnsi="Minion Pro"/>
          <w:lang w:val="it-IT"/>
        </w:rPr>
        <w:t>, 20 (2002), 285-94.</w:t>
      </w:r>
    </w:p>
    <w:p w14:paraId="18F0966B" w14:textId="77777777" w:rsidR="0023134D" w:rsidRPr="003638D0" w:rsidRDefault="001B3FC2" w:rsidP="00FF76DA">
      <w:pPr>
        <w:ind w:right="-90"/>
        <w:rPr>
          <w:rFonts w:ascii="Minion Pro" w:hAnsi="Minion Pro"/>
          <w:lang w:val="it-IT"/>
        </w:rPr>
      </w:pPr>
      <w:r w:rsidRPr="003638D0">
        <w:rPr>
          <w:rFonts w:ascii="Minion Pro" w:hAnsi="Minion Pro"/>
          <w:sz w:val="24"/>
          <w:szCs w:val="24"/>
          <w:lang w:val="it-IT"/>
        </w:rPr>
        <w:t> </w:t>
      </w:r>
    </w:p>
    <w:p w14:paraId="60C7333A" w14:textId="77777777" w:rsidR="0023134D" w:rsidRPr="003638D0" w:rsidRDefault="001B3FC2" w:rsidP="00FF76DA">
      <w:pPr>
        <w:ind w:right="-90"/>
        <w:rPr>
          <w:rFonts w:ascii="Minion Pro" w:hAnsi="Minion Pro"/>
        </w:rPr>
      </w:pPr>
      <w:r w:rsidRPr="003638D0">
        <w:rPr>
          <w:rFonts w:ascii="Minion Pro" w:hAnsi="Minion Pro"/>
          <w:b/>
          <w:bCs/>
          <w:sz w:val="24"/>
          <w:szCs w:val="24"/>
          <w:lang w:val="it-IT"/>
        </w:rPr>
        <w:t>Baranski, Zygmunt G</w:t>
      </w:r>
      <w:r w:rsidRPr="003638D0">
        <w:rPr>
          <w:rFonts w:ascii="Minion Pro" w:hAnsi="Minion Pro"/>
          <w:sz w:val="24"/>
          <w:szCs w:val="24"/>
          <w:lang w:val="it-IT"/>
        </w:rPr>
        <w:t xml:space="preserve">. </w:t>
      </w:r>
      <w:r w:rsidRPr="003638D0">
        <w:rPr>
          <w:rFonts w:ascii="Minion Pro" w:hAnsi="Minion Pro"/>
          <w:i/>
          <w:iCs/>
          <w:sz w:val="24"/>
          <w:szCs w:val="24"/>
          <w:lang w:val="it-IT"/>
        </w:rPr>
        <w:t xml:space="preserve">Dante e i segni. Saggi per una storia intellettuale di Dante Alighieri </w:t>
      </w:r>
      <w:r w:rsidR="00B643E1" w:rsidRPr="003638D0">
        <w:rPr>
          <w:rFonts w:ascii="Minion Pro" w:hAnsi="Minion Pro"/>
          <w:sz w:val="24"/>
          <w:szCs w:val="24"/>
          <w:lang w:val="it-IT"/>
        </w:rPr>
        <w:t>(Nap</w:t>
      </w:r>
      <w:r w:rsidR="00E57B20" w:rsidRPr="003638D0">
        <w:rPr>
          <w:rFonts w:ascii="Minion Pro" w:hAnsi="Minion Pro"/>
          <w:sz w:val="24"/>
          <w:szCs w:val="24"/>
          <w:lang w:val="it-IT"/>
        </w:rPr>
        <w:t>les</w:t>
      </w:r>
      <w:r w:rsidR="00B643E1" w:rsidRPr="003638D0">
        <w:rPr>
          <w:rFonts w:ascii="Minion Pro" w:hAnsi="Minion Pro"/>
          <w:sz w:val="24"/>
          <w:szCs w:val="24"/>
          <w:lang w:val="it-IT"/>
        </w:rPr>
        <w:t>: Liguori, 200</w:t>
      </w:r>
      <w:r w:rsidR="00611426" w:rsidRPr="003638D0">
        <w:rPr>
          <w:rFonts w:ascii="Minion Pro" w:hAnsi="Minion Pro"/>
          <w:sz w:val="24"/>
          <w:szCs w:val="24"/>
          <w:lang w:val="it-IT"/>
        </w:rPr>
        <w:t>1</w:t>
      </w:r>
      <w:r w:rsidRPr="003638D0">
        <w:rPr>
          <w:rFonts w:ascii="Minion Pro" w:hAnsi="Minion Pro"/>
          <w:sz w:val="24"/>
          <w:szCs w:val="24"/>
          <w:lang w:val="it-IT"/>
        </w:rPr>
        <w:t>).</w:t>
      </w:r>
      <w:r w:rsidR="007717E1" w:rsidRPr="003638D0">
        <w:rPr>
          <w:rFonts w:ascii="Minion Pro" w:hAnsi="Minion Pro"/>
          <w:sz w:val="24"/>
          <w:szCs w:val="24"/>
          <w:lang w:val="it-IT"/>
        </w:rPr>
        <w:t xml:space="preserve"> </w:t>
      </w:r>
      <w:r w:rsidR="007717E1" w:rsidRPr="003638D0">
        <w:rPr>
          <w:rFonts w:ascii="Minion Pro" w:hAnsi="Minion Pro"/>
          <w:sz w:val="24"/>
          <w:szCs w:val="24"/>
        </w:rPr>
        <w:t>Reviewed by:</w:t>
      </w:r>
    </w:p>
    <w:p w14:paraId="5505264A" w14:textId="77777777" w:rsidR="0023134D" w:rsidRPr="003638D0" w:rsidRDefault="001B3FC2" w:rsidP="006D085E">
      <w:pPr>
        <w:ind w:left="720" w:right="-90"/>
        <w:rPr>
          <w:rFonts w:ascii="Minion Pro" w:hAnsi="Minion Pro"/>
        </w:rPr>
      </w:pPr>
      <w:r w:rsidRPr="003638D0">
        <w:rPr>
          <w:rFonts w:ascii="Minion Pro" w:hAnsi="Minion Pro"/>
          <w:b/>
          <w:sz w:val="24"/>
          <w:szCs w:val="24"/>
        </w:rPr>
        <w:t>Mary Watt</w:t>
      </w:r>
      <w:r w:rsidRPr="003638D0">
        <w:rPr>
          <w:rFonts w:ascii="Minion Pro" w:hAnsi="Minion Pro"/>
          <w:sz w:val="24"/>
          <w:szCs w:val="24"/>
        </w:rPr>
        <w:t xml:space="preserve">, in </w:t>
      </w:r>
      <w:r w:rsidRPr="003638D0">
        <w:rPr>
          <w:rFonts w:ascii="Minion Pro" w:hAnsi="Minion Pro"/>
          <w:i/>
          <w:iCs/>
          <w:sz w:val="24"/>
          <w:szCs w:val="24"/>
        </w:rPr>
        <w:t>Italica</w:t>
      </w:r>
      <w:r w:rsidRPr="003638D0">
        <w:rPr>
          <w:rFonts w:ascii="Minion Pro" w:hAnsi="Minion Pro"/>
          <w:sz w:val="24"/>
          <w:szCs w:val="24"/>
        </w:rPr>
        <w:t>, 79 (2002), 259-60.</w:t>
      </w:r>
    </w:p>
    <w:p w14:paraId="419AC624" w14:textId="77777777" w:rsidR="0023134D" w:rsidRPr="003638D0" w:rsidRDefault="001B3FC2" w:rsidP="006D085E">
      <w:pPr>
        <w:ind w:left="720" w:right="-90"/>
        <w:rPr>
          <w:rFonts w:ascii="Minion Pro" w:hAnsi="Minion Pro"/>
          <w:sz w:val="24"/>
          <w:szCs w:val="24"/>
        </w:rPr>
      </w:pPr>
      <w:r w:rsidRPr="003638D0">
        <w:rPr>
          <w:rFonts w:ascii="Minion Pro" w:hAnsi="Minion Pro"/>
          <w:b/>
          <w:sz w:val="24"/>
          <w:szCs w:val="24"/>
        </w:rPr>
        <w:t>Simon Gilson</w:t>
      </w:r>
      <w:r w:rsidRPr="003638D0">
        <w:rPr>
          <w:rFonts w:ascii="Minion Pro" w:hAnsi="Minion Pro"/>
          <w:sz w:val="24"/>
          <w:szCs w:val="24"/>
        </w:rPr>
        <w:t xml:space="preserve">, in </w:t>
      </w:r>
      <w:r w:rsidRPr="003638D0">
        <w:rPr>
          <w:rFonts w:ascii="Minion Pro" w:hAnsi="Minion Pro"/>
          <w:i/>
          <w:iCs/>
          <w:sz w:val="24"/>
          <w:szCs w:val="24"/>
        </w:rPr>
        <w:t>Modern Language Review</w:t>
      </w:r>
      <w:r w:rsidRPr="003638D0">
        <w:rPr>
          <w:rFonts w:ascii="Minion Pro" w:hAnsi="Minion Pro"/>
          <w:sz w:val="24"/>
          <w:szCs w:val="24"/>
        </w:rPr>
        <w:t>, 97 (2002), 450-51.</w:t>
      </w:r>
    </w:p>
    <w:p w14:paraId="69B02413" w14:textId="77777777" w:rsidR="009E6AD0" w:rsidRPr="003638D0" w:rsidRDefault="009E6AD0" w:rsidP="00FF76DA">
      <w:pPr>
        <w:ind w:right="-90"/>
        <w:rPr>
          <w:rFonts w:ascii="Minion Pro" w:hAnsi="Minion Pro"/>
        </w:rPr>
      </w:pPr>
    </w:p>
    <w:p w14:paraId="2564D44E" w14:textId="77777777" w:rsidR="007717E1" w:rsidRPr="003638D0" w:rsidRDefault="001B3FC2" w:rsidP="00FF76DA">
      <w:pPr>
        <w:ind w:right="-90"/>
        <w:rPr>
          <w:rFonts w:ascii="Minion Pro" w:hAnsi="Minion Pro"/>
          <w:sz w:val="24"/>
          <w:szCs w:val="24"/>
          <w:lang w:val="it-IT"/>
        </w:rPr>
      </w:pPr>
      <w:r w:rsidRPr="003638D0">
        <w:rPr>
          <w:rFonts w:ascii="Minion Pro" w:hAnsi="Minion Pro"/>
          <w:b/>
          <w:bCs/>
          <w:sz w:val="24"/>
          <w:szCs w:val="24"/>
        </w:rPr>
        <w:t>Bemrose, Stephen</w:t>
      </w:r>
      <w:r w:rsidRPr="003638D0">
        <w:rPr>
          <w:rFonts w:ascii="Minion Pro" w:hAnsi="Minion Pro"/>
          <w:sz w:val="24"/>
          <w:szCs w:val="24"/>
        </w:rPr>
        <w:t xml:space="preserve">. </w:t>
      </w:r>
      <w:r w:rsidRPr="003638D0">
        <w:rPr>
          <w:rFonts w:ascii="Minion Pro" w:hAnsi="Minion Pro"/>
          <w:i/>
          <w:iCs/>
          <w:sz w:val="24"/>
          <w:szCs w:val="24"/>
        </w:rPr>
        <w:t>A New Life of Dante</w:t>
      </w:r>
      <w:r w:rsidRPr="003638D0">
        <w:rPr>
          <w:rFonts w:ascii="Minion Pro" w:hAnsi="Minion Pro"/>
          <w:sz w:val="24"/>
          <w:szCs w:val="24"/>
        </w:rPr>
        <w:t xml:space="preserve"> (Exeter, U</w:t>
      </w:r>
      <w:r w:rsidR="00E57B20" w:rsidRPr="003638D0">
        <w:rPr>
          <w:rFonts w:ascii="Minion Pro" w:hAnsi="Minion Pro"/>
          <w:sz w:val="24"/>
          <w:szCs w:val="24"/>
        </w:rPr>
        <w:t>.</w:t>
      </w:r>
      <w:r w:rsidRPr="003638D0">
        <w:rPr>
          <w:rFonts w:ascii="Minion Pro" w:hAnsi="Minion Pro"/>
          <w:sz w:val="24"/>
          <w:szCs w:val="24"/>
        </w:rPr>
        <w:t>K</w:t>
      </w:r>
      <w:r w:rsidR="00E57B20" w:rsidRPr="003638D0">
        <w:rPr>
          <w:rFonts w:ascii="Minion Pro" w:hAnsi="Minion Pro"/>
          <w:sz w:val="24"/>
          <w:szCs w:val="24"/>
        </w:rPr>
        <w:t>.</w:t>
      </w:r>
      <w:r w:rsidRPr="003638D0">
        <w:rPr>
          <w:rFonts w:ascii="Minion Pro" w:hAnsi="Minion Pro"/>
          <w:sz w:val="24"/>
          <w:szCs w:val="24"/>
        </w:rPr>
        <w:t>: University of Exeter Press, 2000).</w:t>
      </w:r>
      <w:r w:rsidR="007717E1" w:rsidRPr="003638D0">
        <w:rPr>
          <w:rFonts w:ascii="Minion Pro" w:hAnsi="Minion Pro"/>
        </w:rPr>
        <w:t xml:space="preserve"> </w:t>
      </w:r>
      <w:r w:rsidRPr="003638D0">
        <w:rPr>
          <w:rFonts w:ascii="Minion Pro" w:hAnsi="Minion Pro"/>
          <w:sz w:val="24"/>
          <w:szCs w:val="24"/>
          <w:lang w:val="it-IT"/>
        </w:rPr>
        <w:t xml:space="preserve">Reviewed by: </w:t>
      </w:r>
    </w:p>
    <w:p w14:paraId="2831814A" w14:textId="77777777" w:rsidR="0023134D" w:rsidRPr="003638D0" w:rsidRDefault="001B3FC2" w:rsidP="006D085E">
      <w:pPr>
        <w:ind w:right="-90" w:firstLine="720"/>
        <w:rPr>
          <w:rFonts w:ascii="Minion Pro" w:hAnsi="Minion Pro"/>
          <w:lang w:val="it-IT"/>
        </w:rPr>
      </w:pPr>
      <w:r w:rsidRPr="003638D0">
        <w:rPr>
          <w:rFonts w:ascii="Minion Pro" w:hAnsi="Minion Pro"/>
          <w:b/>
          <w:sz w:val="24"/>
          <w:szCs w:val="24"/>
          <w:lang w:val="it-IT"/>
        </w:rPr>
        <w:t>Guy P. Raffa</w:t>
      </w:r>
      <w:r w:rsidRPr="003638D0">
        <w:rPr>
          <w:rFonts w:ascii="Minion Pro" w:hAnsi="Minion Pro"/>
          <w:sz w:val="24"/>
          <w:szCs w:val="24"/>
          <w:lang w:val="it-IT"/>
        </w:rPr>
        <w:t xml:space="preserve">, in </w:t>
      </w:r>
      <w:r w:rsidRPr="003638D0">
        <w:rPr>
          <w:rFonts w:ascii="Minion Pro" w:hAnsi="Minion Pro"/>
          <w:i/>
          <w:iCs/>
          <w:sz w:val="24"/>
          <w:szCs w:val="24"/>
          <w:lang w:val="it-IT"/>
        </w:rPr>
        <w:t>Speculum</w:t>
      </w:r>
      <w:r w:rsidRPr="003638D0">
        <w:rPr>
          <w:rFonts w:ascii="Minion Pro" w:hAnsi="Minion Pro"/>
          <w:sz w:val="24"/>
          <w:szCs w:val="24"/>
          <w:lang w:val="it-IT"/>
        </w:rPr>
        <w:t>, 77 (2002), 471-73.</w:t>
      </w:r>
    </w:p>
    <w:p w14:paraId="0E39BC44" w14:textId="77777777" w:rsidR="0023134D" w:rsidRPr="003638D0" w:rsidRDefault="001B3FC2" w:rsidP="00FF76DA">
      <w:pPr>
        <w:ind w:right="-90"/>
        <w:rPr>
          <w:rFonts w:ascii="Minion Pro" w:hAnsi="Minion Pro"/>
          <w:lang w:val="it-IT"/>
        </w:rPr>
      </w:pPr>
      <w:r w:rsidRPr="003638D0">
        <w:rPr>
          <w:rFonts w:ascii="Minion Pro" w:hAnsi="Minion Pro"/>
          <w:sz w:val="24"/>
          <w:szCs w:val="24"/>
          <w:lang w:val="it-IT"/>
        </w:rPr>
        <w:t> </w:t>
      </w:r>
    </w:p>
    <w:p w14:paraId="57F84203" w14:textId="77777777" w:rsidR="007717E1" w:rsidRPr="003638D0" w:rsidRDefault="001B3FC2" w:rsidP="00FF76DA">
      <w:pPr>
        <w:ind w:right="-90"/>
        <w:rPr>
          <w:rStyle w:val="texte"/>
          <w:rFonts w:ascii="Minion Pro" w:hAnsi="Minion Pro"/>
          <w:sz w:val="24"/>
          <w:szCs w:val="24"/>
        </w:rPr>
      </w:pPr>
      <w:r w:rsidRPr="003638D0">
        <w:rPr>
          <w:rFonts w:ascii="Minion Pro" w:hAnsi="Minion Pro"/>
          <w:b/>
          <w:bCs/>
          <w:sz w:val="24"/>
          <w:szCs w:val="24"/>
          <w:lang w:val="it-IT"/>
        </w:rPr>
        <w:t>Capello. Giovann</w:t>
      </w:r>
      <w:r w:rsidRPr="003638D0">
        <w:rPr>
          <w:rFonts w:ascii="Minion Pro" w:hAnsi="Minion Pro"/>
          <w:sz w:val="24"/>
          <w:szCs w:val="24"/>
          <w:lang w:val="it-IT"/>
        </w:rPr>
        <w:t xml:space="preserve">i. </w:t>
      </w:r>
      <w:r w:rsidRPr="003638D0">
        <w:rPr>
          <w:rStyle w:val="texte"/>
          <w:rFonts w:ascii="Minion Pro" w:hAnsi="Minion Pro"/>
          <w:i/>
          <w:iCs/>
          <w:sz w:val="24"/>
          <w:szCs w:val="24"/>
          <w:lang w:val="it-IT"/>
        </w:rPr>
        <w:t>La dimensione macrotestuale. Dante, Boccaccio, Petrarca</w:t>
      </w:r>
      <w:r w:rsidRPr="003638D0">
        <w:rPr>
          <w:rStyle w:val="texte"/>
          <w:rFonts w:ascii="Minion Pro" w:hAnsi="Minion Pro"/>
          <w:sz w:val="24"/>
          <w:szCs w:val="24"/>
          <w:lang w:val="it-IT"/>
        </w:rPr>
        <w:t xml:space="preserve"> (Ravenna: Longo, 1998).</w:t>
      </w:r>
      <w:r w:rsidR="007717E1" w:rsidRPr="003638D0">
        <w:rPr>
          <w:rStyle w:val="texte"/>
          <w:rFonts w:ascii="Minion Pro" w:hAnsi="Minion Pro"/>
          <w:sz w:val="24"/>
          <w:szCs w:val="24"/>
          <w:lang w:val="it-IT"/>
        </w:rPr>
        <w:t xml:space="preserve"> </w:t>
      </w:r>
      <w:r w:rsidRPr="003638D0">
        <w:rPr>
          <w:rStyle w:val="texte"/>
          <w:rFonts w:ascii="Minion Pro" w:hAnsi="Minion Pro"/>
          <w:sz w:val="24"/>
          <w:szCs w:val="24"/>
        </w:rPr>
        <w:t>Reviewed by</w:t>
      </w:r>
      <w:r w:rsidR="007717E1" w:rsidRPr="003638D0">
        <w:rPr>
          <w:rStyle w:val="texte"/>
          <w:rFonts w:ascii="Minion Pro" w:hAnsi="Minion Pro"/>
          <w:sz w:val="24"/>
          <w:szCs w:val="24"/>
        </w:rPr>
        <w:t>:</w:t>
      </w:r>
    </w:p>
    <w:p w14:paraId="6A09479A" w14:textId="77777777" w:rsidR="0023134D" w:rsidRPr="003638D0" w:rsidRDefault="001B3FC2" w:rsidP="006D085E">
      <w:pPr>
        <w:ind w:right="-90" w:firstLine="720"/>
        <w:rPr>
          <w:rFonts w:ascii="Minion Pro" w:hAnsi="Minion Pro"/>
        </w:rPr>
      </w:pPr>
      <w:r w:rsidRPr="003638D0">
        <w:rPr>
          <w:rStyle w:val="texte"/>
          <w:rFonts w:ascii="Minion Pro" w:hAnsi="Minion Pro"/>
          <w:b/>
          <w:sz w:val="24"/>
          <w:szCs w:val="24"/>
        </w:rPr>
        <w:t>Paul Colilli</w:t>
      </w:r>
      <w:r w:rsidRPr="003638D0">
        <w:rPr>
          <w:rStyle w:val="texte"/>
          <w:rFonts w:ascii="Minion Pro" w:hAnsi="Minion Pro"/>
          <w:sz w:val="24"/>
          <w:szCs w:val="24"/>
        </w:rPr>
        <w:t>,</w:t>
      </w:r>
      <w:r w:rsidRPr="003638D0">
        <w:rPr>
          <w:rFonts w:ascii="Minion Pro" w:hAnsi="Minion Pro"/>
          <w:sz w:val="24"/>
          <w:szCs w:val="24"/>
        </w:rPr>
        <w:t xml:space="preserve"> in </w:t>
      </w:r>
      <w:r w:rsidRPr="003638D0">
        <w:rPr>
          <w:rFonts w:ascii="Minion Pro" w:hAnsi="Minion Pro"/>
          <w:i/>
          <w:iCs/>
          <w:sz w:val="24"/>
          <w:szCs w:val="24"/>
        </w:rPr>
        <w:t>Italica</w:t>
      </w:r>
      <w:r w:rsidRPr="003638D0">
        <w:rPr>
          <w:rFonts w:ascii="Minion Pro" w:hAnsi="Minion Pro"/>
          <w:sz w:val="24"/>
          <w:szCs w:val="24"/>
        </w:rPr>
        <w:t xml:space="preserve">, 79 (2002), </w:t>
      </w:r>
      <w:r w:rsidRPr="003638D0">
        <w:rPr>
          <w:rStyle w:val="texte"/>
          <w:rFonts w:ascii="Minion Pro" w:hAnsi="Minion Pro"/>
          <w:sz w:val="24"/>
          <w:szCs w:val="24"/>
        </w:rPr>
        <w:t>262-63.</w:t>
      </w:r>
    </w:p>
    <w:p w14:paraId="010CC8F9"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6286ACC1" w14:textId="77777777" w:rsidR="0023134D" w:rsidRPr="003638D0" w:rsidRDefault="001B3FC2" w:rsidP="00FF76DA">
      <w:pPr>
        <w:ind w:right="-90"/>
        <w:rPr>
          <w:rFonts w:ascii="Minion Pro" w:hAnsi="Minion Pro"/>
        </w:rPr>
      </w:pPr>
      <w:r w:rsidRPr="003638D0">
        <w:rPr>
          <w:rFonts w:ascii="Minion Pro" w:hAnsi="Minion Pro"/>
          <w:b/>
          <w:bCs/>
          <w:sz w:val="24"/>
          <w:szCs w:val="24"/>
        </w:rPr>
        <w:t>Cornish, Alison</w:t>
      </w:r>
      <w:r w:rsidRPr="003638D0">
        <w:rPr>
          <w:rFonts w:ascii="Minion Pro" w:hAnsi="Minion Pro"/>
          <w:sz w:val="24"/>
          <w:szCs w:val="24"/>
        </w:rPr>
        <w:t xml:space="preserve">. </w:t>
      </w:r>
      <w:r w:rsidRPr="003638D0">
        <w:rPr>
          <w:rFonts w:ascii="Minion Pro" w:hAnsi="Minion Pro"/>
          <w:i/>
          <w:iCs/>
          <w:sz w:val="24"/>
          <w:szCs w:val="24"/>
        </w:rPr>
        <w:t xml:space="preserve">Reading Dante’s Stars </w:t>
      </w:r>
      <w:r w:rsidRPr="003638D0">
        <w:rPr>
          <w:rFonts w:ascii="Minion Pro" w:hAnsi="Minion Pro"/>
          <w:sz w:val="24"/>
          <w:szCs w:val="24"/>
        </w:rPr>
        <w:t>(New Haven, C</w:t>
      </w:r>
      <w:r w:rsidR="00E57B20" w:rsidRPr="003638D0">
        <w:rPr>
          <w:rFonts w:ascii="Minion Pro" w:hAnsi="Minion Pro"/>
          <w:sz w:val="24"/>
          <w:szCs w:val="24"/>
        </w:rPr>
        <w:t>onn.</w:t>
      </w:r>
      <w:r w:rsidRPr="003638D0">
        <w:rPr>
          <w:rFonts w:ascii="Minion Pro" w:hAnsi="Minion Pro"/>
          <w:sz w:val="24"/>
          <w:szCs w:val="24"/>
        </w:rPr>
        <w:t>: Yale University Press, 2000).</w:t>
      </w:r>
    </w:p>
    <w:p w14:paraId="639E6013" w14:textId="77777777" w:rsidR="00785FC8" w:rsidRPr="003638D0" w:rsidRDefault="001B3FC2" w:rsidP="00FF76DA">
      <w:pPr>
        <w:ind w:right="-90"/>
        <w:rPr>
          <w:rFonts w:ascii="Minion Pro" w:hAnsi="Minion Pro"/>
          <w:sz w:val="24"/>
          <w:szCs w:val="24"/>
        </w:rPr>
      </w:pPr>
      <w:r w:rsidRPr="003638D0">
        <w:rPr>
          <w:rFonts w:ascii="Minion Pro" w:hAnsi="Minion Pro"/>
          <w:sz w:val="24"/>
          <w:szCs w:val="24"/>
        </w:rPr>
        <w:t xml:space="preserve">Reviewed by: </w:t>
      </w:r>
    </w:p>
    <w:p w14:paraId="4DD896C9" w14:textId="77777777" w:rsidR="0023134D" w:rsidRPr="003638D0" w:rsidRDefault="001B3FC2" w:rsidP="006D085E">
      <w:pPr>
        <w:ind w:right="-90" w:firstLine="720"/>
        <w:rPr>
          <w:rFonts w:ascii="Minion Pro" w:hAnsi="Minion Pro"/>
        </w:rPr>
      </w:pPr>
      <w:r w:rsidRPr="003638D0">
        <w:rPr>
          <w:rFonts w:ascii="Minion Pro" w:hAnsi="Minion Pro"/>
          <w:b/>
          <w:sz w:val="24"/>
          <w:szCs w:val="24"/>
        </w:rPr>
        <w:t>Richard Kay</w:t>
      </w:r>
      <w:r w:rsidRPr="003638D0">
        <w:rPr>
          <w:rFonts w:ascii="Minion Pro" w:hAnsi="Minion Pro"/>
          <w:sz w:val="24"/>
          <w:szCs w:val="24"/>
        </w:rPr>
        <w:t xml:space="preserve">, in </w:t>
      </w:r>
      <w:r w:rsidRPr="003638D0">
        <w:rPr>
          <w:rFonts w:ascii="Minion Pro" w:hAnsi="Minion Pro"/>
          <w:i/>
          <w:iCs/>
          <w:sz w:val="24"/>
          <w:szCs w:val="24"/>
        </w:rPr>
        <w:t>Speculum</w:t>
      </w:r>
      <w:r w:rsidRPr="003638D0">
        <w:rPr>
          <w:rFonts w:ascii="Minion Pro" w:hAnsi="Minion Pro"/>
          <w:sz w:val="24"/>
          <w:szCs w:val="24"/>
        </w:rPr>
        <w:t>, 77 (2002), 500-01.</w:t>
      </w:r>
    </w:p>
    <w:p w14:paraId="091D8DB7"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4DD26026" w14:textId="77777777" w:rsidR="007717E1" w:rsidRPr="003638D0" w:rsidRDefault="001B3FC2" w:rsidP="00FF76DA">
      <w:pPr>
        <w:ind w:right="-90"/>
        <w:rPr>
          <w:rFonts w:ascii="Minion Pro" w:hAnsi="Minion Pro"/>
        </w:rPr>
      </w:pPr>
      <w:r w:rsidRPr="003638D0">
        <w:rPr>
          <w:rFonts w:ascii="Minion Pro" w:hAnsi="Minion Pro"/>
          <w:i/>
          <w:iCs/>
          <w:sz w:val="24"/>
          <w:szCs w:val="24"/>
        </w:rPr>
        <w:t>The Dante Encyclopedia</w:t>
      </w:r>
      <w:r w:rsidRPr="003638D0">
        <w:rPr>
          <w:rFonts w:ascii="Minion Pro" w:hAnsi="Minion Pro"/>
          <w:sz w:val="24"/>
          <w:szCs w:val="24"/>
        </w:rPr>
        <w:t xml:space="preserve">. Edited by </w:t>
      </w:r>
      <w:r w:rsidRPr="003638D0">
        <w:rPr>
          <w:rFonts w:ascii="Minion Pro" w:hAnsi="Minion Pro"/>
          <w:b/>
          <w:sz w:val="24"/>
          <w:szCs w:val="24"/>
        </w:rPr>
        <w:t>Richard Lansing</w:t>
      </w:r>
      <w:r w:rsidRPr="003638D0">
        <w:rPr>
          <w:rFonts w:ascii="Minion Pro" w:hAnsi="Minion Pro"/>
          <w:sz w:val="24"/>
          <w:szCs w:val="24"/>
        </w:rPr>
        <w:t xml:space="preserve"> (New York: Garland, 2000).</w:t>
      </w:r>
      <w:r w:rsidR="007717E1" w:rsidRPr="003638D0">
        <w:rPr>
          <w:rFonts w:ascii="Minion Pro" w:hAnsi="Minion Pro"/>
        </w:rPr>
        <w:t xml:space="preserve"> </w:t>
      </w:r>
      <w:r w:rsidRPr="003638D0">
        <w:rPr>
          <w:rFonts w:ascii="Minion Pro" w:hAnsi="Minion Pro"/>
          <w:sz w:val="24"/>
          <w:szCs w:val="24"/>
        </w:rPr>
        <w:t xml:space="preserve">Reviewed by: </w:t>
      </w:r>
    </w:p>
    <w:p w14:paraId="1ABF7443" w14:textId="77777777" w:rsidR="0023134D" w:rsidRPr="003638D0" w:rsidRDefault="001B3FC2" w:rsidP="006D085E">
      <w:pPr>
        <w:ind w:right="-90" w:firstLine="720"/>
        <w:rPr>
          <w:rFonts w:ascii="Minion Pro" w:hAnsi="Minion Pro"/>
        </w:rPr>
      </w:pPr>
      <w:r w:rsidRPr="003638D0">
        <w:rPr>
          <w:rFonts w:ascii="Minion Pro" w:hAnsi="Minion Pro"/>
          <w:b/>
          <w:sz w:val="24"/>
          <w:szCs w:val="24"/>
        </w:rPr>
        <w:t>Simone Marchesi</w:t>
      </w:r>
      <w:r w:rsidRPr="003638D0">
        <w:rPr>
          <w:rFonts w:ascii="Minion Pro" w:hAnsi="Minion Pro"/>
          <w:sz w:val="24"/>
          <w:szCs w:val="24"/>
        </w:rPr>
        <w:t xml:space="preserve">, in </w:t>
      </w:r>
      <w:r w:rsidRPr="003638D0">
        <w:rPr>
          <w:rFonts w:ascii="Minion Pro" w:hAnsi="Minion Pro"/>
          <w:i/>
          <w:iCs/>
          <w:sz w:val="24"/>
          <w:szCs w:val="24"/>
        </w:rPr>
        <w:t>Italian Quarterly</w:t>
      </w:r>
      <w:r w:rsidRPr="003638D0">
        <w:rPr>
          <w:rFonts w:ascii="Minion Pro" w:hAnsi="Minion Pro"/>
          <w:sz w:val="24"/>
          <w:szCs w:val="24"/>
        </w:rPr>
        <w:t>, 39 (2002), 92-96.</w:t>
      </w:r>
    </w:p>
    <w:p w14:paraId="3DDBFBBE"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3B5573DA" w14:textId="77777777" w:rsidR="007717E1" w:rsidRPr="003638D0" w:rsidRDefault="001B3FC2" w:rsidP="00FF76DA">
      <w:pPr>
        <w:ind w:right="-90"/>
        <w:rPr>
          <w:rFonts w:ascii="Minion Pro" w:hAnsi="Minion Pro"/>
          <w:sz w:val="24"/>
          <w:szCs w:val="24"/>
        </w:rPr>
      </w:pPr>
      <w:r w:rsidRPr="003638D0">
        <w:rPr>
          <w:rFonts w:ascii="Minion Pro" w:hAnsi="Minion Pro"/>
          <w:b/>
          <w:bCs/>
          <w:sz w:val="24"/>
          <w:szCs w:val="24"/>
        </w:rPr>
        <w:t>De Poli, Luigi</w:t>
      </w:r>
      <w:r w:rsidRPr="003638D0">
        <w:rPr>
          <w:rFonts w:ascii="Minion Pro" w:hAnsi="Minion Pro"/>
          <w:sz w:val="24"/>
          <w:szCs w:val="24"/>
        </w:rPr>
        <w:t xml:space="preserve">. </w:t>
      </w:r>
      <w:r w:rsidRPr="003638D0">
        <w:rPr>
          <w:rFonts w:ascii="Minion Pro" w:hAnsi="Minion Pro"/>
          <w:i/>
          <w:iCs/>
          <w:sz w:val="24"/>
          <w:szCs w:val="24"/>
        </w:rPr>
        <w:t xml:space="preserve">La structure mnémonique de la “Divine Comédie” </w:t>
      </w:r>
      <w:r w:rsidRPr="003638D0">
        <w:rPr>
          <w:rFonts w:ascii="Minion Pro" w:hAnsi="Minion Pro"/>
          <w:sz w:val="24"/>
          <w:szCs w:val="24"/>
        </w:rPr>
        <w:t>(Bern: Editions Peter Lang, 1999).</w:t>
      </w:r>
      <w:r w:rsidR="007717E1" w:rsidRPr="003638D0">
        <w:rPr>
          <w:rFonts w:ascii="Minion Pro" w:hAnsi="Minion Pro"/>
          <w:sz w:val="24"/>
          <w:szCs w:val="24"/>
        </w:rPr>
        <w:t xml:space="preserve"> </w:t>
      </w:r>
      <w:r w:rsidRPr="003638D0">
        <w:rPr>
          <w:rFonts w:ascii="Minion Pro" w:hAnsi="Minion Pro"/>
          <w:sz w:val="24"/>
          <w:szCs w:val="24"/>
        </w:rPr>
        <w:t xml:space="preserve">Reviewed by: </w:t>
      </w:r>
    </w:p>
    <w:p w14:paraId="584A4524" w14:textId="77777777" w:rsidR="0023134D" w:rsidRPr="003638D0" w:rsidRDefault="001B3FC2" w:rsidP="006D085E">
      <w:pPr>
        <w:ind w:right="-90" w:firstLine="720"/>
        <w:rPr>
          <w:rFonts w:ascii="Minion Pro" w:hAnsi="Minion Pro"/>
          <w:sz w:val="24"/>
          <w:szCs w:val="24"/>
        </w:rPr>
      </w:pPr>
      <w:r w:rsidRPr="003638D0">
        <w:rPr>
          <w:rFonts w:ascii="Minion Pro" w:hAnsi="Minion Pro"/>
          <w:b/>
          <w:sz w:val="24"/>
          <w:szCs w:val="24"/>
        </w:rPr>
        <w:t>John Kerr</w:t>
      </w:r>
      <w:r w:rsidRPr="003638D0">
        <w:rPr>
          <w:rFonts w:ascii="Minion Pro" w:hAnsi="Minion Pro"/>
          <w:sz w:val="24"/>
          <w:szCs w:val="24"/>
        </w:rPr>
        <w:t xml:space="preserve">, in </w:t>
      </w:r>
      <w:r w:rsidRPr="003638D0">
        <w:rPr>
          <w:rFonts w:ascii="Minion Pro" w:hAnsi="Minion Pro"/>
          <w:i/>
          <w:iCs/>
          <w:sz w:val="24"/>
          <w:szCs w:val="24"/>
        </w:rPr>
        <w:t>Speculum</w:t>
      </w:r>
      <w:r w:rsidRPr="003638D0">
        <w:rPr>
          <w:rFonts w:ascii="Minion Pro" w:hAnsi="Minion Pro"/>
          <w:sz w:val="24"/>
          <w:szCs w:val="24"/>
        </w:rPr>
        <w:t>, 77 (2002), 163-64.</w:t>
      </w:r>
    </w:p>
    <w:p w14:paraId="344B52D7" w14:textId="77777777" w:rsidR="00CE334F" w:rsidRPr="003638D0" w:rsidRDefault="00CE334F" w:rsidP="00FF76DA">
      <w:pPr>
        <w:ind w:right="-90"/>
        <w:rPr>
          <w:rFonts w:ascii="Minion Pro" w:hAnsi="Minion Pro"/>
          <w:sz w:val="24"/>
          <w:szCs w:val="24"/>
        </w:rPr>
      </w:pPr>
    </w:p>
    <w:p w14:paraId="48B5D700" w14:textId="77777777" w:rsidR="00CE334F" w:rsidRPr="003638D0" w:rsidRDefault="00CE334F" w:rsidP="00FF76DA">
      <w:pPr>
        <w:pStyle w:val="NormalWeb"/>
        <w:spacing w:before="0" w:beforeAutospacing="0" w:after="0" w:afterAutospacing="0"/>
        <w:ind w:right="-90"/>
        <w:rPr>
          <w:rFonts w:ascii="Minion Pro" w:hAnsi="Minion Pro"/>
        </w:rPr>
      </w:pPr>
      <w:r w:rsidRPr="003638D0">
        <w:rPr>
          <w:rFonts w:ascii="Minion Pro" w:hAnsi="Minion Pro"/>
          <w:b/>
          <w:bCs/>
        </w:rPr>
        <w:t>Gorni, Guglielmo</w:t>
      </w:r>
      <w:r w:rsidRPr="003638D0">
        <w:rPr>
          <w:rFonts w:ascii="Minion Pro" w:hAnsi="Minion Pro"/>
        </w:rPr>
        <w:t xml:space="preserve">. </w:t>
      </w:r>
      <w:r w:rsidRPr="003638D0">
        <w:rPr>
          <w:rFonts w:ascii="Minion Pro" w:hAnsi="Minion Pro"/>
          <w:i/>
          <w:iCs/>
        </w:rPr>
        <w:t>Dante prima della “Commedia.”</w:t>
      </w:r>
      <w:r w:rsidRPr="003638D0">
        <w:rPr>
          <w:rFonts w:ascii="Minion Pro" w:hAnsi="Minion Pro"/>
        </w:rPr>
        <w:t xml:space="preserve"> Fiesole: Cadmo, 2001. Reviewed by:</w:t>
      </w:r>
    </w:p>
    <w:p w14:paraId="0305ED20" w14:textId="77777777" w:rsidR="00CE334F" w:rsidRPr="00407178" w:rsidRDefault="00CE334F" w:rsidP="00FF76DA">
      <w:pPr>
        <w:pStyle w:val="NormalWeb"/>
        <w:spacing w:before="0" w:beforeAutospacing="0" w:after="0" w:afterAutospacing="0"/>
        <w:ind w:left="720" w:right="-90"/>
        <w:rPr>
          <w:rFonts w:ascii="Minion Pro" w:hAnsi="Minion Pro"/>
        </w:rPr>
      </w:pPr>
      <w:r w:rsidRPr="00407178">
        <w:rPr>
          <w:rFonts w:ascii="Minion Pro" w:hAnsi="Minion Pro"/>
          <w:b/>
        </w:rPr>
        <w:t>Olivia Holmes</w:t>
      </w:r>
      <w:r w:rsidRPr="00407178">
        <w:rPr>
          <w:rFonts w:ascii="Minion Pro" w:hAnsi="Minion Pro"/>
        </w:rPr>
        <w:t xml:space="preserve">, </w:t>
      </w:r>
      <w:r w:rsidRPr="00407178">
        <w:rPr>
          <w:rFonts w:ascii="Minion Pro" w:hAnsi="Minion Pro"/>
          <w:i/>
          <w:iCs/>
        </w:rPr>
        <w:t>Rivista di Studi Italiani</w:t>
      </w:r>
      <w:r w:rsidRPr="00407178">
        <w:rPr>
          <w:rFonts w:ascii="Minion Pro" w:hAnsi="Minion Pro"/>
        </w:rPr>
        <w:t>, 20 (2002), 285-94.</w:t>
      </w:r>
    </w:p>
    <w:p w14:paraId="15669B1A" w14:textId="77777777" w:rsidR="00D23775" w:rsidRPr="00407178" w:rsidRDefault="00D23775" w:rsidP="00FF76DA">
      <w:pPr>
        <w:pStyle w:val="NormalWeb"/>
        <w:spacing w:before="0" w:beforeAutospacing="0" w:after="0" w:afterAutospacing="0"/>
        <w:ind w:right="-90"/>
        <w:rPr>
          <w:rFonts w:ascii="Minion Pro" w:hAnsi="Minion Pro"/>
          <w:b/>
        </w:rPr>
      </w:pPr>
    </w:p>
    <w:p w14:paraId="1C58E9F3" w14:textId="77777777" w:rsidR="00D23775" w:rsidRPr="00FA6965" w:rsidRDefault="00D23775" w:rsidP="00FA6965">
      <w:pPr>
        <w:rPr>
          <w:rFonts w:ascii="Times" w:eastAsia="Times New Roman" w:hAnsi="Times"/>
          <w:sz w:val="20"/>
          <w:szCs w:val="20"/>
        </w:rPr>
      </w:pPr>
      <w:r w:rsidRPr="003638D0">
        <w:rPr>
          <w:rFonts w:ascii="Minion Pro" w:eastAsia="Times New Roman" w:hAnsi="Minion Pro" w:cs="Arial"/>
          <w:b/>
          <w:color w:val="000000"/>
          <w:sz w:val="24"/>
          <w:szCs w:val="24"/>
        </w:rPr>
        <w:t>Hawkins, Peter S</w:t>
      </w:r>
      <w:r w:rsidRPr="003638D0">
        <w:rPr>
          <w:rFonts w:ascii="Minion Pro" w:eastAsia="Times New Roman" w:hAnsi="Minion Pro" w:cs="Arial"/>
          <w:color w:val="000000"/>
          <w:sz w:val="24"/>
          <w:szCs w:val="24"/>
        </w:rPr>
        <w:t xml:space="preserve">. and </w:t>
      </w:r>
      <w:r w:rsidRPr="003638D0">
        <w:rPr>
          <w:rFonts w:ascii="Minion Pro" w:eastAsia="Times New Roman" w:hAnsi="Minion Pro" w:cs="Arial"/>
          <w:b/>
          <w:color w:val="000000"/>
          <w:sz w:val="24"/>
          <w:szCs w:val="24"/>
        </w:rPr>
        <w:t>Rachel Jacoff</w:t>
      </w:r>
      <w:r w:rsidRPr="003638D0">
        <w:rPr>
          <w:rFonts w:ascii="Minion Pro" w:eastAsia="Times New Roman" w:hAnsi="Minion Pro" w:cs="Arial"/>
          <w:color w:val="000000"/>
          <w:sz w:val="24"/>
          <w:szCs w:val="24"/>
        </w:rPr>
        <w:t xml:space="preserve">, eds. </w:t>
      </w:r>
      <w:r w:rsidRPr="003638D0">
        <w:rPr>
          <w:rFonts w:ascii="Minion Pro" w:eastAsia="Times New Roman" w:hAnsi="Minion Pro" w:cs="Arial"/>
          <w:i/>
          <w:iCs/>
          <w:color w:val="000000"/>
          <w:sz w:val="24"/>
          <w:szCs w:val="24"/>
        </w:rPr>
        <w:t xml:space="preserve">The Poets’ Dante: Twentieth Century Responses. </w:t>
      </w:r>
      <w:r w:rsidRPr="003638D0">
        <w:rPr>
          <w:rFonts w:ascii="Minion Pro" w:eastAsia="Times New Roman" w:hAnsi="Minion Pro" w:cs="Arial"/>
          <w:iCs/>
          <w:color w:val="000000"/>
          <w:sz w:val="24"/>
          <w:szCs w:val="24"/>
        </w:rPr>
        <w:t>New York:</w:t>
      </w:r>
      <w:r w:rsidRPr="003638D0">
        <w:rPr>
          <w:rFonts w:ascii="Minion Pro" w:eastAsia="Times New Roman" w:hAnsi="Minion Pro" w:cs="Arial"/>
          <w:i/>
          <w:iCs/>
          <w:color w:val="000000"/>
          <w:sz w:val="24"/>
          <w:szCs w:val="24"/>
        </w:rPr>
        <w:t xml:space="preserve"> </w:t>
      </w:r>
      <w:r w:rsidRPr="003638D0">
        <w:rPr>
          <w:rFonts w:ascii="Minion Pro" w:eastAsia="Times New Roman" w:hAnsi="Minion Pro"/>
          <w:sz w:val="24"/>
          <w:szCs w:val="24"/>
        </w:rPr>
        <w:t>Farrar, Straus and Giroux, 2002.</w:t>
      </w:r>
      <w:r w:rsidR="00FA6965">
        <w:rPr>
          <w:rFonts w:ascii="Minion Pro" w:eastAsia="Times New Roman" w:hAnsi="Minion Pro"/>
          <w:sz w:val="24"/>
          <w:szCs w:val="24"/>
        </w:rPr>
        <w:t xml:space="preserve"> </w:t>
      </w:r>
      <w:r w:rsidR="00FA6965" w:rsidRPr="00FA6965">
        <w:rPr>
          <w:rFonts w:ascii="Times" w:eastAsia="Times New Roman" w:hAnsi="Times"/>
          <w:color w:val="000000"/>
          <w:sz w:val="24"/>
          <w:szCs w:val="24"/>
        </w:rPr>
        <w:t>Reviewed by:</w:t>
      </w:r>
    </w:p>
    <w:p w14:paraId="1A13CDEC" w14:textId="77777777" w:rsidR="00D23775" w:rsidRPr="003638D0" w:rsidRDefault="00D23775" w:rsidP="00FF76DA">
      <w:pPr>
        <w:widowControl w:val="0"/>
        <w:ind w:right="-90"/>
        <w:rPr>
          <w:rFonts w:ascii="Minion Pro" w:eastAsia="Times New Roman" w:hAnsi="Minion Pro"/>
          <w:sz w:val="24"/>
          <w:szCs w:val="24"/>
          <w:lang w:val="it-IT"/>
        </w:rPr>
      </w:pPr>
      <w:r w:rsidRPr="003638D0">
        <w:rPr>
          <w:rFonts w:ascii="Minion Pro" w:eastAsia="Times New Roman" w:hAnsi="Minion Pro" w:cs="Arial"/>
          <w:i/>
          <w:iCs/>
          <w:color w:val="000000"/>
          <w:sz w:val="24"/>
          <w:szCs w:val="24"/>
        </w:rPr>
        <w:t> </w:t>
      </w:r>
      <w:r w:rsidRPr="003638D0">
        <w:rPr>
          <w:rFonts w:ascii="Minion Pro" w:eastAsia="Times New Roman" w:hAnsi="Minion Pro" w:cs="Arial"/>
          <w:iCs/>
          <w:color w:val="000000"/>
          <w:sz w:val="24"/>
          <w:szCs w:val="24"/>
        </w:rPr>
        <w:tab/>
      </w:r>
      <w:r w:rsidR="00A86813" w:rsidRPr="003638D0">
        <w:rPr>
          <w:rFonts w:ascii="Minion Pro" w:eastAsia="Times New Roman" w:hAnsi="Minion Pro" w:cs="Arial"/>
          <w:b/>
          <w:bCs/>
          <w:color w:val="000000"/>
          <w:sz w:val="24"/>
          <w:szCs w:val="24"/>
        </w:rPr>
        <w:t>Rachel Hadas</w:t>
      </w:r>
      <w:r w:rsidR="00A86813" w:rsidRPr="003638D0">
        <w:rPr>
          <w:rFonts w:ascii="Minion Pro" w:eastAsia="Times New Roman" w:hAnsi="Minion Pro" w:cs="Arial"/>
          <w:bCs/>
          <w:color w:val="000000"/>
          <w:sz w:val="24"/>
          <w:szCs w:val="24"/>
        </w:rPr>
        <w:t>,</w:t>
      </w:r>
      <w:r w:rsidR="00116782" w:rsidRPr="003638D0">
        <w:rPr>
          <w:rFonts w:ascii="Minion Pro" w:eastAsia="Times New Roman" w:hAnsi="Minion Pro" w:cs="Arial"/>
          <w:bCs/>
          <w:color w:val="000000"/>
          <w:sz w:val="24"/>
          <w:szCs w:val="24"/>
        </w:rPr>
        <w:t xml:space="preserve"> in</w:t>
      </w:r>
      <w:r w:rsidRPr="003638D0">
        <w:rPr>
          <w:rFonts w:ascii="Minion Pro" w:eastAsia="Times New Roman" w:hAnsi="Minion Pro" w:cs="Arial"/>
          <w:color w:val="000000"/>
          <w:sz w:val="24"/>
          <w:szCs w:val="24"/>
        </w:rPr>
        <w:t xml:space="preserve"> “The Dante Perplex.” </w:t>
      </w:r>
      <w:r w:rsidRPr="003638D0">
        <w:rPr>
          <w:rFonts w:ascii="Minion Pro" w:eastAsia="Times New Roman" w:hAnsi="Minion Pro" w:cs="Arial"/>
          <w:i/>
          <w:iCs/>
          <w:color w:val="000000"/>
          <w:sz w:val="24"/>
          <w:szCs w:val="24"/>
          <w:lang w:val="it-IT"/>
        </w:rPr>
        <w:t>Arion</w:t>
      </w:r>
      <w:r w:rsidRPr="003638D0">
        <w:rPr>
          <w:rFonts w:ascii="Minion Pro" w:eastAsia="Times New Roman" w:hAnsi="Minion Pro" w:cs="Arial"/>
          <w:color w:val="000000"/>
          <w:sz w:val="24"/>
          <w:szCs w:val="24"/>
          <w:lang w:val="it-IT"/>
        </w:rPr>
        <w:t xml:space="preserve"> 9.3 (2002): 114-19. </w:t>
      </w:r>
    </w:p>
    <w:p w14:paraId="04CF8485" w14:textId="77777777" w:rsidR="0023134D" w:rsidRPr="003638D0" w:rsidRDefault="001B3FC2" w:rsidP="00FF76DA">
      <w:pPr>
        <w:ind w:right="-90"/>
        <w:rPr>
          <w:rFonts w:ascii="Minion Pro" w:hAnsi="Minion Pro"/>
          <w:lang w:val="it-IT"/>
        </w:rPr>
      </w:pPr>
      <w:r w:rsidRPr="003638D0">
        <w:rPr>
          <w:rFonts w:ascii="Minion Pro" w:hAnsi="Minion Pro"/>
          <w:sz w:val="24"/>
          <w:szCs w:val="24"/>
          <w:lang w:val="it-IT"/>
        </w:rPr>
        <w:t> </w:t>
      </w:r>
    </w:p>
    <w:p w14:paraId="281B951F" w14:textId="77777777" w:rsidR="00785FC8" w:rsidRPr="003638D0" w:rsidRDefault="001B3FC2" w:rsidP="00FF76DA">
      <w:pPr>
        <w:ind w:right="-90"/>
        <w:rPr>
          <w:rFonts w:ascii="Minion Pro" w:hAnsi="Minion Pro"/>
          <w:sz w:val="24"/>
          <w:szCs w:val="24"/>
        </w:rPr>
      </w:pPr>
      <w:r w:rsidRPr="003638D0">
        <w:rPr>
          <w:rFonts w:ascii="Minion Pro" w:hAnsi="Minion Pro"/>
          <w:b/>
          <w:bCs/>
          <w:sz w:val="24"/>
          <w:szCs w:val="24"/>
          <w:lang w:val="it-IT"/>
        </w:rPr>
        <w:lastRenderedPageBreak/>
        <w:t>Pertile, Lino</w:t>
      </w:r>
      <w:r w:rsidRPr="003638D0">
        <w:rPr>
          <w:rFonts w:ascii="Minion Pro" w:hAnsi="Minion Pro"/>
          <w:sz w:val="24"/>
          <w:szCs w:val="24"/>
          <w:lang w:val="it-IT"/>
        </w:rPr>
        <w:t xml:space="preserve">. </w:t>
      </w:r>
      <w:r w:rsidRPr="003638D0">
        <w:rPr>
          <w:rFonts w:ascii="Minion Pro" w:hAnsi="Minion Pro"/>
          <w:i/>
          <w:iCs/>
          <w:sz w:val="24"/>
          <w:szCs w:val="24"/>
          <w:lang w:val="it-IT"/>
        </w:rPr>
        <w:t>La puttana e il gigante, Dal “Cantico dei Cantici” al Paradiso terrestre di Dante</w:t>
      </w:r>
      <w:r w:rsidRPr="003638D0">
        <w:rPr>
          <w:rFonts w:ascii="Minion Pro" w:hAnsi="Minion Pro"/>
          <w:sz w:val="24"/>
          <w:szCs w:val="24"/>
          <w:lang w:val="it-IT"/>
        </w:rPr>
        <w:t xml:space="preserve"> (Ravenna: Longo, 1998).</w:t>
      </w:r>
      <w:r w:rsidR="00785FC8" w:rsidRPr="003638D0">
        <w:rPr>
          <w:rFonts w:ascii="Minion Pro" w:hAnsi="Minion Pro"/>
          <w:lang w:val="it-IT"/>
        </w:rPr>
        <w:t xml:space="preserve"> </w:t>
      </w:r>
      <w:r w:rsidRPr="003638D0">
        <w:rPr>
          <w:rFonts w:ascii="Minion Pro" w:hAnsi="Minion Pro"/>
          <w:sz w:val="24"/>
          <w:szCs w:val="24"/>
        </w:rPr>
        <w:t xml:space="preserve">Reviewed by: </w:t>
      </w:r>
    </w:p>
    <w:p w14:paraId="45347F95" w14:textId="77777777" w:rsidR="0023134D" w:rsidRPr="003638D0" w:rsidRDefault="001B3FC2" w:rsidP="006D085E">
      <w:pPr>
        <w:ind w:right="-90" w:firstLine="720"/>
        <w:rPr>
          <w:rFonts w:ascii="Minion Pro" w:hAnsi="Minion Pro"/>
        </w:rPr>
      </w:pPr>
      <w:r w:rsidRPr="003638D0">
        <w:rPr>
          <w:rFonts w:ascii="Minion Pro" w:hAnsi="Minion Pro"/>
          <w:b/>
          <w:sz w:val="24"/>
          <w:szCs w:val="24"/>
        </w:rPr>
        <w:t>Christian Moevs</w:t>
      </w:r>
      <w:r w:rsidRPr="003638D0">
        <w:rPr>
          <w:rFonts w:ascii="Minion Pro" w:hAnsi="Minion Pro"/>
          <w:sz w:val="24"/>
          <w:szCs w:val="24"/>
        </w:rPr>
        <w:t xml:space="preserve">, in </w:t>
      </w:r>
      <w:r w:rsidRPr="003638D0">
        <w:rPr>
          <w:rFonts w:ascii="Minion Pro" w:hAnsi="Minion Pro"/>
          <w:i/>
          <w:iCs/>
          <w:sz w:val="24"/>
          <w:szCs w:val="24"/>
        </w:rPr>
        <w:t>Speculum</w:t>
      </w:r>
      <w:r w:rsidRPr="003638D0">
        <w:rPr>
          <w:rFonts w:ascii="Minion Pro" w:hAnsi="Minion Pro"/>
          <w:sz w:val="24"/>
          <w:szCs w:val="24"/>
        </w:rPr>
        <w:t>, 77 (2002), 970-72.</w:t>
      </w:r>
    </w:p>
    <w:p w14:paraId="0A0F4F40"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085FEEBE" w14:textId="77777777" w:rsidR="0023134D" w:rsidRPr="003638D0" w:rsidRDefault="001B3FC2" w:rsidP="00FF76DA">
      <w:pPr>
        <w:ind w:right="-90"/>
        <w:rPr>
          <w:rFonts w:ascii="Minion Pro" w:hAnsi="Minion Pro"/>
        </w:rPr>
      </w:pPr>
      <w:r w:rsidRPr="003638D0">
        <w:rPr>
          <w:rFonts w:ascii="Minion Pro" w:hAnsi="Minion Pro"/>
          <w:b/>
          <w:bCs/>
          <w:sz w:val="24"/>
          <w:szCs w:val="24"/>
        </w:rPr>
        <w:t>Raffa, Guy</w:t>
      </w:r>
      <w:r w:rsidRPr="003638D0">
        <w:rPr>
          <w:rFonts w:ascii="Minion Pro" w:hAnsi="Minion Pro"/>
          <w:sz w:val="24"/>
          <w:szCs w:val="24"/>
        </w:rPr>
        <w:t xml:space="preserve">. </w:t>
      </w:r>
      <w:r w:rsidRPr="003638D0">
        <w:rPr>
          <w:rFonts w:ascii="Minion Pro" w:hAnsi="Minion Pro"/>
          <w:i/>
          <w:iCs/>
          <w:sz w:val="24"/>
          <w:szCs w:val="24"/>
        </w:rPr>
        <w:t>Divine Dialectic: Dante’s Incarnational Poetry</w:t>
      </w:r>
      <w:r w:rsidRPr="003638D0">
        <w:rPr>
          <w:rFonts w:ascii="Minion Pro" w:hAnsi="Minion Pro"/>
          <w:sz w:val="24"/>
          <w:szCs w:val="24"/>
        </w:rPr>
        <w:t xml:space="preserve"> (Toronto: University of Toronto Press, 2000).</w:t>
      </w:r>
      <w:r w:rsidR="00785FC8" w:rsidRPr="003638D0">
        <w:rPr>
          <w:rFonts w:ascii="Minion Pro" w:hAnsi="Minion Pro"/>
          <w:sz w:val="24"/>
          <w:szCs w:val="24"/>
        </w:rPr>
        <w:t xml:space="preserve"> Reviewed by:</w:t>
      </w:r>
    </w:p>
    <w:p w14:paraId="6356B41B" w14:textId="77777777" w:rsidR="0023134D" w:rsidRPr="003638D0" w:rsidRDefault="001B3FC2" w:rsidP="006D085E">
      <w:pPr>
        <w:ind w:right="-90" w:firstLine="720"/>
        <w:rPr>
          <w:rFonts w:ascii="Minion Pro" w:hAnsi="Minion Pro"/>
        </w:rPr>
      </w:pPr>
      <w:r w:rsidRPr="003638D0">
        <w:rPr>
          <w:rFonts w:ascii="Minion Pro" w:hAnsi="Minion Pro"/>
          <w:b/>
          <w:sz w:val="24"/>
          <w:szCs w:val="24"/>
        </w:rPr>
        <w:t>Peter Hawkins</w:t>
      </w:r>
      <w:r w:rsidRPr="003638D0">
        <w:rPr>
          <w:rFonts w:ascii="Minion Pro" w:hAnsi="Minion Pro"/>
          <w:sz w:val="24"/>
          <w:szCs w:val="24"/>
        </w:rPr>
        <w:t xml:space="preserve">, in </w:t>
      </w:r>
      <w:r w:rsidRPr="003638D0">
        <w:rPr>
          <w:rFonts w:ascii="Minion Pro" w:hAnsi="Minion Pro"/>
          <w:i/>
          <w:iCs/>
          <w:sz w:val="24"/>
          <w:szCs w:val="24"/>
        </w:rPr>
        <w:t>Speculum</w:t>
      </w:r>
      <w:r w:rsidRPr="003638D0">
        <w:rPr>
          <w:rFonts w:ascii="Minion Pro" w:hAnsi="Minion Pro"/>
          <w:sz w:val="24"/>
          <w:szCs w:val="24"/>
        </w:rPr>
        <w:t>, 77 (2002), 972-74.</w:t>
      </w:r>
    </w:p>
    <w:p w14:paraId="10485BC9" w14:textId="77777777" w:rsidR="0023134D" w:rsidRPr="003638D0" w:rsidRDefault="001B3FC2" w:rsidP="00FF76DA">
      <w:pPr>
        <w:ind w:right="-90"/>
        <w:rPr>
          <w:rFonts w:ascii="Minion Pro" w:hAnsi="Minion Pro"/>
        </w:rPr>
      </w:pPr>
      <w:r w:rsidRPr="003638D0">
        <w:rPr>
          <w:rFonts w:ascii="Minion Pro" w:hAnsi="Minion Pro"/>
          <w:sz w:val="24"/>
          <w:szCs w:val="24"/>
        </w:rPr>
        <w:t> </w:t>
      </w:r>
    </w:p>
    <w:p w14:paraId="42F5D7AE" w14:textId="77777777" w:rsidR="0023134D" w:rsidRPr="003638D0" w:rsidRDefault="001B3FC2" w:rsidP="00FF76DA">
      <w:pPr>
        <w:ind w:right="-90"/>
        <w:rPr>
          <w:rFonts w:ascii="Minion Pro" w:hAnsi="Minion Pro"/>
        </w:rPr>
      </w:pPr>
      <w:r w:rsidRPr="003638D0">
        <w:rPr>
          <w:rFonts w:ascii="Minion Pro" w:hAnsi="Minion Pro"/>
          <w:b/>
          <w:bCs/>
          <w:sz w:val="24"/>
          <w:szCs w:val="24"/>
        </w:rPr>
        <w:t>Robey, David</w:t>
      </w:r>
      <w:r w:rsidRPr="003638D0">
        <w:rPr>
          <w:rFonts w:ascii="Minion Pro" w:hAnsi="Minion Pro"/>
          <w:sz w:val="24"/>
          <w:szCs w:val="24"/>
        </w:rPr>
        <w:t xml:space="preserve">. </w:t>
      </w:r>
      <w:r w:rsidRPr="003638D0">
        <w:rPr>
          <w:rFonts w:ascii="Minion Pro" w:hAnsi="Minion Pro"/>
          <w:i/>
          <w:iCs/>
          <w:sz w:val="24"/>
          <w:szCs w:val="24"/>
        </w:rPr>
        <w:t xml:space="preserve">Sound and Structure in the Divine Comedy </w:t>
      </w:r>
      <w:r w:rsidRPr="003638D0">
        <w:rPr>
          <w:rFonts w:ascii="Minion Pro" w:hAnsi="Minion Pro"/>
          <w:sz w:val="24"/>
          <w:szCs w:val="24"/>
        </w:rPr>
        <w:t>(Oxford: Oxford University Press, 2001).</w:t>
      </w:r>
      <w:r w:rsidR="00785FC8" w:rsidRPr="003638D0">
        <w:rPr>
          <w:rFonts w:ascii="Minion Pro" w:hAnsi="Minion Pro"/>
          <w:sz w:val="24"/>
          <w:szCs w:val="24"/>
        </w:rPr>
        <w:t xml:space="preserve"> Reviewed by:</w:t>
      </w:r>
    </w:p>
    <w:p w14:paraId="6C6007BF" w14:textId="77777777" w:rsidR="0023134D" w:rsidRPr="003638D0" w:rsidRDefault="001B3FC2" w:rsidP="006D085E">
      <w:pPr>
        <w:ind w:right="-90" w:firstLine="720"/>
        <w:rPr>
          <w:rFonts w:ascii="Minion Pro" w:hAnsi="Minion Pro"/>
          <w:sz w:val="24"/>
          <w:szCs w:val="24"/>
        </w:rPr>
      </w:pPr>
      <w:r w:rsidRPr="003638D0">
        <w:rPr>
          <w:rFonts w:ascii="Minion Pro" w:hAnsi="Minion Pro"/>
          <w:b/>
          <w:sz w:val="24"/>
          <w:szCs w:val="24"/>
        </w:rPr>
        <w:t>Steven Botterill</w:t>
      </w:r>
      <w:r w:rsidRPr="003638D0">
        <w:rPr>
          <w:rFonts w:ascii="Minion Pro" w:hAnsi="Minion Pro"/>
          <w:sz w:val="24"/>
          <w:szCs w:val="24"/>
        </w:rPr>
        <w:t xml:space="preserve">, in </w:t>
      </w:r>
      <w:r w:rsidRPr="003638D0">
        <w:rPr>
          <w:rFonts w:ascii="Minion Pro" w:hAnsi="Minion Pro"/>
          <w:i/>
          <w:iCs/>
          <w:sz w:val="24"/>
          <w:szCs w:val="24"/>
        </w:rPr>
        <w:t>Italica</w:t>
      </w:r>
      <w:r w:rsidRPr="003638D0">
        <w:rPr>
          <w:rFonts w:ascii="Minion Pro" w:hAnsi="Minion Pro"/>
          <w:sz w:val="24"/>
          <w:szCs w:val="24"/>
        </w:rPr>
        <w:t>, 79 (2002), 118-20.</w:t>
      </w:r>
    </w:p>
    <w:p w14:paraId="5CC5D0AB" w14:textId="77777777" w:rsidR="003452B6" w:rsidRPr="003638D0" w:rsidRDefault="00FA6965" w:rsidP="003452B6">
      <w:pPr>
        <w:ind w:right="-90"/>
        <w:rPr>
          <w:rFonts w:ascii="Minion Pro" w:hAnsi="Minion Pro"/>
          <w:sz w:val="24"/>
          <w:szCs w:val="24"/>
        </w:rPr>
      </w:pPr>
      <w:bookmarkStart w:id="0" w:name="_GoBack"/>
      <w:bookmarkEnd w:id="0"/>
      <w:r>
        <w:rPr>
          <w:rFonts w:ascii="Minion Pro" w:hAnsi="Minion Pro"/>
          <w:sz w:val="24"/>
          <w:szCs w:val="24"/>
        </w:rPr>
        <w:tab/>
      </w:r>
    </w:p>
    <w:sectPr w:rsidR="003452B6" w:rsidRPr="003638D0" w:rsidSect="00FF76DA">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5D"/>
    <w:rsid w:val="00023D0C"/>
    <w:rsid w:val="0003535D"/>
    <w:rsid w:val="000674AC"/>
    <w:rsid w:val="00076059"/>
    <w:rsid w:val="00084697"/>
    <w:rsid w:val="00095DD4"/>
    <w:rsid w:val="000A33B7"/>
    <w:rsid w:val="000C0128"/>
    <w:rsid w:val="000C314A"/>
    <w:rsid w:val="000C68D3"/>
    <w:rsid w:val="000E1127"/>
    <w:rsid w:val="000F0AE8"/>
    <w:rsid w:val="000F7D8F"/>
    <w:rsid w:val="00116782"/>
    <w:rsid w:val="0014788F"/>
    <w:rsid w:val="0015370B"/>
    <w:rsid w:val="001709DB"/>
    <w:rsid w:val="00176ADF"/>
    <w:rsid w:val="001A01A7"/>
    <w:rsid w:val="001B3FC2"/>
    <w:rsid w:val="001C0642"/>
    <w:rsid w:val="001C3C98"/>
    <w:rsid w:val="001F1EBF"/>
    <w:rsid w:val="00201734"/>
    <w:rsid w:val="0021363F"/>
    <w:rsid w:val="0023134D"/>
    <w:rsid w:val="00234AFE"/>
    <w:rsid w:val="00261D47"/>
    <w:rsid w:val="002759E2"/>
    <w:rsid w:val="0029336A"/>
    <w:rsid w:val="002E410D"/>
    <w:rsid w:val="002F176D"/>
    <w:rsid w:val="00314202"/>
    <w:rsid w:val="003338A1"/>
    <w:rsid w:val="003452B6"/>
    <w:rsid w:val="003638D0"/>
    <w:rsid w:val="00392732"/>
    <w:rsid w:val="00407178"/>
    <w:rsid w:val="00422A96"/>
    <w:rsid w:val="00423424"/>
    <w:rsid w:val="004F0291"/>
    <w:rsid w:val="00513C83"/>
    <w:rsid w:val="00523B3F"/>
    <w:rsid w:val="00536A37"/>
    <w:rsid w:val="005378C4"/>
    <w:rsid w:val="00551855"/>
    <w:rsid w:val="00552A9A"/>
    <w:rsid w:val="00553686"/>
    <w:rsid w:val="00582173"/>
    <w:rsid w:val="00591175"/>
    <w:rsid w:val="005A633F"/>
    <w:rsid w:val="005C39B6"/>
    <w:rsid w:val="005C4CFA"/>
    <w:rsid w:val="005C5937"/>
    <w:rsid w:val="005D265B"/>
    <w:rsid w:val="005D27B8"/>
    <w:rsid w:val="005E2E15"/>
    <w:rsid w:val="005F5572"/>
    <w:rsid w:val="00611426"/>
    <w:rsid w:val="006325BB"/>
    <w:rsid w:val="006402C4"/>
    <w:rsid w:val="00662521"/>
    <w:rsid w:val="00677539"/>
    <w:rsid w:val="00683EA6"/>
    <w:rsid w:val="006A1E16"/>
    <w:rsid w:val="006B1536"/>
    <w:rsid w:val="006D085E"/>
    <w:rsid w:val="006F0F02"/>
    <w:rsid w:val="00713970"/>
    <w:rsid w:val="007332F6"/>
    <w:rsid w:val="007357E2"/>
    <w:rsid w:val="007717E1"/>
    <w:rsid w:val="00785FC8"/>
    <w:rsid w:val="00786ADC"/>
    <w:rsid w:val="007A365C"/>
    <w:rsid w:val="007C1E5B"/>
    <w:rsid w:val="00833C03"/>
    <w:rsid w:val="00833C9C"/>
    <w:rsid w:val="008B1968"/>
    <w:rsid w:val="008B35F1"/>
    <w:rsid w:val="00922F89"/>
    <w:rsid w:val="00961A06"/>
    <w:rsid w:val="00996BD1"/>
    <w:rsid w:val="009A3CE8"/>
    <w:rsid w:val="009B06BD"/>
    <w:rsid w:val="009B16FE"/>
    <w:rsid w:val="009C3CCE"/>
    <w:rsid w:val="009E6AD0"/>
    <w:rsid w:val="00A01D01"/>
    <w:rsid w:val="00A12CCE"/>
    <w:rsid w:val="00A17DE5"/>
    <w:rsid w:val="00A42308"/>
    <w:rsid w:val="00A43EEC"/>
    <w:rsid w:val="00A441D0"/>
    <w:rsid w:val="00A77517"/>
    <w:rsid w:val="00A82C19"/>
    <w:rsid w:val="00A86813"/>
    <w:rsid w:val="00AB74D8"/>
    <w:rsid w:val="00AB7CAC"/>
    <w:rsid w:val="00AF7294"/>
    <w:rsid w:val="00B4242D"/>
    <w:rsid w:val="00B61006"/>
    <w:rsid w:val="00B643E1"/>
    <w:rsid w:val="00B96A38"/>
    <w:rsid w:val="00BB34BB"/>
    <w:rsid w:val="00BE5477"/>
    <w:rsid w:val="00C154B8"/>
    <w:rsid w:val="00C15555"/>
    <w:rsid w:val="00C42DB0"/>
    <w:rsid w:val="00C552CE"/>
    <w:rsid w:val="00C620BD"/>
    <w:rsid w:val="00C62CC1"/>
    <w:rsid w:val="00C91CB3"/>
    <w:rsid w:val="00CE334F"/>
    <w:rsid w:val="00CE46D4"/>
    <w:rsid w:val="00D23775"/>
    <w:rsid w:val="00D93CD8"/>
    <w:rsid w:val="00D963E9"/>
    <w:rsid w:val="00DA0CF3"/>
    <w:rsid w:val="00DB2EE8"/>
    <w:rsid w:val="00DB5264"/>
    <w:rsid w:val="00DD1BFB"/>
    <w:rsid w:val="00DD57DE"/>
    <w:rsid w:val="00DF3B98"/>
    <w:rsid w:val="00E072C3"/>
    <w:rsid w:val="00E10A98"/>
    <w:rsid w:val="00E57B20"/>
    <w:rsid w:val="00E92305"/>
    <w:rsid w:val="00EA44AC"/>
    <w:rsid w:val="00EC4D16"/>
    <w:rsid w:val="00EE4DC4"/>
    <w:rsid w:val="00EF5F68"/>
    <w:rsid w:val="00F0155D"/>
    <w:rsid w:val="00F10AE2"/>
    <w:rsid w:val="00F57AF5"/>
    <w:rsid w:val="00F8174C"/>
    <w:rsid w:val="00FA6965"/>
    <w:rsid w:val="00FA78A0"/>
    <w:rsid w:val="00FB64CD"/>
    <w:rsid w:val="00FF1EF9"/>
    <w:rsid w:val="00FF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21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eastAsiaTheme="minorEastAsia" w:hAnsi="New Yor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texte">
    <w:name w:val="texte"/>
    <w:basedOn w:val="DefaultParagraphFont"/>
  </w:style>
  <w:style w:type="paragraph" w:styleId="NormalWeb">
    <w:name w:val="Normal (Web)"/>
    <w:basedOn w:val="Normal"/>
    <w:unhideWhenUsed/>
    <w:rsid w:val="009E6AD0"/>
    <w:pPr>
      <w:spacing w:before="100" w:beforeAutospacing="1" w:after="100" w:afterAutospacing="1"/>
    </w:pPr>
    <w:rPr>
      <w:rFonts w:ascii="Times New Roman" w:eastAsia="Arial Unicode MS" w:hAnsi="Times New Roman"/>
      <w:sz w:val="24"/>
      <w:szCs w:val="24"/>
    </w:rPr>
  </w:style>
  <w:style w:type="character" w:styleId="Emphasis">
    <w:name w:val="Emphasis"/>
    <w:basedOn w:val="DefaultParagraphFont"/>
    <w:qFormat/>
    <w:rsid w:val="00FF1EF9"/>
    <w:rPr>
      <w:i/>
      <w:iCs/>
    </w:rPr>
  </w:style>
  <w:style w:type="paragraph" w:customStyle="1" w:styleId="26">
    <w:name w:val="_26"/>
    <w:basedOn w:val="Normal"/>
    <w:rsid w:val="00B96A38"/>
    <w:pPr>
      <w:widowControl w:val="0"/>
    </w:pPr>
    <w:rPr>
      <w:rFonts w:ascii="Times New Roman" w:eastAsia="Times New Roman" w:hAnsi="Times New Roman"/>
      <w:sz w:val="24"/>
      <w:szCs w:val="20"/>
    </w:rPr>
  </w:style>
  <w:style w:type="character" w:customStyle="1" w:styleId="apple-converted-space">
    <w:name w:val="apple-converted-space"/>
    <w:basedOn w:val="DefaultParagraphFont"/>
    <w:rsid w:val="004071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eastAsiaTheme="minorEastAsia" w:hAnsi="New Yor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texte">
    <w:name w:val="texte"/>
    <w:basedOn w:val="DefaultParagraphFont"/>
  </w:style>
  <w:style w:type="paragraph" w:styleId="NormalWeb">
    <w:name w:val="Normal (Web)"/>
    <w:basedOn w:val="Normal"/>
    <w:unhideWhenUsed/>
    <w:rsid w:val="009E6AD0"/>
    <w:pPr>
      <w:spacing w:before="100" w:beforeAutospacing="1" w:after="100" w:afterAutospacing="1"/>
    </w:pPr>
    <w:rPr>
      <w:rFonts w:ascii="Times New Roman" w:eastAsia="Arial Unicode MS" w:hAnsi="Times New Roman"/>
      <w:sz w:val="24"/>
      <w:szCs w:val="24"/>
    </w:rPr>
  </w:style>
  <w:style w:type="character" w:styleId="Emphasis">
    <w:name w:val="Emphasis"/>
    <w:basedOn w:val="DefaultParagraphFont"/>
    <w:qFormat/>
    <w:rsid w:val="00FF1EF9"/>
    <w:rPr>
      <w:i/>
      <w:iCs/>
    </w:rPr>
  </w:style>
  <w:style w:type="paragraph" w:customStyle="1" w:styleId="26">
    <w:name w:val="_26"/>
    <w:basedOn w:val="Normal"/>
    <w:rsid w:val="00B96A38"/>
    <w:pPr>
      <w:widowControl w:val="0"/>
    </w:pPr>
    <w:rPr>
      <w:rFonts w:ascii="Times New Roman" w:eastAsia="Times New Roman" w:hAnsi="Times New Roman"/>
      <w:sz w:val="24"/>
      <w:szCs w:val="20"/>
    </w:rPr>
  </w:style>
  <w:style w:type="character" w:customStyle="1" w:styleId="apple-converted-space">
    <w:name w:val="apple-converted-space"/>
    <w:basedOn w:val="DefaultParagraphFont"/>
    <w:rsid w:val="0040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87806">
      <w:bodyDiv w:val="1"/>
      <w:marLeft w:val="0"/>
      <w:marRight w:val="0"/>
      <w:marTop w:val="0"/>
      <w:marBottom w:val="0"/>
      <w:divBdr>
        <w:top w:val="none" w:sz="0" w:space="0" w:color="auto"/>
        <w:left w:val="none" w:sz="0" w:space="0" w:color="auto"/>
        <w:bottom w:val="none" w:sz="0" w:space="0" w:color="auto"/>
        <w:right w:val="none" w:sz="0" w:space="0" w:color="auto"/>
      </w:divBdr>
      <w:divsChild>
        <w:div w:id="1601259327">
          <w:marLeft w:val="0"/>
          <w:marRight w:val="0"/>
          <w:marTop w:val="0"/>
          <w:marBottom w:val="0"/>
          <w:divBdr>
            <w:top w:val="none" w:sz="0" w:space="0" w:color="auto"/>
            <w:left w:val="none" w:sz="0" w:space="0" w:color="auto"/>
            <w:bottom w:val="none" w:sz="0" w:space="0" w:color="auto"/>
            <w:right w:val="none" w:sz="0" w:space="0" w:color="auto"/>
          </w:divBdr>
        </w:div>
        <w:div w:id="1383409423">
          <w:marLeft w:val="0"/>
          <w:marRight w:val="0"/>
          <w:marTop w:val="0"/>
          <w:marBottom w:val="0"/>
          <w:divBdr>
            <w:top w:val="none" w:sz="0" w:space="0" w:color="auto"/>
            <w:left w:val="none" w:sz="0" w:space="0" w:color="auto"/>
            <w:bottom w:val="none" w:sz="0" w:space="0" w:color="auto"/>
            <w:right w:val="none" w:sz="0" w:space="0" w:color="auto"/>
          </w:divBdr>
        </w:div>
        <w:div w:id="87384592">
          <w:marLeft w:val="0"/>
          <w:marRight w:val="0"/>
          <w:marTop w:val="0"/>
          <w:marBottom w:val="0"/>
          <w:divBdr>
            <w:top w:val="none" w:sz="0" w:space="0" w:color="auto"/>
            <w:left w:val="none" w:sz="0" w:space="0" w:color="auto"/>
            <w:bottom w:val="none" w:sz="0" w:space="0" w:color="auto"/>
            <w:right w:val="none" w:sz="0" w:space="0" w:color="auto"/>
          </w:divBdr>
        </w:div>
      </w:divsChild>
    </w:div>
    <w:div w:id="652835890">
      <w:bodyDiv w:val="1"/>
      <w:marLeft w:val="0"/>
      <w:marRight w:val="0"/>
      <w:marTop w:val="0"/>
      <w:marBottom w:val="0"/>
      <w:divBdr>
        <w:top w:val="none" w:sz="0" w:space="0" w:color="auto"/>
        <w:left w:val="none" w:sz="0" w:space="0" w:color="auto"/>
        <w:bottom w:val="none" w:sz="0" w:space="0" w:color="auto"/>
        <w:right w:val="none" w:sz="0" w:space="0" w:color="auto"/>
      </w:divBdr>
      <w:divsChild>
        <w:div w:id="364208910">
          <w:marLeft w:val="0"/>
          <w:marRight w:val="0"/>
          <w:marTop w:val="0"/>
          <w:marBottom w:val="0"/>
          <w:divBdr>
            <w:top w:val="none" w:sz="0" w:space="0" w:color="auto"/>
            <w:left w:val="none" w:sz="0" w:space="0" w:color="auto"/>
            <w:bottom w:val="none" w:sz="0" w:space="0" w:color="auto"/>
            <w:right w:val="none" w:sz="0" w:space="0" w:color="auto"/>
          </w:divBdr>
        </w:div>
        <w:div w:id="627316902">
          <w:marLeft w:val="0"/>
          <w:marRight w:val="0"/>
          <w:marTop w:val="0"/>
          <w:marBottom w:val="0"/>
          <w:divBdr>
            <w:top w:val="none" w:sz="0" w:space="0" w:color="auto"/>
            <w:left w:val="none" w:sz="0" w:space="0" w:color="auto"/>
            <w:bottom w:val="none" w:sz="0" w:space="0" w:color="auto"/>
            <w:right w:val="none" w:sz="0" w:space="0" w:color="auto"/>
          </w:divBdr>
        </w:div>
        <w:div w:id="504439381">
          <w:marLeft w:val="0"/>
          <w:marRight w:val="0"/>
          <w:marTop w:val="0"/>
          <w:marBottom w:val="0"/>
          <w:divBdr>
            <w:top w:val="none" w:sz="0" w:space="0" w:color="auto"/>
            <w:left w:val="none" w:sz="0" w:space="0" w:color="auto"/>
            <w:bottom w:val="none" w:sz="0" w:space="0" w:color="auto"/>
            <w:right w:val="none" w:sz="0" w:space="0" w:color="auto"/>
          </w:divBdr>
        </w:div>
      </w:divsChild>
    </w:div>
    <w:div w:id="868688971">
      <w:bodyDiv w:val="1"/>
      <w:marLeft w:val="0"/>
      <w:marRight w:val="0"/>
      <w:marTop w:val="0"/>
      <w:marBottom w:val="0"/>
      <w:divBdr>
        <w:top w:val="none" w:sz="0" w:space="0" w:color="auto"/>
        <w:left w:val="none" w:sz="0" w:space="0" w:color="auto"/>
        <w:bottom w:val="none" w:sz="0" w:space="0" w:color="auto"/>
        <w:right w:val="none" w:sz="0" w:space="0" w:color="auto"/>
      </w:divBdr>
      <w:divsChild>
        <w:div w:id="1111166946">
          <w:marLeft w:val="0"/>
          <w:marRight w:val="0"/>
          <w:marTop w:val="0"/>
          <w:marBottom w:val="0"/>
          <w:divBdr>
            <w:top w:val="none" w:sz="0" w:space="0" w:color="auto"/>
            <w:left w:val="none" w:sz="0" w:space="0" w:color="auto"/>
            <w:bottom w:val="none" w:sz="0" w:space="0" w:color="auto"/>
            <w:right w:val="none" w:sz="0" w:space="0" w:color="auto"/>
          </w:divBdr>
        </w:div>
        <w:div w:id="1541163106">
          <w:marLeft w:val="0"/>
          <w:marRight w:val="0"/>
          <w:marTop w:val="0"/>
          <w:marBottom w:val="0"/>
          <w:divBdr>
            <w:top w:val="none" w:sz="0" w:space="0" w:color="auto"/>
            <w:left w:val="none" w:sz="0" w:space="0" w:color="auto"/>
            <w:bottom w:val="none" w:sz="0" w:space="0" w:color="auto"/>
            <w:right w:val="none" w:sz="0" w:space="0" w:color="auto"/>
          </w:divBdr>
        </w:div>
        <w:div w:id="1769815095">
          <w:marLeft w:val="0"/>
          <w:marRight w:val="0"/>
          <w:marTop w:val="0"/>
          <w:marBottom w:val="0"/>
          <w:divBdr>
            <w:top w:val="none" w:sz="0" w:space="0" w:color="auto"/>
            <w:left w:val="none" w:sz="0" w:space="0" w:color="auto"/>
            <w:bottom w:val="none" w:sz="0" w:space="0" w:color="auto"/>
            <w:right w:val="none" w:sz="0" w:space="0" w:color="auto"/>
          </w:divBdr>
        </w:div>
      </w:divsChild>
    </w:div>
    <w:div w:id="928734252">
      <w:bodyDiv w:val="1"/>
      <w:marLeft w:val="0"/>
      <w:marRight w:val="0"/>
      <w:marTop w:val="0"/>
      <w:marBottom w:val="0"/>
      <w:divBdr>
        <w:top w:val="none" w:sz="0" w:space="0" w:color="auto"/>
        <w:left w:val="none" w:sz="0" w:space="0" w:color="auto"/>
        <w:bottom w:val="none" w:sz="0" w:space="0" w:color="auto"/>
        <w:right w:val="none" w:sz="0" w:space="0" w:color="auto"/>
      </w:divBdr>
      <w:divsChild>
        <w:div w:id="1110510553">
          <w:marLeft w:val="0"/>
          <w:marRight w:val="0"/>
          <w:marTop w:val="0"/>
          <w:marBottom w:val="0"/>
          <w:divBdr>
            <w:top w:val="none" w:sz="0" w:space="0" w:color="auto"/>
            <w:left w:val="none" w:sz="0" w:space="0" w:color="auto"/>
            <w:bottom w:val="none" w:sz="0" w:space="0" w:color="auto"/>
            <w:right w:val="none" w:sz="0" w:space="0" w:color="auto"/>
          </w:divBdr>
        </w:div>
        <w:div w:id="536546094">
          <w:marLeft w:val="0"/>
          <w:marRight w:val="0"/>
          <w:marTop w:val="0"/>
          <w:marBottom w:val="0"/>
          <w:divBdr>
            <w:top w:val="none" w:sz="0" w:space="0" w:color="auto"/>
            <w:left w:val="none" w:sz="0" w:space="0" w:color="auto"/>
            <w:bottom w:val="none" w:sz="0" w:space="0" w:color="auto"/>
            <w:right w:val="none" w:sz="0" w:space="0" w:color="auto"/>
          </w:divBdr>
        </w:div>
        <w:div w:id="1895502397">
          <w:marLeft w:val="0"/>
          <w:marRight w:val="0"/>
          <w:marTop w:val="0"/>
          <w:marBottom w:val="0"/>
          <w:divBdr>
            <w:top w:val="none" w:sz="0" w:space="0" w:color="auto"/>
            <w:left w:val="none" w:sz="0" w:space="0" w:color="auto"/>
            <w:bottom w:val="none" w:sz="0" w:space="0" w:color="auto"/>
            <w:right w:val="none" w:sz="0" w:space="0" w:color="auto"/>
          </w:divBdr>
        </w:div>
      </w:divsChild>
    </w:div>
    <w:div w:id="1323391622">
      <w:bodyDiv w:val="1"/>
      <w:marLeft w:val="0"/>
      <w:marRight w:val="0"/>
      <w:marTop w:val="0"/>
      <w:marBottom w:val="0"/>
      <w:divBdr>
        <w:top w:val="none" w:sz="0" w:space="0" w:color="auto"/>
        <w:left w:val="none" w:sz="0" w:space="0" w:color="auto"/>
        <w:bottom w:val="none" w:sz="0" w:space="0" w:color="auto"/>
        <w:right w:val="none" w:sz="0" w:space="0" w:color="auto"/>
      </w:divBdr>
    </w:div>
    <w:div w:id="1390031244">
      <w:bodyDiv w:val="1"/>
      <w:marLeft w:val="0"/>
      <w:marRight w:val="0"/>
      <w:marTop w:val="0"/>
      <w:marBottom w:val="0"/>
      <w:divBdr>
        <w:top w:val="none" w:sz="0" w:space="0" w:color="auto"/>
        <w:left w:val="none" w:sz="0" w:space="0" w:color="auto"/>
        <w:bottom w:val="none" w:sz="0" w:space="0" w:color="auto"/>
        <w:right w:val="none" w:sz="0" w:space="0" w:color="auto"/>
      </w:divBdr>
      <w:divsChild>
        <w:div w:id="868837975">
          <w:marLeft w:val="0"/>
          <w:marRight w:val="0"/>
          <w:marTop w:val="0"/>
          <w:marBottom w:val="0"/>
          <w:divBdr>
            <w:top w:val="none" w:sz="0" w:space="0" w:color="auto"/>
            <w:left w:val="none" w:sz="0" w:space="0" w:color="auto"/>
            <w:bottom w:val="none" w:sz="0" w:space="0" w:color="auto"/>
            <w:right w:val="none" w:sz="0" w:space="0" w:color="auto"/>
          </w:divBdr>
        </w:div>
        <w:div w:id="881328382">
          <w:marLeft w:val="0"/>
          <w:marRight w:val="0"/>
          <w:marTop w:val="0"/>
          <w:marBottom w:val="0"/>
          <w:divBdr>
            <w:top w:val="none" w:sz="0" w:space="0" w:color="auto"/>
            <w:left w:val="none" w:sz="0" w:space="0" w:color="auto"/>
            <w:bottom w:val="none" w:sz="0" w:space="0" w:color="auto"/>
            <w:right w:val="none" w:sz="0" w:space="0" w:color="auto"/>
          </w:divBdr>
        </w:div>
        <w:div w:id="108278559">
          <w:marLeft w:val="0"/>
          <w:marRight w:val="0"/>
          <w:marTop w:val="0"/>
          <w:marBottom w:val="0"/>
          <w:divBdr>
            <w:top w:val="none" w:sz="0" w:space="0" w:color="auto"/>
            <w:left w:val="none" w:sz="0" w:space="0" w:color="auto"/>
            <w:bottom w:val="none" w:sz="0" w:space="0" w:color="auto"/>
            <w:right w:val="none" w:sz="0" w:space="0" w:color="auto"/>
          </w:divBdr>
        </w:div>
      </w:divsChild>
    </w:div>
    <w:div w:id="1415517331">
      <w:bodyDiv w:val="1"/>
      <w:marLeft w:val="0"/>
      <w:marRight w:val="0"/>
      <w:marTop w:val="0"/>
      <w:marBottom w:val="0"/>
      <w:divBdr>
        <w:top w:val="none" w:sz="0" w:space="0" w:color="auto"/>
        <w:left w:val="none" w:sz="0" w:space="0" w:color="auto"/>
        <w:bottom w:val="none" w:sz="0" w:space="0" w:color="auto"/>
        <w:right w:val="none" w:sz="0" w:space="0" w:color="auto"/>
      </w:divBdr>
      <w:divsChild>
        <w:div w:id="1140004065">
          <w:marLeft w:val="0"/>
          <w:marRight w:val="0"/>
          <w:marTop w:val="0"/>
          <w:marBottom w:val="0"/>
          <w:divBdr>
            <w:top w:val="none" w:sz="0" w:space="0" w:color="auto"/>
            <w:left w:val="none" w:sz="0" w:space="0" w:color="auto"/>
            <w:bottom w:val="none" w:sz="0" w:space="0" w:color="auto"/>
            <w:right w:val="none" w:sz="0" w:space="0" w:color="auto"/>
          </w:divBdr>
        </w:div>
        <w:div w:id="2112580423">
          <w:marLeft w:val="0"/>
          <w:marRight w:val="0"/>
          <w:marTop w:val="0"/>
          <w:marBottom w:val="0"/>
          <w:divBdr>
            <w:top w:val="none" w:sz="0" w:space="0" w:color="auto"/>
            <w:left w:val="none" w:sz="0" w:space="0" w:color="auto"/>
            <w:bottom w:val="none" w:sz="0" w:space="0" w:color="auto"/>
            <w:right w:val="none" w:sz="0" w:space="0" w:color="auto"/>
          </w:divBdr>
        </w:div>
        <w:div w:id="659651932">
          <w:marLeft w:val="0"/>
          <w:marRight w:val="0"/>
          <w:marTop w:val="0"/>
          <w:marBottom w:val="0"/>
          <w:divBdr>
            <w:top w:val="none" w:sz="0" w:space="0" w:color="auto"/>
            <w:left w:val="none" w:sz="0" w:space="0" w:color="auto"/>
            <w:bottom w:val="none" w:sz="0" w:space="0" w:color="auto"/>
            <w:right w:val="none" w:sz="0" w:space="0" w:color="auto"/>
          </w:divBdr>
        </w:div>
      </w:divsChild>
    </w:div>
    <w:div w:id="1898928563">
      <w:bodyDiv w:val="1"/>
      <w:marLeft w:val="0"/>
      <w:marRight w:val="0"/>
      <w:marTop w:val="0"/>
      <w:marBottom w:val="0"/>
      <w:divBdr>
        <w:top w:val="none" w:sz="0" w:space="0" w:color="auto"/>
        <w:left w:val="none" w:sz="0" w:space="0" w:color="auto"/>
        <w:bottom w:val="none" w:sz="0" w:space="0" w:color="auto"/>
        <w:right w:val="none" w:sz="0" w:space="0" w:color="auto"/>
      </w:divBdr>
      <w:divsChild>
        <w:div w:id="1695960692">
          <w:marLeft w:val="0"/>
          <w:marRight w:val="0"/>
          <w:marTop w:val="0"/>
          <w:marBottom w:val="0"/>
          <w:divBdr>
            <w:top w:val="none" w:sz="0" w:space="0" w:color="auto"/>
            <w:left w:val="none" w:sz="0" w:space="0" w:color="auto"/>
            <w:bottom w:val="none" w:sz="0" w:space="0" w:color="auto"/>
            <w:right w:val="none" w:sz="0" w:space="0" w:color="auto"/>
          </w:divBdr>
        </w:div>
        <w:div w:id="1721438816">
          <w:marLeft w:val="0"/>
          <w:marRight w:val="0"/>
          <w:marTop w:val="0"/>
          <w:marBottom w:val="0"/>
          <w:divBdr>
            <w:top w:val="none" w:sz="0" w:space="0" w:color="auto"/>
            <w:left w:val="none" w:sz="0" w:space="0" w:color="auto"/>
            <w:bottom w:val="none" w:sz="0" w:space="0" w:color="auto"/>
            <w:right w:val="none" w:sz="0" w:space="0" w:color="auto"/>
          </w:divBdr>
        </w:div>
        <w:div w:id="1830515766">
          <w:marLeft w:val="0"/>
          <w:marRight w:val="0"/>
          <w:marTop w:val="0"/>
          <w:marBottom w:val="0"/>
          <w:divBdr>
            <w:top w:val="none" w:sz="0" w:space="0" w:color="auto"/>
            <w:left w:val="none" w:sz="0" w:space="0" w:color="auto"/>
            <w:bottom w:val="none" w:sz="0" w:space="0" w:color="auto"/>
            <w:right w:val="none" w:sz="0" w:space="0" w:color="auto"/>
          </w:divBdr>
        </w:div>
      </w:divsChild>
    </w:div>
    <w:div w:id="1937323825">
      <w:bodyDiv w:val="1"/>
      <w:marLeft w:val="0"/>
      <w:marRight w:val="0"/>
      <w:marTop w:val="0"/>
      <w:marBottom w:val="0"/>
      <w:divBdr>
        <w:top w:val="none" w:sz="0" w:space="0" w:color="auto"/>
        <w:left w:val="none" w:sz="0" w:space="0" w:color="auto"/>
        <w:bottom w:val="none" w:sz="0" w:space="0" w:color="auto"/>
        <w:right w:val="none" w:sz="0" w:space="0" w:color="auto"/>
      </w:divBdr>
      <w:divsChild>
        <w:div w:id="1053384223">
          <w:marLeft w:val="0"/>
          <w:marRight w:val="0"/>
          <w:marTop w:val="0"/>
          <w:marBottom w:val="0"/>
          <w:divBdr>
            <w:top w:val="none" w:sz="0" w:space="0" w:color="auto"/>
            <w:left w:val="none" w:sz="0" w:space="0" w:color="auto"/>
            <w:bottom w:val="none" w:sz="0" w:space="0" w:color="auto"/>
            <w:right w:val="none" w:sz="0" w:space="0" w:color="auto"/>
          </w:divBdr>
        </w:div>
        <w:div w:id="1776559160">
          <w:marLeft w:val="0"/>
          <w:marRight w:val="0"/>
          <w:marTop w:val="0"/>
          <w:marBottom w:val="0"/>
          <w:divBdr>
            <w:top w:val="none" w:sz="0" w:space="0" w:color="auto"/>
            <w:left w:val="none" w:sz="0" w:space="0" w:color="auto"/>
            <w:bottom w:val="none" w:sz="0" w:space="0" w:color="auto"/>
            <w:right w:val="none" w:sz="0" w:space="0" w:color="auto"/>
          </w:divBdr>
        </w:div>
        <w:div w:id="499976202">
          <w:marLeft w:val="0"/>
          <w:marRight w:val="0"/>
          <w:marTop w:val="0"/>
          <w:marBottom w:val="0"/>
          <w:divBdr>
            <w:top w:val="none" w:sz="0" w:space="0" w:color="auto"/>
            <w:left w:val="none" w:sz="0" w:space="0" w:color="auto"/>
            <w:bottom w:val="none" w:sz="0" w:space="0" w:color="auto"/>
            <w:right w:val="none" w:sz="0" w:space="0" w:color="auto"/>
          </w:divBdr>
        </w:div>
      </w:divsChild>
    </w:div>
    <w:div w:id="2141680075">
      <w:bodyDiv w:val="1"/>
      <w:marLeft w:val="0"/>
      <w:marRight w:val="0"/>
      <w:marTop w:val="0"/>
      <w:marBottom w:val="0"/>
      <w:divBdr>
        <w:top w:val="none" w:sz="0" w:space="0" w:color="auto"/>
        <w:left w:val="none" w:sz="0" w:space="0" w:color="auto"/>
        <w:bottom w:val="none" w:sz="0" w:space="0" w:color="auto"/>
        <w:right w:val="none" w:sz="0" w:space="0" w:color="auto"/>
      </w:divBdr>
      <w:divsChild>
        <w:div w:id="1196381540">
          <w:marLeft w:val="0"/>
          <w:marRight w:val="0"/>
          <w:marTop w:val="0"/>
          <w:marBottom w:val="0"/>
          <w:divBdr>
            <w:top w:val="none" w:sz="0" w:space="0" w:color="auto"/>
            <w:left w:val="none" w:sz="0" w:space="0" w:color="auto"/>
            <w:bottom w:val="none" w:sz="0" w:space="0" w:color="auto"/>
            <w:right w:val="none" w:sz="0" w:space="0" w:color="auto"/>
          </w:divBdr>
        </w:div>
        <w:div w:id="106170149">
          <w:marLeft w:val="0"/>
          <w:marRight w:val="0"/>
          <w:marTop w:val="0"/>
          <w:marBottom w:val="0"/>
          <w:divBdr>
            <w:top w:val="none" w:sz="0" w:space="0" w:color="auto"/>
            <w:left w:val="none" w:sz="0" w:space="0" w:color="auto"/>
            <w:bottom w:val="none" w:sz="0" w:space="0" w:color="auto"/>
            <w:right w:val="none" w:sz="0" w:space="0" w:color="auto"/>
          </w:divBdr>
        </w:div>
        <w:div w:id="864369414">
          <w:marLeft w:val="0"/>
          <w:marRight w:val="0"/>
          <w:marTop w:val="0"/>
          <w:marBottom w:val="0"/>
          <w:divBdr>
            <w:top w:val="none" w:sz="0" w:space="0" w:color="auto"/>
            <w:left w:val="none" w:sz="0" w:space="0" w:color="auto"/>
            <w:bottom w:val="none" w:sz="0" w:space="0" w:color="auto"/>
            <w:right w:val="none" w:sz="0" w:space="0" w:color="auto"/>
          </w:divBdr>
        </w:div>
      </w:divsChild>
    </w:div>
    <w:div w:id="2143378396">
      <w:bodyDiv w:val="1"/>
      <w:marLeft w:val="0"/>
      <w:marRight w:val="0"/>
      <w:marTop w:val="0"/>
      <w:marBottom w:val="0"/>
      <w:divBdr>
        <w:top w:val="none" w:sz="0" w:space="0" w:color="auto"/>
        <w:left w:val="none" w:sz="0" w:space="0" w:color="auto"/>
        <w:bottom w:val="none" w:sz="0" w:space="0" w:color="auto"/>
        <w:right w:val="none" w:sz="0" w:space="0" w:color="auto"/>
      </w:divBdr>
      <w:divsChild>
        <w:div w:id="1466267578">
          <w:marLeft w:val="0"/>
          <w:marRight w:val="0"/>
          <w:marTop w:val="0"/>
          <w:marBottom w:val="0"/>
          <w:divBdr>
            <w:top w:val="none" w:sz="0" w:space="0" w:color="auto"/>
            <w:left w:val="none" w:sz="0" w:space="0" w:color="auto"/>
            <w:bottom w:val="none" w:sz="0" w:space="0" w:color="auto"/>
            <w:right w:val="none" w:sz="0" w:space="0" w:color="auto"/>
          </w:divBdr>
        </w:div>
        <w:div w:id="1067343364">
          <w:marLeft w:val="0"/>
          <w:marRight w:val="0"/>
          <w:marTop w:val="0"/>
          <w:marBottom w:val="0"/>
          <w:divBdr>
            <w:top w:val="none" w:sz="0" w:space="0" w:color="auto"/>
            <w:left w:val="none" w:sz="0" w:space="0" w:color="auto"/>
            <w:bottom w:val="none" w:sz="0" w:space="0" w:color="auto"/>
            <w:right w:val="none" w:sz="0" w:space="0" w:color="auto"/>
          </w:divBdr>
        </w:div>
        <w:div w:id="144808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inceton.edu/~dante/ebdsa" TargetMode="External"/><Relationship Id="rId12" Type="http://schemas.openxmlformats.org/officeDocument/2006/relationships/hyperlink" Target="http://www.princeton.edu/~dante/ebdsa" TargetMode="External"/><Relationship Id="rId13" Type="http://schemas.openxmlformats.org/officeDocument/2006/relationships/hyperlink" Target="http://www.princeton.edu/~dante/ebds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inceton.edu/~dante/ebdsa" TargetMode="External"/><Relationship Id="rId6" Type="http://schemas.openxmlformats.org/officeDocument/2006/relationships/hyperlink" Target="http://www.princeton.edu/~dante/ebdsa" TargetMode="External"/><Relationship Id="rId7" Type="http://schemas.openxmlformats.org/officeDocument/2006/relationships/hyperlink" Target="http://www.princeton.edu/~dante/ebdsa" TargetMode="External"/><Relationship Id="rId8" Type="http://schemas.openxmlformats.org/officeDocument/2006/relationships/hyperlink" Target="http://www.princeton.edu/~dante/ebdsa" TargetMode="External"/><Relationship Id="rId9" Type="http://schemas.openxmlformats.org/officeDocument/2006/relationships/hyperlink" Target="http://www.princeton.edu/~dante/ebdsa" TargetMode="External"/><Relationship Id="rId10" Type="http://schemas.openxmlformats.org/officeDocument/2006/relationships/hyperlink" Target="http://www.princeton.edu/~dante/ebd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873</TotalTime>
  <Pages>19</Pages>
  <Words>7250</Words>
  <Characters>41330</Characters>
  <Application>Microsoft Macintosh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PUBLICATIONS:</vt:lpstr>
    </vt:vector>
  </TitlesOfParts>
  <Company/>
  <LinksUpToDate>false</LinksUpToDate>
  <CharactersWithSpaces>48484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dc:title>
  <dc:subject/>
  <dc:creator>Richard</dc:creator>
  <cp:keywords/>
  <dc:description/>
  <cp:lastModifiedBy>Dominic Ferrante</cp:lastModifiedBy>
  <cp:revision>21</cp:revision>
  <dcterms:created xsi:type="dcterms:W3CDTF">2015-05-20T21:48:00Z</dcterms:created>
  <dcterms:modified xsi:type="dcterms:W3CDTF">2016-01-20T17:23:00Z</dcterms:modified>
</cp:coreProperties>
</file>